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1F19" w:rsidRPr="004B4974" w:rsidRDefault="00A21F19" w:rsidP="00A21F19">
      <w:pPr>
        <w:jc w:val="center"/>
        <w:rPr>
          <w:sz w:val="16"/>
          <w:szCs w:val="16"/>
        </w:rPr>
      </w:pPr>
      <w:bookmarkStart w:id="0" w:name="_GoBack"/>
      <w:bookmarkEnd w:id="0"/>
      <w:r w:rsidRPr="004B4974">
        <w:rPr>
          <w:noProof/>
          <w:color w:val="000080"/>
          <w:sz w:val="26"/>
          <w:szCs w:val="26"/>
        </w:rPr>
        <w:drawing>
          <wp:inline distT="0" distB="0" distL="0" distR="0" wp14:anchorId="49F97AE7" wp14:editId="02ECC231">
            <wp:extent cx="484505" cy="607060"/>
            <wp:effectExtent l="19050" t="0" r="0" b="0"/>
            <wp:docPr id="9" name="Рисунок 6" descr="Заполярный р-н (герб)контур-04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аполярный р-н (герб)контур-040908"/>
                    <pic:cNvPicPr>
                      <a:picLocks noChangeAspect="1" noChangeArrowheads="1"/>
                    </pic:cNvPicPr>
                  </pic:nvPicPr>
                  <pic:blipFill>
                    <a:blip r:embed="rId9" cstate="print"/>
                    <a:srcRect/>
                    <a:stretch>
                      <a:fillRect/>
                    </a:stretch>
                  </pic:blipFill>
                  <pic:spPr bwMode="auto">
                    <a:xfrm>
                      <a:off x="0" y="0"/>
                      <a:ext cx="484505" cy="607060"/>
                    </a:xfrm>
                    <a:prstGeom prst="rect">
                      <a:avLst/>
                    </a:prstGeom>
                    <a:noFill/>
                    <a:ln w="9525">
                      <a:noFill/>
                      <a:miter lim="800000"/>
                      <a:headEnd/>
                      <a:tailEnd/>
                    </a:ln>
                  </pic:spPr>
                </pic:pic>
              </a:graphicData>
            </a:graphic>
          </wp:inline>
        </w:drawing>
      </w:r>
    </w:p>
    <w:p w:rsidR="00A21F19" w:rsidRPr="004B4974" w:rsidRDefault="00A21F19" w:rsidP="00A21F19">
      <w:pPr>
        <w:spacing w:before="120"/>
        <w:jc w:val="both"/>
        <w:rPr>
          <w:sz w:val="22"/>
          <w:szCs w:val="22"/>
        </w:rPr>
      </w:pPr>
      <w:r w:rsidRPr="004B4974">
        <w:rPr>
          <w:sz w:val="22"/>
          <w:szCs w:val="22"/>
        </w:rPr>
        <w:t>МУНИЦИПАЛЬНОЕ ОБРАЗОВАНИЕ «МУНИЦИПАЛЬНЫЙ РАЙОН «ЗАПОЛЯРНЫЙ РАЙОН»</w:t>
      </w:r>
    </w:p>
    <w:p w:rsidR="00A21F19" w:rsidRPr="004B4974" w:rsidRDefault="00A21F19" w:rsidP="00A21F19">
      <w:pPr>
        <w:jc w:val="center"/>
        <w:rPr>
          <w:b/>
        </w:rPr>
      </w:pPr>
      <w:r w:rsidRPr="004B4974">
        <w:rPr>
          <w:b/>
        </w:rPr>
        <w:t>КОНТРОЛЬНО-СЧЕТНАЯ ПАЛАТА</w:t>
      </w:r>
    </w:p>
    <w:tbl>
      <w:tblPr>
        <w:tblW w:w="9914" w:type="dxa"/>
        <w:tblInd w:w="108" w:type="dxa"/>
        <w:tblBorders>
          <w:top w:val="single" w:sz="4" w:space="0" w:color="auto"/>
        </w:tblBorders>
        <w:tblLook w:val="0000" w:firstRow="0" w:lastRow="0" w:firstColumn="0" w:lastColumn="0" w:noHBand="0" w:noVBand="0"/>
      </w:tblPr>
      <w:tblGrid>
        <w:gridCol w:w="9914"/>
      </w:tblGrid>
      <w:tr w:rsidR="00A21F19" w:rsidRPr="004B4974" w:rsidTr="00A21F19">
        <w:trPr>
          <w:trHeight w:val="179"/>
        </w:trPr>
        <w:tc>
          <w:tcPr>
            <w:tcW w:w="9914" w:type="dxa"/>
            <w:tcBorders>
              <w:top w:val="single" w:sz="4" w:space="0" w:color="auto"/>
              <w:left w:val="nil"/>
              <w:bottom w:val="nil"/>
              <w:right w:val="nil"/>
            </w:tcBorders>
            <w:shd w:val="clear" w:color="auto" w:fill="auto"/>
          </w:tcPr>
          <w:p w:rsidR="00A21F19" w:rsidRPr="004B4974" w:rsidRDefault="00A21F19" w:rsidP="00B6455C">
            <w:pPr>
              <w:jc w:val="center"/>
              <w:rPr>
                <w:sz w:val="16"/>
                <w:szCs w:val="16"/>
              </w:rPr>
            </w:pPr>
            <w:r w:rsidRPr="004B4974">
              <w:rPr>
                <w:sz w:val="16"/>
                <w:szCs w:val="16"/>
              </w:rPr>
              <w:t>166700 п.</w:t>
            </w:r>
            <w:r w:rsidR="00B6455C" w:rsidRPr="004B4974">
              <w:rPr>
                <w:sz w:val="16"/>
                <w:szCs w:val="16"/>
              </w:rPr>
              <w:t xml:space="preserve"> </w:t>
            </w:r>
            <w:r w:rsidRPr="004B4974">
              <w:rPr>
                <w:sz w:val="16"/>
                <w:szCs w:val="16"/>
              </w:rPr>
              <w:t>Искателей, Ненецкий автономный округ, ул.</w:t>
            </w:r>
            <w:r w:rsidR="00B6455C" w:rsidRPr="004B4974">
              <w:rPr>
                <w:sz w:val="16"/>
                <w:szCs w:val="16"/>
              </w:rPr>
              <w:t xml:space="preserve"> </w:t>
            </w:r>
            <w:r w:rsidRPr="004B4974">
              <w:rPr>
                <w:sz w:val="16"/>
                <w:szCs w:val="16"/>
              </w:rPr>
              <w:t>Губкина, д.</w:t>
            </w:r>
            <w:r w:rsidR="004C421B" w:rsidRPr="004B4974">
              <w:rPr>
                <w:sz w:val="16"/>
                <w:szCs w:val="16"/>
              </w:rPr>
              <w:t>10</w:t>
            </w:r>
            <w:r w:rsidRPr="004B4974">
              <w:rPr>
                <w:sz w:val="16"/>
                <w:szCs w:val="16"/>
              </w:rPr>
              <w:t>, тел.</w:t>
            </w:r>
            <w:r w:rsidR="00B6455C" w:rsidRPr="004B4974">
              <w:rPr>
                <w:sz w:val="16"/>
                <w:szCs w:val="16"/>
              </w:rPr>
              <w:t xml:space="preserve"> (81853) 4-81-44, </w:t>
            </w:r>
            <w:r w:rsidRPr="004B4974">
              <w:rPr>
                <w:sz w:val="16"/>
                <w:szCs w:val="16"/>
              </w:rPr>
              <w:t>факс. (81853) 4-</w:t>
            </w:r>
            <w:r w:rsidR="00B6455C" w:rsidRPr="004B4974">
              <w:rPr>
                <w:sz w:val="16"/>
                <w:szCs w:val="16"/>
              </w:rPr>
              <w:t>79</w:t>
            </w:r>
            <w:r w:rsidRPr="004B4974">
              <w:rPr>
                <w:sz w:val="16"/>
                <w:szCs w:val="16"/>
              </w:rPr>
              <w:t>-</w:t>
            </w:r>
            <w:r w:rsidR="00B6455C" w:rsidRPr="004B4974">
              <w:rPr>
                <w:sz w:val="16"/>
                <w:szCs w:val="16"/>
              </w:rPr>
              <w:t>6</w:t>
            </w:r>
            <w:r w:rsidR="004C421B" w:rsidRPr="004B4974">
              <w:rPr>
                <w:sz w:val="16"/>
                <w:szCs w:val="16"/>
              </w:rPr>
              <w:t>4</w:t>
            </w:r>
            <w:r w:rsidRPr="004B4974">
              <w:rPr>
                <w:sz w:val="16"/>
                <w:szCs w:val="16"/>
              </w:rPr>
              <w:t xml:space="preserve">, </w:t>
            </w:r>
            <w:r w:rsidRPr="004B4974">
              <w:rPr>
                <w:sz w:val="16"/>
                <w:szCs w:val="16"/>
                <w:lang w:val="en-US"/>
              </w:rPr>
              <w:t>e</w:t>
            </w:r>
            <w:r w:rsidRPr="004B4974">
              <w:rPr>
                <w:sz w:val="16"/>
                <w:szCs w:val="16"/>
              </w:rPr>
              <w:t>-</w:t>
            </w:r>
            <w:r w:rsidRPr="004B4974">
              <w:rPr>
                <w:sz w:val="16"/>
                <w:szCs w:val="16"/>
                <w:lang w:val="en-US"/>
              </w:rPr>
              <w:t>mail</w:t>
            </w:r>
            <w:r w:rsidRPr="004B4974">
              <w:rPr>
                <w:sz w:val="16"/>
                <w:szCs w:val="16"/>
              </w:rPr>
              <w:t xml:space="preserve">: </w:t>
            </w:r>
            <w:proofErr w:type="spellStart"/>
            <w:r w:rsidRPr="004B4974">
              <w:rPr>
                <w:sz w:val="16"/>
                <w:szCs w:val="16"/>
                <w:lang w:val="en-US"/>
              </w:rPr>
              <w:t>ksp</w:t>
            </w:r>
            <w:proofErr w:type="spellEnd"/>
            <w:r w:rsidRPr="004B4974">
              <w:rPr>
                <w:sz w:val="16"/>
                <w:szCs w:val="16"/>
              </w:rPr>
              <w:t>-</w:t>
            </w:r>
            <w:proofErr w:type="spellStart"/>
            <w:r w:rsidRPr="004B4974">
              <w:rPr>
                <w:sz w:val="16"/>
                <w:szCs w:val="16"/>
                <w:lang w:val="en-US"/>
              </w:rPr>
              <w:t>zr</w:t>
            </w:r>
            <w:proofErr w:type="spellEnd"/>
            <w:r w:rsidRPr="004B4974">
              <w:rPr>
                <w:sz w:val="16"/>
                <w:szCs w:val="16"/>
              </w:rPr>
              <w:t>@</w:t>
            </w:r>
            <w:r w:rsidRPr="004B4974">
              <w:rPr>
                <w:sz w:val="16"/>
                <w:szCs w:val="16"/>
                <w:lang w:val="en-US"/>
              </w:rPr>
              <w:t>mail</w:t>
            </w:r>
            <w:r w:rsidRPr="004B4974">
              <w:rPr>
                <w:sz w:val="16"/>
                <w:szCs w:val="16"/>
              </w:rPr>
              <w:t>.</w:t>
            </w:r>
            <w:proofErr w:type="spellStart"/>
            <w:r w:rsidRPr="004B4974">
              <w:rPr>
                <w:sz w:val="16"/>
                <w:szCs w:val="16"/>
                <w:lang w:val="en-US"/>
              </w:rPr>
              <w:t>ru</w:t>
            </w:r>
            <w:proofErr w:type="spellEnd"/>
          </w:p>
        </w:tc>
      </w:tr>
    </w:tbl>
    <w:p w:rsidR="008D1C4C" w:rsidRPr="004B4974" w:rsidRDefault="008D1C4C" w:rsidP="008D1C4C">
      <w:pPr>
        <w:shd w:val="clear" w:color="auto" w:fill="FFFFFF"/>
        <w:tabs>
          <w:tab w:val="left" w:pos="851"/>
          <w:tab w:val="left" w:pos="993"/>
          <w:tab w:val="left" w:pos="1134"/>
          <w:tab w:val="left" w:pos="9214"/>
        </w:tabs>
        <w:jc w:val="right"/>
        <w:rPr>
          <w:sz w:val="26"/>
          <w:szCs w:val="26"/>
        </w:rPr>
      </w:pPr>
    </w:p>
    <w:tbl>
      <w:tblPr>
        <w:tblStyle w:val="ad"/>
        <w:tblW w:w="0" w:type="auto"/>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4353"/>
        <w:gridCol w:w="5218"/>
      </w:tblGrid>
      <w:tr w:rsidR="008D1C4C" w:rsidRPr="004B4974">
        <w:trPr>
          <w:trHeight w:val="598"/>
        </w:trPr>
        <w:tc>
          <w:tcPr>
            <w:tcW w:w="4353" w:type="dxa"/>
          </w:tcPr>
          <w:p w:rsidR="008D1C4C" w:rsidRPr="004B4974" w:rsidRDefault="00B6455C" w:rsidP="003F2B17">
            <w:pPr>
              <w:rPr>
                <w:sz w:val="26"/>
                <w:szCs w:val="26"/>
              </w:rPr>
            </w:pPr>
            <w:r w:rsidRPr="004B4974">
              <w:rPr>
                <w:sz w:val="26"/>
                <w:szCs w:val="26"/>
              </w:rPr>
              <w:t>2</w:t>
            </w:r>
            <w:r w:rsidR="003F2B17">
              <w:rPr>
                <w:sz w:val="26"/>
                <w:szCs w:val="26"/>
              </w:rPr>
              <w:t>7</w:t>
            </w:r>
            <w:r w:rsidR="00975F7D" w:rsidRPr="004B4974">
              <w:rPr>
                <w:sz w:val="26"/>
                <w:szCs w:val="26"/>
              </w:rPr>
              <w:t xml:space="preserve"> </w:t>
            </w:r>
            <w:r w:rsidRPr="004B4974">
              <w:rPr>
                <w:sz w:val="26"/>
                <w:szCs w:val="26"/>
              </w:rPr>
              <w:t>ноя</w:t>
            </w:r>
            <w:r w:rsidR="008D1C4C" w:rsidRPr="004B4974">
              <w:rPr>
                <w:sz w:val="26"/>
                <w:szCs w:val="26"/>
              </w:rPr>
              <w:t>бря 20</w:t>
            </w:r>
            <w:r w:rsidR="00692A59" w:rsidRPr="004B4974">
              <w:rPr>
                <w:sz w:val="26"/>
                <w:szCs w:val="26"/>
              </w:rPr>
              <w:t>1</w:t>
            </w:r>
            <w:r w:rsidR="003F2B17">
              <w:rPr>
                <w:sz w:val="26"/>
                <w:szCs w:val="26"/>
              </w:rPr>
              <w:t>9</w:t>
            </w:r>
            <w:r w:rsidR="0062349D" w:rsidRPr="004B4974">
              <w:rPr>
                <w:sz w:val="26"/>
                <w:szCs w:val="26"/>
              </w:rPr>
              <w:t> </w:t>
            </w:r>
            <w:r w:rsidR="008D1C4C" w:rsidRPr="004B4974">
              <w:rPr>
                <w:sz w:val="26"/>
                <w:szCs w:val="26"/>
              </w:rPr>
              <w:t>г</w:t>
            </w:r>
            <w:r w:rsidR="00A21F19" w:rsidRPr="004B4974">
              <w:rPr>
                <w:sz w:val="26"/>
                <w:szCs w:val="26"/>
              </w:rPr>
              <w:t>ода</w:t>
            </w:r>
          </w:p>
        </w:tc>
        <w:tc>
          <w:tcPr>
            <w:tcW w:w="5218" w:type="dxa"/>
          </w:tcPr>
          <w:p w:rsidR="008D1C4C" w:rsidRPr="004B4974" w:rsidRDefault="008D1C4C" w:rsidP="008D1C4C">
            <w:pPr>
              <w:jc w:val="right"/>
              <w:rPr>
                <w:sz w:val="26"/>
                <w:szCs w:val="26"/>
              </w:rPr>
            </w:pPr>
          </w:p>
        </w:tc>
      </w:tr>
    </w:tbl>
    <w:p w:rsidR="00EE51A2" w:rsidRPr="004B4974" w:rsidRDefault="00EE51A2" w:rsidP="001C1838">
      <w:pPr>
        <w:spacing w:before="2520"/>
        <w:jc w:val="center"/>
        <w:rPr>
          <w:b/>
          <w:sz w:val="26"/>
          <w:szCs w:val="26"/>
        </w:rPr>
      </w:pPr>
      <w:r w:rsidRPr="004B4974">
        <w:rPr>
          <w:b/>
          <w:sz w:val="26"/>
          <w:szCs w:val="26"/>
        </w:rPr>
        <w:t>ЗАКЛЮЧЕНИЕ</w:t>
      </w:r>
    </w:p>
    <w:p w:rsidR="00EE51A2" w:rsidRPr="004B4974" w:rsidRDefault="00D01972" w:rsidP="00EE51A2">
      <w:pPr>
        <w:jc w:val="center"/>
        <w:rPr>
          <w:b/>
          <w:sz w:val="26"/>
          <w:szCs w:val="26"/>
        </w:rPr>
      </w:pPr>
      <w:r w:rsidRPr="004B4974">
        <w:rPr>
          <w:b/>
          <w:sz w:val="26"/>
          <w:szCs w:val="26"/>
        </w:rPr>
        <w:t>н</w:t>
      </w:r>
      <w:r w:rsidR="00EE51A2" w:rsidRPr="004B4974">
        <w:rPr>
          <w:b/>
          <w:sz w:val="26"/>
          <w:szCs w:val="26"/>
        </w:rPr>
        <w:t>а проект решения Совета муниципального района «Заполярный район»</w:t>
      </w:r>
    </w:p>
    <w:p w:rsidR="00EE51A2" w:rsidRPr="004B4974" w:rsidRDefault="00EE51A2" w:rsidP="00EE51A2">
      <w:pPr>
        <w:jc w:val="center"/>
        <w:rPr>
          <w:b/>
          <w:sz w:val="26"/>
          <w:szCs w:val="26"/>
        </w:rPr>
      </w:pPr>
      <w:r w:rsidRPr="004B4974">
        <w:rPr>
          <w:b/>
          <w:sz w:val="26"/>
          <w:szCs w:val="26"/>
        </w:rPr>
        <w:t>«О районном бюджете на 20</w:t>
      </w:r>
      <w:r w:rsidR="003F2B17">
        <w:rPr>
          <w:b/>
          <w:sz w:val="26"/>
          <w:szCs w:val="26"/>
        </w:rPr>
        <w:t>20</w:t>
      </w:r>
      <w:r w:rsidR="004416A4" w:rsidRPr="004B4974">
        <w:rPr>
          <w:b/>
          <w:sz w:val="26"/>
          <w:szCs w:val="26"/>
        </w:rPr>
        <w:t xml:space="preserve"> год </w:t>
      </w:r>
      <w:r w:rsidR="001C65F2" w:rsidRPr="004B4974">
        <w:rPr>
          <w:b/>
          <w:sz w:val="26"/>
          <w:szCs w:val="26"/>
        </w:rPr>
        <w:t>и плановый период 202</w:t>
      </w:r>
      <w:r w:rsidR="003F2B17">
        <w:rPr>
          <w:b/>
          <w:sz w:val="26"/>
          <w:szCs w:val="26"/>
        </w:rPr>
        <w:t>1</w:t>
      </w:r>
      <w:r w:rsidR="00B6455C" w:rsidRPr="004B4974">
        <w:rPr>
          <w:b/>
          <w:sz w:val="26"/>
          <w:szCs w:val="26"/>
        </w:rPr>
        <w:t>-20</w:t>
      </w:r>
      <w:r w:rsidR="00F71258" w:rsidRPr="004B4974">
        <w:rPr>
          <w:b/>
          <w:sz w:val="26"/>
          <w:szCs w:val="26"/>
        </w:rPr>
        <w:t>2</w:t>
      </w:r>
      <w:r w:rsidR="003F2B17">
        <w:rPr>
          <w:b/>
          <w:sz w:val="26"/>
          <w:szCs w:val="26"/>
        </w:rPr>
        <w:t>2</w:t>
      </w:r>
      <w:r w:rsidR="00DB075B" w:rsidRPr="004B4974">
        <w:rPr>
          <w:b/>
          <w:sz w:val="26"/>
          <w:szCs w:val="26"/>
        </w:rPr>
        <w:t> </w:t>
      </w:r>
      <w:r w:rsidRPr="004B4974">
        <w:rPr>
          <w:b/>
          <w:sz w:val="26"/>
          <w:szCs w:val="26"/>
        </w:rPr>
        <w:t>год</w:t>
      </w:r>
      <w:r w:rsidR="00B6455C" w:rsidRPr="004B4974">
        <w:rPr>
          <w:b/>
          <w:sz w:val="26"/>
          <w:szCs w:val="26"/>
        </w:rPr>
        <w:t>ов</w:t>
      </w:r>
      <w:r w:rsidRPr="004B4974">
        <w:rPr>
          <w:b/>
          <w:sz w:val="26"/>
          <w:szCs w:val="26"/>
        </w:rPr>
        <w:t>»</w:t>
      </w:r>
    </w:p>
    <w:p w:rsidR="00EE51A2" w:rsidRPr="004B4974" w:rsidRDefault="00EE51A2" w:rsidP="001C1838">
      <w:pPr>
        <w:pStyle w:val="af2"/>
        <w:numPr>
          <w:ilvl w:val="0"/>
          <w:numId w:val="3"/>
        </w:numPr>
        <w:tabs>
          <w:tab w:val="left" w:pos="1080"/>
        </w:tabs>
        <w:spacing w:before="840" w:after="360"/>
        <w:ind w:left="0" w:firstLine="0"/>
        <w:jc w:val="center"/>
        <w:rPr>
          <w:b/>
          <w:sz w:val="26"/>
          <w:szCs w:val="26"/>
        </w:rPr>
      </w:pPr>
      <w:r w:rsidRPr="004B4974">
        <w:rPr>
          <w:b/>
          <w:sz w:val="26"/>
          <w:szCs w:val="26"/>
        </w:rPr>
        <w:t>Общие положения</w:t>
      </w:r>
    </w:p>
    <w:p w:rsidR="00001424" w:rsidRPr="00364CCF" w:rsidRDefault="001F4BFB" w:rsidP="00FA5C16">
      <w:pPr>
        <w:ind w:firstLine="851"/>
        <w:jc w:val="both"/>
        <w:rPr>
          <w:sz w:val="26"/>
          <w:szCs w:val="26"/>
        </w:rPr>
      </w:pPr>
      <w:r w:rsidRPr="00364CCF">
        <w:rPr>
          <w:sz w:val="26"/>
          <w:szCs w:val="26"/>
        </w:rPr>
        <w:t>На основании</w:t>
      </w:r>
      <w:r w:rsidR="00001424" w:rsidRPr="00364CCF">
        <w:rPr>
          <w:sz w:val="26"/>
          <w:szCs w:val="26"/>
        </w:rPr>
        <w:t xml:space="preserve"> </w:t>
      </w:r>
      <w:r w:rsidRPr="00364CCF">
        <w:rPr>
          <w:sz w:val="26"/>
          <w:szCs w:val="26"/>
        </w:rPr>
        <w:t xml:space="preserve">пункта 8.1 Положения о Контрольно-счетной палате муниципального района «Заполярный район», утвержденного решением Совета Заполярного района от 27.09.2013 № 436-р, </w:t>
      </w:r>
      <w:r w:rsidR="00001424" w:rsidRPr="00364CCF">
        <w:rPr>
          <w:sz w:val="26"/>
          <w:szCs w:val="26"/>
        </w:rPr>
        <w:t>пункт</w:t>
      </w:r>
      <w:r w:rsidRPr="00364CCF">
        <w:rPr>
          <w:sz w:val="26"/>
          <w:szCs w:val="26"/>
        </w:rPr>
        <w:t>а</w:t>
      </w:r>
      <w:r w:rsidR="00001424" w:rsidRPr="00364CCF">
        <w:rPr>
          <w:sz w:val="26"/>
          <w:szCs w:val="26"/>
        </w:rPr>
        <w:t> 1</w:t>
      </w:r>
      <w:r w:rsidR="00FA5C16" w:rsidRPr="00364CCF">
        <w:rPr>
          <w:sz w:val="26"/>
          <w:szCs w:val="26"/>
        </w:rPr>
        <w:t>1</w:t>
      </w:r>
      <w:r w:rsidR="00001424" w:rsidRPr="00364CCF">
        <w:rPr>
          <w:sz w:val="26"/>
          <w:szCs w:val="26"/>
        </w:rPr>
        <w:t>.</w:t>
      </w:r>
      <w:r w:rsidR="00FA5C16" w:rsidRPr="00364CCF">
        <w:rPr>
          <w:sz w:val="26"/>
          <w:szCs w:val="26"/>
        </w:rPr>
        <w:t>13</w:t>
      </w:r>
      <w:r w:rsidR="00001424" w:rsidRPr="00364CCF">
        <w:rPr>
          <w:sz w:val="26"/>
          <w:szCs w:val="26"/>
        </w:rPr>
        <w:t xml:space="preserve"> Положения о бюджетном процессе в муниципальном образовании «Муниципальный район «Заполярный район»</w:t>
      </w:r>
      <w:r w:rsidR="00FA5C16" w:rsidRPr="00364CCF">
        <w:rPr>
          <w:sz w:val="26"/>
          <w:szCs w:val="26"/>
        </w:rPr>
        <w:t xml:space="preserve"> в новой редакции</w:t>
      </w:r>
      <w:r w:rsidR="00001424" w:rsidRPr="00364CCF">
        <w:rPr>
          <w:sz w:val="26"/>
          <w:szCs w:val="26"/>
        </w:rPr>
        <w:t>, утвержденного решением</w:t>
      </w:r>
      <w:r w:rsidR="00FA5C16" w:rsidRPr="00364CCF">
        <w:rPr>
          <w:sz w:val="26"/>
          <w:szCs w:val="26"/>
        </w:rPr>
        <w:t xml:space="preserve"> Совета Заполярного района </w:t>
      </w:r>
      <w:proofErr w:type="gramStart"/>
      <w:r w:rsidR="00FA5C16" w:rsidRPr="00364CCF">
        <w:rPr>
          <w:sz w:val="26"/>
          <w:szCs w:val="26"/>
        </w:rPr>
        <w:t>от</w:t>
      </w:r>
      <w:proofErr w:type="gramEnd"/>
      <w:r w:rsidR="00FA5C16" w:rsidRPr="00364CCF">
        <w:rPr>
          <w:sz w:val="26"/>
          <w:szCs w:val="26"/>
        </w:rPr>
        <w:t xml:space="preserve"> 17</w:t>
      </w:r>
      <w:r w:rsidR="00001424" w:rsidRPr="00364CCF">
        <w:rPr>
          <w:sz w:val="26"/>
          <w:szCs w:val="26"/>
        </w:rPr>
        <w:t>.0</w:t>
      </w:r>
      <w:r w:rsidR="00FA5C16" w:rsidRPr="00364CCF">
        <w:rPr>
          <w:sz w:val="26"/>
          <w:szCs w:val="26"/>
        </w:rPr>
        <w:t>6</w:t>
      </w:r>
      <w:r w:rsidR="00001424" w:rsidRPr="00364CCF">
        <w:rPr>
          <w:sz w:val="26"/>
          <w:szCs w:val="26"/>
        </w:rPr>
        <w:t>.20</w:t>
      </w:r>
      <w:r w:rsidR="00FA5C16" w:rsidRPr="00364CCF">
        <w:rPr>
          <w:sz w:val="26"/>
          <w:szCs w:val="26"/>
        </w:rPr>
        <w:t>15</w:t>
      </w:r>
      <w:r w:rsidR="00001424" w:rsidRPr="00364CCF">
        <w:rPr>
          <w:sz w:val="26"/>
          <w:szCs w:val="26"/>
        </w:rPr>
        <w:t xml:space="preserve"> № </w:t>
      </w:r>
      <w:r w:rsidR="00FA5C16" w:rsidRPr="00364CCF">
        <w:rPr>
          <w:sz w:val="26"/>
          <w:szCs w:val="26"/>
        </w:rPr>
        <w:t>136</w:t>
      </w:r>
      <w:r w:rsidR="00001424" w:rsidRPr="00364CCF">
        <w:rPr>
          <w:sz w:val="26"/>
          <w:szCs w:val="26"/>
        </w:rPr>
        <w:t>-р (далее – Положение о бюджетном процессе</w:t>
      </w:r>
      <w:r w:rsidR="00067031" w:rsidRPr="00364CCF">
        <w:rPr>
          <w:sz w:val="26"/>
          <w:szCs w:val="26"/>
        </w:rPr>
        <w:t xml:space="preserve"> в Заполярном районе</w:t>
      </w:r>
      <w:r w:rsidR="00001424" w:rsidRPr="00364CCF">
        <w:rPr>
          <w:sz w:val="26"/>
          <w:szCs w:val="26"/>
        </w:rPr>
        <w:t>), в соответствии с требованиями Бюджетного кодекса Российской Федерации (далее – БК РФ) Контрольно-счетной палатой Заполярного района проведена экспертиза проекта решения Совета Заполярн</w:t>
      </w:r>
      <w:r w:rsidR="00EF59B4" w:rsidRPr="00364CCF">
        <w:rPr>
          <w:sz w:val="26"/>
          <w:szCs w:val="26"/>
        </w:rPr>
        <w:t>ого</w:t>
      </w:r>
      <w:r w:rsidR="00001424" w:rsidRPr="00364CCF">
        <w:rPr>
          <w:sz w:val="26"/>
          <w:szCs w:val="26"/>
        </w:rPr>
        <w:t xml:space="preserve"> район</w:t>
      </w:r>
      <w:r w:rsidR="00EF59B4" w:rsidRPr="00364CCF">
        <w:rPr>
          <w:sz w:val="26"/>
          <w:szCs w:val="26"/>
        </w:rPr>
        <w:t>а</w:t>
      </w:r>
      <w:r w:rsidR="00001424" w:rsidRPr="00364CCF">
        <w:rPr>
          <w:sz w:val="26"/>
          <w:szCs w:val="26"/>
        </w:rPr>
        <w:t xml:space="preserve"> </w:t>
      </w:r>
      <w:r w:rsidR="00001424" w:rsidRPr="00364CCF">
        <w:rPr>
          <w:bCs/>
          <w:sz w:val="26"/>
          <w:szCs w:val="26"/>
        </w:rPr>
        <w:t>«О районном бюджете на 20</w:t>
      </w:r>
      <w:r w:rsidR="00364CCF" w:rsidRPr="00364CCF">
        <w:rPr>
          <w:bCs/>
          <w:sz w:val="26"/>
          <w:szCs w:val="26"/>
        </w:rPr>
        <w:t>20</w:t>
      </w:r>
      <w:r w:rsidR="004416A4" w:rsidRPr="00364CCF">
        <w:rPr>
          <w:bCs/>
          <w:sz w:val="26"/>
          <w:szCs w:val="26"/>
        </w:rPr>
        <w:t xml:space="preserve"> год и </w:t>
      </w:r>
      <w:r w:rsidR="001C65F2" w:rsidRPr="00364CCF">
        <w:rPr>
          <w:bCs/>
          <w:sz w:val="26"/>
          <w:szCs w:val="26"/>
        </w:rPr>
        <w:t>плановый период 202</w:t>
      </w:r>
      <w:r w:rsidR="00364CCF" w:rsidRPr="00364CCF">
        <w:rPr>
          <w:bCs/>
          <w:sz w:val="26"/>
          <w:szCs w:val="26"/>
        </w:rPr>
        <w:t>1</w:t>
      </w:r>
      <w:r w:rsidR="00E65E94" w:rsidRPr="00364CCF">
        <w:rPr>
          <w:bCs/>
          <w:sz w:val="26"/>
          <w:szCs w:val="26"/>
        </w:rPr>
        <w:t>-20</w:t>
      </w:r>
      <w:r w:rsidR="00F71258" w:rsidRPr="00364CCF">
        <w:rPr>
          <w:bCs/>
          <w:sz w:val="26"/>
          <w:szCs w:val="26"/>
        </w:rPr>
        <w:t>2</w:t>
      </w:r>
      <w:r w:rsidR="00364CCF" w:rsidRPr="00364CCF">
        <w:rPr>
          <w:bCs/>
          <w:sz w:val="26"/>
          <w:szCs w:val="26"/>
        </w:rPr>
        <w:t>2</w:t>
      </w:r>
      <w:r w:rsidR="00001424" w:rsidRPr="00364CCF">
        <w:rPr>
          <w:bCs/>
          <w:sz w:val="26"/>
          <w:szCs w:val="26"/>
        </w:rPr>
        <w:t> год</w:t>
      </w:r>
      <w:r w:rsidR="00E65E94" w:rsidRPr="00364CCF">
        <w:rPr>
          <w:bCs/>
          <w:sz w:val="26"/>
          <w:szCs w:val="26"/>
        </w:rPr>
        <w:t>ов</w:t>
      </w:r>
      <w:r w:rsidR="00001424" w:rsidRPr="00364CCF">
        <w:rPr>
          <w:bCs/>
          <w:sz w:val="26"/>
          <w:szCs w:val="26"/>
        </w:rPr>
        <w:t>»</w:t>
      </w:r>
      <w:r w:rsidR="00E65E94" w:rsidRPr="00364CCF">
        <w:rPr>
          <w:bCs/>
          <w:sz w:val="26"/>
          <w:szCs w:val="26"/>
        </w:rPr>
        <w:t xml:space="preserve"> (далее –</w:t>
      </w:r>
      <w:r w:rsidR="004416A4" w:rsidRPr="00364CCF">
        <w:rPr>
          <w:bCs/>
          <w:sz w:val="26"/>
          <w:szCs w:val="26"/>
        </w:rPr>
        <w:t xml:space="preserve"> проект решения, проект бюджета</w:t>
      </w:r>
      <w:r w:rsidR="00E65E94" w:rsidRPr="00364CCF">
        <w:rPr>
          <w:bCs/>
          <w:sz w:val="26"/>
          <w:szCs w:val="26"/>
        </w:rPr>
        <w:t>)</w:t>
      </w:r>
      <w:r w:rsidR="00001424" w:rsidRPr="00364CCF">
        <w:rPr>
          <w:bCs/>
          <w:sz w:val="26"/>
          <w:szCs w:val="26"/>
        </w:rPr>
        <w:t>.</w:t>
      </w:r>
    </w:p>
    <w:p w:rsidR="00D12565" w:rsidRPr="00364CCF" w:rsidRDefault="00D12565" w:rsidP="0070546A">
      <w:pPr>
        <w:autoSpaceDE w:val="0"/>
        <w:autoSpaceDN w:val="0"/>
        <w:adjustRightInd w:val="0"/>
        <w:ind w:firstLine="709"/>
        <w:jc w:val="both"/>
        <w:outlineLvl w:val="0"/>
        <w:rPr>
          <w:sz w:val="26"/>
          <w:szCs w:val="26"/>
        </w:rPr>
      </w:pPr>
      <w:r w:rsidRPr="00364CCF">
        <w:rPr>
          <w:sz w:val="26"/>
          <w:szCs w:val="26"/>
        </w:rPr>
        <w:t>Заключение на проект решения о районном бюджете подготовлено на основе:</w:t>
      </w:r>
    </w:p>
    <w:p w:rsidR="00D12565" w:rsidRPr="00364CCF" w:rsidRDefault="00D12565" w:rsidP="00253059">
      <w:pPr>
        <w:pStyle w:val="af2"/>
        <w:numPr>
          <w:ilvl w:val="0"/>
          <w:numId w:val="5"/>
        </w:numPr>
        <w:autoSpaceDE w:val="0"/>
        <w:autoSpaceDN w:val="0"/>
        <w:adjustRightInd w:val="0"/>
        <w:ind w:left="0" w:firstLine="709"/>
        <w:jc w:val="both"/>
        <w:outlineLvl w:val="0"/>
        <w:rPr>
          <w:sz w:val="26"/>
          <w:szCs w:val="26"/>
        </w:rPr>
      </w:pPr>
      <w:r w:rsidRPr="00364CCF">
        <w:rPr>
          <w:sz w:val="26"/>
          <w:szCs w:val="26"/>
        </w:rPr>
        <w:t>результатов комплекса экспертно-аналитических мероприятий и проверок обоснованности проекта бюджета;</w:t>
      </w:r>
    </w:p>
    <w:p w:rsidR="00D12565" w:rsidRPr="00364CCF" w:rsidRDefault="00D12565" w:rsidP="00253059">
      <w:pPr>
        <w:pStyle w:val="af2"/>
        <w:numPr>
          <w:ilvl w:val="0"/>
          <w:numId w:val="5"/>
        </w:numPr>
        <w:autoSpaceDE w:val="0"/>
        <w:autoSpaceDN w:val="0"/>
        <w:adjustRightInd w:val="0"/>
        <w:ind w:left="0" w:firstLine="709"/>
        <w:jc w:val="both"/>
        <w:outlineLvl w:val="0"/>
        <w:rPr>
          <w:bCs/>
          <w:sz w:val="26"/>
          <w:szCs w:val="26"/>
        </w:rPr>
      </w:pPr>
      <w:r w:rsidRPr="00364CCF">
        <w:rPr>
          <w:sz w:val="26"/>
          <w:szCs w:val="26"/>
        </w:rPr>
        <w:t xml:space="preserve">итогов проверки и анализа проекта решения </w:t>
      </w:r>
      <w:r w:rsidR="00E65E94" w:rsidRPr="00364CCF">
        <w:rPr>
          <w:sz w:val="26"/>
          <w:szCs w:val="26"/>
        </w:rPr>
        <w:t xml:space="preserve">Совета Заполярного района </w:t>
      </w:r>
      <w:r w:rsidR="00E65E94" w:rsidRPr="00364CCF">
        <w:rPr>
          <w:bCs/>
          <w:sz w:val="26"/>
          <w:szCs w:val="26"/>
        </w:rPr>
        <w:t xml:space="preserve">«О районном бюджете </w:t>
      </w:r>
      <w:r w:rsidR="00364CCF" w:rsidRPr="00364CCF">
        <w:rPr>
          <w:bCs/>
          <w:sz w:val="26"/>
          <w:szCs w:val="26"/>
        </w:rPr>
        <w:t>2020 год и плановый период 2021-2022 годов</w:t>
      </w:r>
      <w:r w:rsidR="00E65E94" w:rsidRPr="00364CCF">
        <w:rPr>
          <w:bCs/>
          <w:sz w:val="26"/>
          <w:szCs w:val="26"/>
        </w:rPr>
        <w:t>»</w:t>
      </w:r>
      <w:r w:rsidR="0069186A" w:rsidRPr="00364CCF">
        <w:rPr>
          <w:bCs/>
          <w:sz w:val="26"/>
          <w:szCs w:val="26"/>
        </w:rPr>
        <w:t>;</w:t>
      </w:r>
    </w:p>
    <w:p w:rsidR="0069186A" w:rsidRPr="00364CCF" w:rsidRDefault="0069186A" w:rsidP="00253059">
      <w:pPr>
        <w:pStyle w:val="af2"/>
        <w:numPr>
          <w:ilvl w:val="0"/>
          <w:numId w:val="5"/>
        </w:numPr>
        <w:autoSpaceDE w:val="0"/>
        <w:autoSpaceDN w:val="0"/>
        <w:adjustRightInd w:val="0"/>
        <w:ind w:left="0" w:firstLine="709"/>
        <w:jc w:val="both"/>
        <w:outlineLvl w:val="0"/>
        <w:rPr>
          <w:bCs/>
          <w:sz w:val="26"/>
          <w:szCs w:val="26"/>
        </w:rPr>
      </w:pPr>
      <w:r w:rsidRPr="00364CCF">
        <w:rPr>
          <w:bCs/>
          <w:sz w:val="26"/>
          <w:szCs w:val="26"/>
        </w:rPr>
        <w:t>итогов проверки и анализа материалов и документов, представленных Администрацией Заполярного района одновременно с проектом решения в соответствии с БК РФ и Положением о бюджетном процессе</w:t>
      </w:r>
      <w:r w:rsidR="00162072" w:rsidRPr="00364CCF">
        <w:rPr>
          <w:bCs/>
          <w:sz w:val="26"/>
          <w:szCs w:val="26"/>
        </w:rPr>
        <w:t xml:space="preserve"> в Заполярном районе</w:t>
      </w:r>
      <w:r w:rsidRPr="00364CCF">
        <w:rPr>
          <w:bCs/>
          <w:sz w:val="26"/>
          <w:szCs w:val="26"/>
        </w:rPr>
        <w:t>;</w:t>
      </w:r>
    </w:p>
    <w:p w:rsidR="00AD3C4B" w:rsidRPr="00364CCF" w:rsidRDefault="00CD56C8" w:rsidP="00253059">
      <w:pPr>
        <w:pStyle w:val="af2"/>
        <w:numPr>
          <w:ilvl w:val="0"/>
          <w:numId w:val="5"/>
        </w:numPr>
        <w:autoSpaceDE w:val="0"/>
        <w:autoSpaceDN w:val="0"/>
        <w:adjustRightInd w:val="0"/>
        <w:spacing w:after="720"/>
        <w:ind w:left="0" w:firstLine="709"/>
        <w:jc w:val="both"/>
        <w:outlineLvl w:val="0"/>
        <w:rPr>
          <w:sz w:val="26"/>
          <w:szCs w:val="26"/>
        </w:rPr>
      </w:pPr>
      <w:r w:rsidRPr="00364CCF">
        <w:rPr>
          <w:sz w:val="26"/>
          <w:szCs w:val="26"/>
        </w:rPr>
        <w:t>результатов</w:t>
      </w:r>
      <w:r w:rsidR="0069186A" w:rsidRPr="00364CCF">
        <w:rPr>
          <w:sz w:val="26"/>
          <w:szCs w:val="26"/>
        </w:rPr>
        <w:t xml:space="preserve"> контрольных и экспертно-аналитических мероприятий, проведенных Контрольно-счетной палатой</w:t>
      </w:r>
      <w:r w:rsidRPr="00364CCF">
        <w:rPr>
          <w:sz w:val="26"/>
          <w:szCs w:val="26"/>
        </w:rPr>
        <w:t xml:space="preserve"> Заполярного района в отчетном периоде</w:t>
      </w:r>
      <w:r w:rsidR="0041559B" w:rsidRPr="00364CCF">
        <w:rPr>
          <w:sz w:val="26"/>
          <w:szCs w:val="26"/>
        </w:rPr>
        <w:t>, а также в предыдущие годы</w:t>
      </w:r>
      <w:r w:rsidRPr="00364CCF">
        <w:rPr>
          <w:sz w:val="26"/>
          <w:szCs w:val="26"/>
        </w:rPr>
        <w:t>.</w:t>
      </w:r>
    </w:p>
    <w:p w:rsidR="00CD56C8" w:rsidRPr="006F0B44" w:rsidRDefault="00F43584" w:rsidP="00EC243A">
      <w:pPr>
        <w:pStyle w:val="a4"/>
        <w:numPr>
          <w:ilvl w:val="0"/>
          <w:numId w:val="3"/>
        </w:numPr>
        <w:spacing w:after="360"/>
        <w:ind w:left="0" w:firstLine="0"/>
        <w:jc w:val="center"/>
        <w:rPr>
          <w:b/>
          <w:sz w:val="26"/>
          <w:szCs w:val="26"/>
        </w:rPr>
      </w:pPr>
      <w:r w:rsidRPr="006F0B44">
        <w:rPr>
          <w:b/>
          <w:sz w:val="26"/>
          <w:szCs w:val="26"/>
        </w:rPr>
        <w:lastRenderedPageBreak/>
        <w:t>Анализ прогноза социально-экономического развития муниципального образования «Муниципальный район «Заполярный район»</w:t>
      </w:r>
    </w:p>
    <w:p w:rsidR="009D50C0" w:rsidRPr="00FB174A" w:rsidRDefault="009D50C0" w:rsidP="006F0B44">
      <w:pPr>
        <w:ind w:firstLine="709"/>
        <w:jc w:val="both"/>
        <w:rPr>
          <w:sz w:val="26"/>
          <w:szCs w:val="26"/>
        </w:rPr>
      </w:pPr>
      <w:r w:rsidRPr="00FB174A">
        <w:rPr>
          <w:sz w:val="26"/>
          <w:szCs w:val="26"/>
        </w:rPr>
        <w:t>Прогноз социально-экономического развития муниципального образования «Муниципальный район «Заполярный район» на 20</w:t>
      </w:r>
      <w:r w:rsidR="006F0B44" w:rsidRPr="00FB174A">
        <w:rPr>
          <w:sz w:val="26"/>
          <w:szCs w:val="26"/>
        </w:rPr>
        <w:t>20 </w:t>
      </w:r>
      <w:r w:rsidRPr="00FB174A">
        <w:rPr>
          <w:sz w:val="26"/>
          <w:szCs w:val="26"/>
        </w:rPr>
        <w:t>год и на плановый период 20</w:t>
      </w:r>
      <w:r w:rsidR="006F0B44" w:rsidRPr="00FB174A">
        <w:rPr>
          <w:sz w:val="26"/>
          <w:szCs w:val="26"/>
        </w:rPr>
        <w:t>21</w:t>
      </w:r>
      <w:r w:rsidR="0041559B" w:rsidRPr="00FB174A">
        <w:rPr>
          <w:sz w:val="26"/>
          <w:szCs w:val="26"/>
        </w:rPr>
        <w:t>-202</w:t>
      </w:r>
      <w:r w:rsidR="006F0B44" w:rsidRPr="00FB174A">
        <w:rPr>
          <w:sz w:val="26"/>
          <w:szCs w:val="26"/>
        </w:rPr>
        <w:t>2</w:t>
      </w:r>
      <w:r w:rsidR="0041559B" w:rsidRPr="00FB174A">
        <w:rPr>
          <w:sz w:val="26"/>
          <w:szCs w:val="26"/>
        </w:rPr>
        <w:t> </w:t>
      </w:r>
      <w:r w:rsidRPr="00FB174A">
        <w:rPr>
          <w:sz w:val="26"/>
          <w:szCs w:val="26"/>
        </w:rPr>
        <w:t>год</w:t>
      </w:r>
      <w:r w:rsidR="0041559B" w:rsidRPr="00FB174A">
        <w:rPr>
          <w:sz w:val="26"/>
          <w:szCs w:val="26"/>
        </w:rPr>
        <w:t>ов</w:t>
      </w:r>
      <w:r w:rsidRPr="00FB174A">
        <w:rPr>
          <w:sz w:val="26"/>
          <w:szCs w:val="26"/>
        </w:rPr>
        <w:t xml:space="preserve"> (далее – Прогноз) разработан </w:t>
      </w:r>
      <w:r w:rsidR="00FD766B" w:rsidRPr="00FB174A">
        <w:rPr>
          <w:sz w:val="26"/>
          <w:szCs w:val="26"/>
        </w:rPr>
        <w:t>на основании</w:t>
      </w:r>
      <w:r w:rsidRPr="00FB174A">
        <w:rPr>
          <w:sz w:val="26"/>
          <w:szCs w:val="26"/>
        </w:rPr>
        <w:t xml:space="preserve"> стать</w:t>
      </w:r>
      <w:r w:rsidR="00FD766B" w:rsidRPr="00FB174A">
        <w:rPr>
          <w:sz w:val="26"/>
          <w:szCs w:val="26"/>
        </w:rPr>
        <w:t>и</w:t>
      </w:r>
      <w:r w:rsidRPr="00FB174A">
        <w:rPr>
          <w:sz w:val="26"/>
          <w:szCs w:val="26"/>
        </w:rPr>
        <w:t xml:space="preserve"> 173 БК РФ и </w:t>
      </w:r>
      <w:hyperlink r:id="rId10" w:history="1">
        <w:proofErr w:type="gramStart"/>
        <w:r w:rsidR="00486F36" w:rsidRPr="00FB174A">
          <w:rPr>
            <w:rFonts w:eastAsiaTheme="minorHAnsi"/>
            <w:sz w:val="26"/>
            <w:szCs w:val="26"/>
            <w:lang w:eastAsia="en-US"/>
          </w:rPr>
          <w:t>Порядк</w:t>
        </w:r>
      </w:hyperlink>
      <w:r w:rsidR="00486F36" w:rsidRPr="00FB174A">
        <w:rPr>
          <w:rFonts w:eastAsiaTheme="minorHAnsi"/>
          <w:sz w:val="26"/>
          <w:szCs w:val="26"/>
          <w:lang w:eastAsia="en-US"/>
        </w:rPr>
        <w:t>а</w:t>
      </w:r>
      <w:proofErr w:type="gramEnd"/>
      <w:r w:rsidR="00486F36" w:rsidRPr="00FB174A">
        <w:rPr>
          <w:rFonts w:eastAsiaTheme="minorHAnsi"/>
          <w:sz w:val="26"/>
          <w:szCs w:val="26"/>
          <w:lang w:eastAsia="en-US"/>
        </w:rPr>
        <w:t xml:space="preserve"> разработки, корректировки, контроля реализации прогноза социально-экономического развития Заполярного района на очередной финансовый год и плановый период</w:t>
      </w:r>
      <w:r w:rsidRPr="00FB174A">
        <w:rPr>
          <w:sz w:val="26"/>
          <w:szCs w:val="26"/>
        </w:rPr>
        <w:t>, утвержденн</w:t>
      </w:r>
      <w:r w:rsidR="00FD766B" w:rsidRPr="00FB174A">
        <w:rPr>
          <w:sz w:val="26"/>
          <w:szCs w:val="26"/>
        </w:rPr>
        <w:t>ого</w:t>
      </w:r>
      <w:r w:rsidRPr="00FB174A">
        <w:rPr>
          <w:sz w:val="26"/>
          <w:szCs w:val="26"/>
        </w:rPr>
        <w:t xml:space="preserve"> постановлением Админи</w:t>
      </w:r>
      <w:r w:rsidR="00486F36" w:rsidRPr="00FB174A">
        <w:rPr>
          <w:sz w:val="26"/>
          <w:szCs w:val="26"/>
        </w:rPr>
        <w:t>страции Заполярного района от 15.08</w:t>
      </w:r>
      <w:r w:rsidRPr="00FB174A">
        <w:rPr>
          <w:sz w:val="26"/>
          <w:szCs w:val="26"/>
        </w:rPr>
        <w:t>.201</w:t>
      </w:r>
      <w:r w:rsidR="00EB067A" w:rsidRPr="00FB174A">
        <w:rPr>
          <w:sz w:val="26"/>
          <w:szCs w:val="26"/>
        </w:rPr>
        <w:t>8</w:t>
      </w:r>
      <w:r w:rsidRPr="00FB174A">
        <w:rPr>
          <w:sz w:val="26"/>
          <w:szCs w:val="26"/>
        </w:rPr>
        <w:t xml:space="preserve"> № </w:t>
      </w:r>
      <w:r w:rsidR="00486F36" w:rsidRPr="00FB174A">
        <w:rPr>
          <w:sz w:val="26"/>
          <w:szCs w:val="26"/>
        </w:rPr>
        <w:t>149</w:t>
      </w:r>
      <w:r w:rsidRPr="00FB174A">
        <w:rPr>
          <w:sz w:val="26"/>
          <w:szCs w:val="26"/>
        </w:rPr>
        <w:t>п.</w:t>
      </w:r>
    </w:p>
    <w:p w:rsidR="00FB174A" w:rsidRPr="00357269" w:rsidRDefault="00FB174A" w:rsidP="00FB174A">
      <w:pPr>
        <w:autoSpaceDE w:val="0"/>
        <w:autoSpaceDN w:val="0"/>
        <w:adjustRightInd w:val="0"/>
        <w:ind w:firstLine="709"/>
        <w:jc w:val="both"/>
        <w:rPr>
          <w:sz w:val="26"/>
          <w:szCs w:val="26"/>
        </w:rPr>
      </w:pPr>
      <w:r>
        <w:rPr>
          <w:sz w:val="26"/>
          <w:szCs w:val="26"/>
        </w:rPr>
        <w:t xml:space="preserve">Согласно пункту 3 статьи 173 БК РФ прогноз социально-экономического </w:t>
      </w:r>
      <w:r w:rsidRPr="00357269">
        <w:rPr>
          <w:sz w:val="26"/>
          <w:szCs w:val="26"/>
        </w:rPr>
        <w:t>развития муниципального образования одобряется местной администрацией одновременно с принятием решения о внесении проекта бюджета в представительный орган.</w:t>
      </w:r>
    </w:p>
    <w:p w:rsidR="00FB174A" w:rsidRPr="00357269" w:rsidRDefault="00FB174A" w:rsidP="002412BD">
      <w:pPr>
        <w:ind w:firstLine="709"/>
        <w:jc w:val="both"/>
        <w:rPr>
          <w:sz w:val="26"/>
          <w:szCs w:val="26"/>
        </w:rPr>
      </w:pPr>
      <w:r w:rsidRPr="00357269">
        <w:rPr>
          <w:sz w:val="26"/>
          <w:szCs w:val="26"/>
        </w:rPr>
        <w:t>Прогноз одобрен Администрацией Заполярного района постановлением от 25.07.2019 № 121п.</w:t>
      </w:r>
    </w:p>
    <w:p w:rsidR="00FB174A" w:rsidRDefault="00FB174A" w:rsidP="00FB174A">
      <w:pPr>
        <w:autoSpaceDE w:val="0"/>
        <w:autoSpaceDN w:val="0"/>
        <w:adjustRightInd w:val="0"/>
        <w:ind w:firstLine="709"/>
        <w:jc w:val="both"/>
        <w:rPr>
          <w:sz w:val="26"/>
          <w:szCs w:val="26"/>
        </w:rPr>
      </w:pPr>
      <w:r w:rsidRPr="00357269">
        <w:rPr>
          <w:sz w:val="26"/>
          <w:szCs w:val="26"/>
        </w:rPr>
        <w:t xml:space="preserve">В нарушение требований пункта 4 статьи 173 БК РФ и пункта 2.2 </w:t>
      </w:r>
      <w:hyperlink r:id="rId11" w:history="1">
        <w:proofErr w:type="gramStart"/>
        <w:r w:rsidRPr="00357269">
          <w:rPr>
            <w:rFonts w:eastAsiaTheme="minorHAnsi"/>
            <w:sz w:val="26"/>
            <w:szCs w:val="26"/>
            <w:lang w:eastAsia="en-US"/>
          </w:rPr>
          <w:t>Порядк</w:t>
        </w:r>
      </w:hyperlink>
      <w:r w:rsidRPr="00357269">
        <w:rPr>
          <w:rFonts w:eastAsiaTheme="minorHAnsi"/>
          <w:sz w:val="26"/>
          <w:szCs w:val="26"/>
          <w:lang w:eastAsia="en-US"/>
        </w:rPr>
        <w:t>а</w:t>
      </w:r>
      <w:proofErr w:type="gramEnd"/>
      <w:r w:rsidRPr="00357269">
        <w:rPr>
          <w:rFonts w:eastAsiaTheme="minorHAnsi"/>
          <w:sz w:val="26"/>
          <w:szCs w:val="26"/>
          <w:lang w:eastAsia="en-US"/>
        </w:rPr>
        <w:t xml:space="preserve"> разработки, корректировки</w:t>
      </w:r>
      <w:r w:rsidRPr="00FB174A">
        <w:rPr>
          <w:rFonts w:eastAsiaTheme="minorHAnsi"/>
          <w:sz w:val="26"/>
          <w:szCs w:val="26"/>
          <w:lang w:eastAsia="en-US"/>
        </w:rPr>
        <w:t>, контроля реализации прогноза социально-экономического развития Заполярного района на очередной финансовый год и плановый период</w:t>
      </w:r>
      <w:r w:rsidRPr="00FB174A">
        <w:rPr>
          <w:sz w:val="26"/>
          <w:szCs w:val="26"/>
        </w:rPr>
        <w:t>, утвержденного постановлением Администрации Заполярного района от 15.08.2018 № 149п, с Прогнозом не представлена пояснительная записка, в которой должно приводится обоснование параметров прогноза, в том числе их сопоставление с ранее утвержденными параметрами с указанием причин и факторов прогнозируемых изменений.</w:t>
      </w:r>
      <w:r>
        <w:rPr>
          <w:sz w:val="26"/>
          <w:szCs w:val="26"/>
        </w:rPr>
        <w:t xml:space="preserve"> В этой связи проанализировать причины изменения показателей Прогноза не представляется возможным.</w:t>
      </w:r>
    </w:p>
    <w:p w:rsidR="00277FF5" w:rsidRPr="00FB174A" w:rsidRDefault="00277FF5" w:rsidP="00FB174A">
      <w:pPr>
        <w:autoSpaceDE w:val="0"/>
        <w:autoSpaceDN w:val="0"/>
        <w:adjustRightInd w:val="0"/>
        <w:ind w:firstLine="709"/>
        <w:jc w:val="both"/>
        <w:rPr>
          <w:sz w:val="26"/>
          <w:szCs w:val="26"/>
        </w:rPr>
      </w:pPr>
      <w:r>
        <w:rPr>
          <w:sz w:val="26"/>
          <w:szCs w:val="26"/>
        </w:rPr>
        <w:t>В ходе анализа показателей Прогноза установлено следующее.</w:t>
      </w:r>
    </w:p>
    <w:p w:rsidR="006F24FB" w:rsidRDefault="006F24FB" w:rsidP="00533A65">
      <w:pPr>
        <w:pStyle w:val="af2"/>
        <w:numPr>
          <w:ilvl w:val="0"/>
          <w:numId w:val="43"/>
        </w:numPr>
        <w:ind w:left="0" w:firstLine="709"/>
        <w:jc w:val="both"/>
        <w:rPr>
          <w:sz w:val="26"/>
          <w:szCs w:val="26"/>
        </w:rPr>
      </w:pPr>
      <w:r>
        <w:rPr>
          <w:sz w:val="26"/>
          <w:szCs w:val="26"/>
        </w:rPr>
        <w:t>Большинство показателей оценки 2019 года в Прогнозе не соответствуют аналогичным показателям</w:t>
      </w:r>
      <w:r w:rsidRPr="006F24FB">
        <w:rPr>
          <w:sz w:val="26"/>
          <w:szCs w:val="26"/>
        </w:rPr>
        <w:t xml:space="preserve"> предварительных итогов социально-экономического развития муниципального района «Заполярный район» за 2019 год</w:t>
      </w:r>
      <w:r>
        <w:rPr>
          <w:sz w:val="26"/>
          <w:szCs w:val="26"/>
        </w:rPr>
        <w:t>.</w:t>
      </w:r>
    </w:p>
    <w:p w:rsidR="009444E5" w:rsidRPr="006F24FB" w:rsidRDefault="009444E5" w:rsidP="00533A65">
      <w:pPr>
        <w:pStyle w:val="af2"/>
        <w:numPr>
          <w:ilvl w:val="0"/>
          <w:numId w:val="43"/>
        </w:numPr>
        <w:ind w:left="0" w:firstLine="709"/>
        <w:jc w:val="both"/>
        <w:rPr>
          <w:sz w:val="26"/>
          <w:szCs w:val="26"/>
        </w:rPr>
      </w:pPr>
      <w:proofErr w:type="gramStart"/>
      <w:r w:rsidRPr="006F24FB">
        <w:rPr>
          <w:sz w:val="26"/>
          <w:szCs w:val="26"/>
        </w:rPr>
        <w:t xml:space="preserve">По прогнозу </w:t>
      </w:r>
      <w:r w:rsidRPr="006F24FB">
        <w:rPr>
          <w:rFonts w:eastAsiaTheme="minorHAnsi"/>
          <w:sz w:val="26"/>
          <w:szCs w:val="26"/>
          <w:lang w:eastAsia="en-US"/>
        </w:rPr>
        <w:t>отдела экономики и прогнозирования Администрации Заполярного района</w:t>
      </w:r>
      <w:r w:rsidRPr="006F24FB">
        <w:rPr>
          <w:sz w:val="26"/>
          <w:szCs w:val="26"/>
        </w:rPr>
        <w:t xml:space="preserve"> в </w:t>
      </w:r>
      <w:r w:rsidR="00EB067A" w:rsidRPr="006F24FB">
        <w:rPr>
          <w:sz w:val="26"/>
          <w:szCs w:val="26"/>
        </w:rPr>
        <w:t>муниципальном районе «</w:t>
      </w:r>
      <w:r w:rsidRPr="006F24FB">
        <w:rPr>
          <w:sz w:val="26"/>
          <w:szCs w:val="26"/>
        </w:rPr>
        <w:t>Заполярн</w:t>
      </w:r>
      <w:r w:rsidR="00EB067A" w:rsidRPr="006F24FB">
        <w:rPr>
          <w:sz w:val="26"/>
          <w:szCs w:val="26"/>
        </w:rPr>
        <w:t>ый район»</w:t>
      </w:r>
      <w:r w:rsidRPr="006F24FB">
        <w:rPr>
          <w:sz w:val="26"/>
          <w:szCs w:val="26"/>
        </w:rPr>
        <w:t xml:space="preserve"> в 20</w:t>
      </w:r>
      <w:r w:rsidR="007F43DA" w:rsidRPr="006F24FB">
        <w:rPr>
          <w:sz w:val="26"/>
          <w:szCs w:val="26"/>
        </w:rPr>
        <w:t>20</w:t>
      </w:r>
      <w:r w:rsidRPr="006F24FB">
        <w:rPr>
          <w:sz w:val="26"/>
          <w:szCs w:val="26"/>
        </w:rPr>
        <w:t> году</w:t>
      </w:r>
      <w:r w:rsidR="007F43DA" w:rsidRPr="006F24FB">
        <w:rPr>
          <w:sz w:val="26"/>
          <w:szCs w:val="26"/>
        </w:rPr>
        <w:t xml:space="preserve"> и плановом периоде 2021-2022 годов не</w:t>
      </w:r>
      <w:r w:rsidRPr="006F24FB">
        <w:rPr>
          <w:sz w:val="26"/>
          <w:szCs w:val="26"/>
        </w:rPr>
        <w:t xml:space="preserve"> ожидается </w:t>
      </w:r>
      <w:r w:rsidR="007F43DA" w:rsidRPr="006F24FB">
        <w:rPr>
          <w:sz w:val="26"/>
          <w:szCs w:val="26"/>
        </w:rPr>
        <w:t>изменение</w:t>
      </w:r>
      <w:r w:rsidRPr="006F24FB">
        <w:rPr>
          <w:sz w:val="26"/>
          <w:szCs w:val="26"/>
        </w:rPr>
        <w:t xml:space="preserve"> среднегодовой численности населения района </w:t>
      </w:r>
      <w:r w:rsidR="007F43DA" w:rsidRPr="006F24FB">
        <w:rPr>
          <w:sz w:val="26"/>
          <w:szCs w:val="26"/>
        </w:rPr>
        <w:t>в целом (ежегодно показатель составляет 19,22 тыс. чел.)</w:t>
      </w:r>
      <w:r w:rsidRPr="006F24FB">
        <w:rPr>
          <w:sz w:val="26"/>
          <w:szCs w:val="26"/>
        </w:rPr>
        <w:t xml:space="preserve">, при этом при снижении численности сельского населения прогнозируется ежегодный рост численности </w:t>
      </w:r>
      <w:r w:rsidR="007F43DA" w:rsidRPr="006F24FB">
        <w:rPr>
          <w:sz w:val="26"/>
          <w:szCs w:val="26"/>
        </w:rPr>
        <w:t xml:space="preserve">населения </w:t>
      </w:r>
      <w:r w:rsidRPr="006F24FB">
        <w:rPr>
          <w:sz w:val="26"/>
          <w:szCs w:val="26"/>
        </w:rPr>
        <w:t>городского поселения.</w:t>
      </w:r>
      <w:proofErr w:type="gramEnd"/>
    </w:p>
    <w:p w:rsidR="007F43DA" w:rsidRPr="006F24FB" w:rsidRDefault="006F24FB" w:rsidP="002412BD">
      <w:pPr>
        <w:ind w:firstLine="709"/>
        <w:jc w:val="both"/>
        <w:rPr>
          <w:sz w:val="26"/>
          <w:szCs w:val="26"/>
        </w:rPr>
      </w:pPr>
      <w:proofErr w:type="gramStart"/>
      <w:r w:rsidRPr="006F24FB">
        <w:rPr>
          <w:sz w:val="26"/>
          <w:szCs w:val="26"/>
        </w:rPr>
        <w:t>П</w:t>
      </w:r>
      <w:r w:rsidR="007F43DA" w:rsidRPr="006F24FB">
        <w:rPr>
          <w:sz w:val="26"/>
          <w:szCs w:val="26"/>
        </w:rPr>
        <w:t>оказатель численности населения оценки 2019 года в Прогнозе не соответствует аналогичному показателю предварительных итогов социально-экономического развития муниципального района «Заполярный район» за 2019 год, который составляет 19,00 тыс. чел. (в том числе городское поселение 7,28 тыс. чел, сельские поселения 11,72 тыс. чел.), который принят в размере показателя, доведенного письмом Департамента финансов и экономики НАО от 31.07.2019 № 2378/02</w:t>
      </w:r>
      <w:r w:rsidRPr="006F24FB">
        <w:rPr>
          <w:sz w:val="26"/>
          <w:szCs w:val="26"/>
        </w:rPr>
        <w:t>.</w:t>
      </w:r>
      <w:proofErr w:type="gramEnd"/>
    </w:p>
    <w:p w:rsidR="006F24FB" w:rsidRPr="006F24FB" w:rsidRDefault="006F24FB" w:rsidP="002412BD">
      <w:pPr>
        <w:ind w:firstLine="709"/>
        <w:jc w:val="both"/>
        <w:rPr>
          <w:sz w:val="26"/>
          <w:szCs w:val="26"/>
        </w:rPr>
      </w:pPr>
      <w:r w:rsidRPr="006F24FB">
        <w:rPr>
          <w:sz w:val="26"/>
          <w:szCs w:val="26"/>
        </w:rPr>
        <w:t>Следует отметить, что расчеты в обоснованиях к проекту бюджета, в которых применяется показатель численности населения, произведены исходя из показателя, доведенного указанным письмом ДФЭ НАО.</w:t>
      </w:r>
    </w:p>
    <w:p w:rsidR="002B088A" w:rsidRPr="002B088A" w:rsidRDefault="006F24FB" w:rsidP="00533A65">
      <w:pPr>
        <w:pStyle w:val="af2"/>
        <w:numPr>
          <w:ilvl w:val="0"/>
          <w:numId w:val="43"/>
        </w:numPr>
        <w:ind w:left="0" w:firstLine="709"/>
        <w:jc w:val="both"/>
        <w:rPr>
          <w:sz w:val="26"/>
          <w:szCs w:val="26"/>
        </w:rPr>
      </w:pPr>
      <w:r w:rsidRPr="002B088A">
        <w:rPr>
          <w:sz w:val="26"/>
          <w:szCs w:val="26"/>
        </w:rPr>
        <w:t>Согласно Прогнозу планируется</w:t>
      </w:r>
      <w:r w:rsidR="002B088A" w:rsidRPr="002B088A">
        <w:rPr>
          <w:sz w:val="26"/>
          <w:szCs w:val="26"/>
        </w:rPr>
        <w:t>:</w:t>
      </w:r>
    </w:p>
    <w:p w:rsidR="006F24FB" w:rsidRPr="002B088A" w:rsidRDefault="006F24FB" w:rsidP="002B088A">
      <w:pPr>
        <w:ind w:firstLine="709"/>
        <w:jc w:val="both"/>
        <w:rPr>
          <w:sz w:val="26"/>
          <w:szCs w:val="26"/>
        </w:rPr>
      </w:pPr>
      <w:r w:rsidRPr="002B088A">
        <w:rPr>
          <w:sz w:val="26"/>
          <w:szCs w:val="26"/>
        </w:rPr>
        <w:t>ежегодное увеличение фонда оплаты труда МП ЗР «</w:t>
      </w:r>
      <w:proofErr w:type="spellStart"/>
      <w:r w:rsidRPr="002B088A">
        <w:rPr>
          <w:sz w:val="26"/>
          <w:szCs w:val="26"/>
        </w:rPr>
        <w:t>Севержилкомсервис</w:t>
      </w:r>
      <w:proofErr w:type="spellEnd"/>
      <w:r w:rsidRPr="002B088A">
        <w:rPr>
          <w:sz w:val="26"/>
          <w:szCs w:val="26"/>
        </w:rPr>
        <w:t>» на 5%</w:t>
      </w:r>
      <w:r w:rsidR="002B088A" w:rsidRPr="002B088A">
        <w:rPr>
          <w:sz w:val="26"/>
          <w:szCs w:val="26"/>
        </w:rPr>
        <w:t>;</w:t>
      </w:r>
    </w:p>
    <w:p w:rsidR="002B088A" w:rsidRPr="002B088A" w:rsidRDefault="002B088A" w:rsidP="006F24FB">
      <w:pPr>
        <w:ind w:firstLine="709"/>
        <w:jc w:val="both"/>
        <w:rPr>
          <w:sz w:val="26"/>
          <w:szCs w:val="26"/>
        </w:rPr>
      </w:pPr>
      <w:r w:rsidRPr="002B088A">
        <w:rPr>
          <w:sz w:val="26"/>
          <w:szCs w:val="26"/>
        </w:rPr>
        <w:lastRenderedPageBreak/>
        <w:t xml:space="preserve">ежегодное увеличение фонда оплаты труда МП ЗР «Северная транспортная компания» в 2020 году по отношению к оценке 2019 года на 3,7% и далее ежегодно на 4,0% </w:t>
      </w:r>
      <w:r w:rsidR="00277FF5">
        <w:rPr>
          <w:sz w:val="26"/>
          <w:szCs w:val="26"/>
        </w:rPr>
        <w:t>(</w:t>
      </w:r>
      <w:r w:rsidRPr="002B088A">
        <w:rPr>
          <w:sz w:val="26"/>
          <w:szCs w:val="26"/>
        </w:rPr>
        <w:t>в размере индексов потребительских цен</w:t>
      </w:r>
      <w:r w:rsidR="00277FF5">
        <w:rPr>
          <w:sz w:val="26"/>
          <w:szCs w:val="26"/>
        </w:rPr>
        <w:t>)</w:t>
      </w:r>
      <w:r w:rsidRPr="002B088A">
        <w:rPr>
          <w:sz w:val="26"/>
          <w:szCs w:val="26"/>
        </w:rPr>
        <w:t>;</w:t>
      </w:r>
    </w:p>
    <w:p w:rsidR="002B088A" w:rsidRPr="002B088A" w:rsidRDefault="002B088A" w:rsidP="006F24FB">
      <w:pPr>
        <w:ind w:firstLine="709"/>
        <w:jc w:val="both"/>
        <w:rPr>
          <w:sz w:val="26"/>
          <w:szCs w:val="26"/>
        </w:rPr>
      </w:pPr>
      <w:r w:rsidRPr="002B088A">
        <w:rPr>
          <w:sz w:val="26"/>
          <w:szCs w:val="26"/>
        </w:rPr>
        <w:t>увеличение фонда оплаты труда МКУ ЗР «Северное» в 2020 году по отношению к оценке 2019 года на 2,4% (в 2021-2022 году показатель не меняется).</w:t>
      </w:r>
    </w:p>
    <w:p w:rsidR="002B088A" w:rsidRPr="002B088A" w:rsidRDefault="002B088A" w:rsidP="006F24FB">
      <w:pPr>
        <w:ind w:firstLine="709"/>
        <w:jc w:val="both"/>
        <w:rPr>
          <w:sz w:val="26"/>
          <w:szCs w:val="26"/>
        </w:rPr>
      </w:pPr>
      <w:r w:rsidRPr="002B088A">
        <w:rPr>
          <w:sz w:val="26"/>
          <w:szCs w:val="26"/>
        </w:rPr>
        <w:t>Среднесписочная численность предприятий и учреждения не меняется.</w:t>
      </w:r>
    </w:p>
    <w:p w:rsidR="00DB58F6" w:rsidRPr="00DB58F6" w:rsidRDefault="006F356E" w:rsidP="00533A65">
      <w:pPr>
        <w:pStyle w:val="af2"/>
        <w:numPr>
          <w:ilvl w:val="0"/>
          <w:numId w:val="43"/>
        </w:numPr>
        <w:ind w:left="0" w:firstLine="709"/>
        <w:jc w:val="both"/>
        <w:rPr>
          <w:sz w:val="26"/>
          <w:szCs w:val="26"/>
        </w:rPr>
      </w:pPr>
      <w:proofErr w:type="gramStart"/>
      <w:r w:rsidRPr="00DB58F6">
        <w:rPr>
          <w:sz w:val="26"/>
          <w:szCs w:val="26"/>
        </w:rPr>
        <w:t>Объем топлива, завозимого коммунальными организациями в сельские поселения, в 20</w:t>
      </w:r>
      <w:r w:rsidR="002B088A" w:rsidRPr="00DB58F6">
        <w:rPr>
          <w:sz w:val="26"/>
          <w:szCs w:val="26"/>
        </w:rPr>
        <w:t>20</w:t>
      </w:r>
      <w:r w:rsidRPr="00DB58F6">
        <w:rPr>
          <w:sz w:val="26"/>
          <w:szCs w:val="26"/>
        </w:rPr>
        <w:t> году и плановом периоде 202</w:t>
      </w:r>
      <w:r w:rsidR="002B088A" w:rsidRPr="00DB58F6">
        <w:rPr>
          <w:sz w:val="26"/>
          <w:szCs w:val="26"/>
        </w:rPr>
        <w:t>1</w:t>
      </w:r>
      <w:r w:rsidRPr="00DB58F6">
        <w:rPr>
          <w:sz w:val="26"/>
          <w:szCs w:val="26"/>
        </w:rPr>
        <w:t>-202</w:t>
      </w:r>
      <w:r w:rsidR="002B088A" w:rsidRPr="00DB58F6">
        <w:rPr>
          <w:sz w:val="26"/>
          <w:szCs w:val="26"/>
        </w:rPr>
        <w:t>2</w:t>
      </w:r>
      <w:r w:rsidRPr="00DB58F6">
        <w:rPr>
          <w:sz w:val="26"/>
          <w:szCs w:val="26"/>
        </w:rPr>
        <w:t> годов останется на уровне показателей по 201</w:t>
      </w:r>
      <w:r w:rsidR="002B088A" w:rsidRPr="00DB58F6">
        <w:rPr>
          <w:sz w:val="26"/>
          <w:szCs w:val="26"/>
        </w:rPr>
        <w:t>9</w:t>
      </w:r>
      <w:r w:rsidRPr="00DB58F6">
        <w:rPr>
          <w:sz w:val="26"/>
          <w:szCs w:val="26"/>
        </w:rPr>
        <w:t> года</w:t>
      </w:r>
      <w:r w:rsidR="008A0F37" w:rsidRPr="00DB58F6">
        <w:rPr>
          <w:sz w:val="26"/>
          <w:szCs w:val="26"/>
        </w:rPr>
        <w:t xml:space="preserve">, за исключением </w:t>
      </w:r>
      <w:r w:rsidR="002B088A" w:rsidRPr="00DB58F6">
        <w:rPr>
          <w:sz w:val="26"/>
          <w:szCs w:val="26"/>
        </w:rPr>
        <w:t>дизельного топлива</w:t>
      </w:r>
      <w:r w:rsidR="00277FF5">
        <w:rPr>
          <w:sz w:val="26"/>
          <w:szCs w:val="26"/>
        </w:rPr>
        <w:t>:</w:t>
      </w:r>
      <w:r w:rsidR="008A0F37" w:rsidRPr="00DB58F6">
        <w:rPr>
          <w:sz w:val="26"/>
          <w:szCs w:val="26"/>
        </w:rPr>
        <w:t xml:space="preserve"> уголь – 2</w:t>
      </w:r>
      <w:r w:rsidR="002B088A" w:rsidRPr="00DB58F6">
        <w:rPr>
          <w:sz w:val="26"/>
          <w:szCs w:val="26"/>
        </w:rPr>
        <w:t>4</w:t>
      </w:r>
      <w:r w:rsidR="008A0F37" w:rsidRPr="00DB58F6">
        <w:rPr>
          <w:sz w:val="26"/>
          <w:szCs w:val="26"/>
        </w:rPr>
        <w:t> </w:t>
      </w:r>
      <w:r w:rsidR="002B088A" w:rsidRPr="00DB58F6">
        <w:rPr>
          <w:sz w:val="26"/>
          <w:szCs w:val="26"/>
        </w:rPr>
        <w:t>329</w:t>
      </w:r>
      <w:r w:rsidR="008A0F37" w:rsidRPr="00DB58F6">
        <w:rPr>
          <w:sz w:val="26"/>
          <w:szCs w:val="26"/>
        </w:rPr>
        <w:t>,</w:t>
      </w:r>
      <w:r w:rsidR="002B088A" w:rsidRPr="00DB58F6">
        <w:rPr>
          <w:sz w:val="26"/>
          <w:szCs w:val="26"/>
        </w:rPr>
        <w:t>0</w:t>
      </w:r>
      <w:r w:rsidR="008A0F37" w:rsidRPr="00DB58F6">
        <w:rPr>
          <w:sz w:val="26"/>
          <w:szCs w:val="26"/>
        </w:rPr>
        <w:t xml:space="preserve"> т., дизельное топливо – </w:t>
      </w:r>
      <w:r w:rsidR="00DB58F6" w:rsidRPr="00DB58F6">
        <w:rPr>
          <w:sz w:val="26"/>
          <w:szCs w:val="26"/>
        </w:rPr>
        <w:t>11</w:t>
      </w:r>
      <w:r w:rsidR="008A0F37" w:rsidRPr="00DB58F6">
        <w:rPr>
          <w:sz w:val="26"/>
          <w:szCs w:val="26"/>
        </w:rPr>
        <w:t> </w:t>
      </w:r>
      <w:r w:rsidR="00DB58F6" w:rsidRPr="00DB58F6">
        <w:rPr>
          <w:sz w:val="26"/>
          <w:szCs w:val="26"/>
        </w:rPr>
        <w:t>778</w:t>
      </w:r>
      <w:r w:rsidR="008A0F37" w:rsidRPr="00DB58F6">
        <w:rPr>
          <w:sz w:val="26"/>
          <w:szCs w:val="26"/>
        </w:rPr>
        <w:t>,0 т.</w:t>
      </w:r>
      <w:r w:rsidR="00DB58F6" w:rsidRPr="00DB58F6">
        <w:rPr>
          <w:sz w:val="26"/>
          <w:szCs w:val="26"/>
        </w:rPr>
        <w:t xml:space="preserve"> со снижением на 108 т., дрова – 10</w:t>
      </w:r>
      <w:r w:rsidR="008A0F37" w:rsidRPr="00DB58F6">
        <w:rPr>
          <w:sz w:val="26"/>
          <w:szCs w:val="26"/>
        </w:rPr>
        <w:t> </w:t>
      </w:r>
      <w:r w:rsidR="00DB58F6" w:rsidRPr="00DB58F6">
        <w:rPr>
          <w:sz w:val="26"/>
          <w:szCs w:val="26"/>
        </w:rPr>
        <w:t>179</w:t>
      </w:r>
      <w:r w:rsidR="008A0F37" w:rsidRPr="00DB58F6">
        <w:rPr>
          <w:sz w:val="26"/>
          <w:szCs w:val="26"/>
        </w:rPr>
        <w:t>,</w:t>
      </w:r>
      <w:r w:rsidR="00DB58F6" w:rsidRPr="00DB58F6">
        <w:rPr>
          <w:sz w:val="26"/>
          <w:szCs w:val="26"/>
        </w:rPr>
        <w:t>0 </w:t>
      </w:r>
      <w:proofErr w:type="spellStart"/>
      <w:r w:rsidR="00DB58F6" w:rsidRPr="00DB58F6">
        <w:rPr>
          <w:sz w:val="26"/>
          <w:szCs w:val="26"/>
        </w:rPr>
        <w:t>куб.м</w:t>
      </w:r>
      <w:proofErr w:type="spellEnd"/>
      <w:r w:rsidR="00DB58F6" w:rsidRPr="00DB58F6">
        <w:rPr>
          <w:sz w:val="26"/>
          <w:szCs w:val="26"/>
        </w:rPr>
        <w:t>.</w:t>
      </w:r>
      <w:r w:rsidR="008A0F37" w:rsidRPr="00DB58F6">
        <w:rPr>
          <w:sz w:val="26"/>
          <w:szCs w:val="26"/>
        </w:rPr>
        <w:t>, топливные брикеты</w:t>
      </w:r>
      <w:r w:rsidR="00DB58F6" w:rsidRPr="00DB58F6">
        <w:rPr>
          <w:sz w:val="26"/>
          <w:szCs w:val="26"/>
        </w:rPr>
        <w:t>,</w:t>
      </w:r>
      <w:r w:rsidR="008A0F37" w:rsidRPr="00DB58F6">
        <w:rPr>
          <w:sz w:val="26"/>
          <w:szCs w:val="26"/>
        </w:rPr>
        <w:t xml:space="preserve"> </w:t>
      </w:r>
      <w:r w:rsidR="00DB58F6" w:rsidRPr="00DB58F6">
        <w:rPr>
          <w:sz w:val="26"/>
          <w:szCs w:val="26"/>
        </w:rPr>
        <w:t>при отчетном показателе 2018 года</w:t>
      </w:r>
      <w:r w:rsidR="008A0F37" w:rsidRPr="00DB58F6">
        <w:rPr>
          <w:sz w:val="26"/>
          <w:szCs w:val="26"/>
        </w:rPr>
        <w:t xml:space="preserve"> 3</w:t>
      </w:r>
      <w:r w:rsidR="00DB58F6" w:rsidRPr="00DB58F6">
        <w:rPr>
          <w:sz w:val="26"/>
          <w:szCs w:val="26"/>
        </w:rPr>
        <w:t>67</w:t>
      </w:r>
      <w:r w:rsidR="008A0F37" w:rsidRPr="00DB58F6">
        <w:rPr>
          <w:sz w:val="26"/>
          <w:szCs w:val="26"/>
        </w:rPr>
        <w:t>,</w:t>
      </w:r>
      <w:r w:rsidR="00DB58F6" w:rsidRPr="00DB58F6">
        <w:rPr>
          <w:sz w:val="26"/>
          <w:szCs w:val="26"/>
        </w:rPr>
        <w:t>3</w:t>
      </w:r>
      <w:r w:rsidR="008A0F37" w:rsidRPr="00DB58F6">
        <w:rPr>
          <w:sz w:val="26"/>
          <w:szCs w:val="26"/>
        </w:rPr>
        <w:t> </w:t>
      </w:r>
      <w:proofErr w:type="spellStart"/>
      <w:r w:rsidR="00DB58F6" w:rsidRPr="00DB58F6">
        <w:rPr>
          <w:sz w:val="26"/>
          <w:szCs w:val="26"/>
        </w:rPr>
        <w:t>куб.м</w:t>
      </w:r>
      <w:proofErr w:type="spellEnd"/>
      <w:r w:rsidR="00DB58F6" w:rsidRPr="00DB58F6">
        <w:rPr>
          <w:sz w:val="26"/>
          <w:szCs w:val="26"/>
        </w:rPr>
        <w:t>., начиная с 2019 года</w:t>
      </w:r>
      <w:proofErr w:type="gramEnd"/>
      <w:r w:rsidR="00DB58F6" w:rsidRPr="00DB58F6">
        <w:rPr>
          <w:sz w:val="26"/>
          <w:szCs w:val="26"/>
        </w:rPr>
        <w:t xml:space="preserve"> имеют нулевое значение</w:t>
      </w:r>
      <w:r w:rsidR="00277FF5">
        <w:rPr>
          <w:rStyle w:val="af6"/>
          <w:sz w:val="26"/>
          <w:szCs w:val="26"/>
        </w:rPr>
        <w:footnoteReference w:id="1"/>
      </w:r>
      <w:r w:rsidR="00DB58F6" w:rsidRPr="00DB58F6">
        <w:rPr>
          <w:sz w:val="26"/>
          <w:szCs w:val="26"/>
        </w:rPr>
        <w:t>.</w:t>
      </w:r>
    </w:p>
    <w:p w:rsidR="00DB58F6" w:rsidRDefault="00DB58F6" w:rsidP="00533A65">
      <w:pPr>
        <w:pStyle w:val="af2"/>
        <w:numPr>
          <w:ilvl w:val="0"/>
          <w:numId w:val="43"/>
        </w:numPr>
        <w:ind w:left="0" w:firstLine="709"/>
        <w:jc w:val="both"/>
        <w:rPr>
          <w:sz w:val="26"/>
          <w:szCs w:val="26"/>
        </w:rPr>
      </w:pPr>
      <w:proofErr w:type="gramStart"/>
      <w:r w:rsidRPr="00DB58F6">
        <w:rPr>
          <w:sz w:val="26"/>
          <w:szCs w:val="26"/>
        </w:rPr>
        <w:t>В 2020 году и плановом периоде 2021-2022 годов планируется увеличение протяженности сетей теплоснабжения в двухтрубном исполнении в поселениях НАО (оценка 2019 года – 2</w:t>
      </w:r>
      <w:r w:rsidR="00277FF5">
        <w:rPr>
          <w:sz w:val="26"/>
          <w:szCs w:val="26"/>
        </w:rPr>
        <w:t>3</w:t>
      </w:r>
      <w:r w:rsidRPr="00DB58F6">
        <w:rPr>
          <w:sz w:val="26"/>
          <w:szCs w:val="26"/>
        </w:rPr>
        <w:t>,</w:t>
      </w:r>
      <w:r w:rsidR="00277FF5">
        <w:rPr>
          <w:sz w:val="26"/>
          <w:szCs w:val="26"/>
        </w:rPr>
        <w:t>90</w:t>
      </w:r>
      <w:r w:rsidRPr="00DB58F6">
        <w:rPr>
          <w:sz w:val="26"/>
          <w:szCs w:val="26"/>
        </w:rPr>
        <w:t> км., 2020 году – 24,11 км., в 2021 году – 24,26 км., в 2022 году – 24,26 км.) с ликвидацией в 2020 году ветхих, которые по оценке 2019 года составляют 0,2 км.</w:t>
      </w:r>
      <w:proofErr w:type="gramEnd"/>
    </w:p>
    <w:p w:rsidR="00095364" w:rsidRPr="00095364" w:rsidRDefault="00095364" w:rsidP="00095364">
      <w:pPr>
        <w:pStyle w:val="af2"/>
        <w:ind w:left="0" w:firstLine="709"/>
        <w:jc w:val="both"/>
        <w:rPr>
          <w:sz w:val="26"/>
          <w:szCs w:val="26"/>
        </w:rPr>
      </w:pPr>
      <w:r w:rsidRPr="00095364">
        <w:rPr>
          <w:sz w:val="26"/>
          <w:szCs w:val="26"/>
        </w:rPr>
        <w:t>Протяженность сетей электроснабжения к 2022 году составит 318,1 км</w:t>
      </w:r>
      <w:proofErr w:type="gramStart"/>
      <w:r w:rsidRPr="00095364">
        <w:rPr>
          <w:sz w:val="26"/>
          <w:szCs w:val="26"/>
        </w:rPr>
        <w:t>.</w:t>
      </w:r>
      <w:proofErr w:type="gramEnd"/>
      <w:r w:rsidRPr="00095364">
        <w:rPr>
          <w:sz w:val="26"/>
          <w:szCs w:val="26"/>
        </w:rPr>
        <w:t xml:space="preserve"> </w:t>
      </w:r>
      <w:proofErr w:type="gramStart"/>
      <w:r w:rsidRPr="00095364">
        <w:rPr>
          <w:sz w:val="26"/>
          <w:szCs w:val="26"/>
        </w:rPr>
        <w:t>п</w:t>
      </w:r>
      <w:proofErr w:type="gramEnd"/>
      <w:r w:rsidRPr="00095364">
        <w:rPr>
          <w:sz w:val="26"/>
          <w:szCs w:val="26"/>
        </w:rPr>
        <w:t>ри 327,1 км. в 2019 и 2020 годах, при этом начиная с 2021 года показатель ветхих сетей имеет нулевое значение при 4,8 км. в 2019 году и 3,2 км. в 2020 году.</w:t>
      </w:r>
    </w:p>
    <w:p w:rsidR="00095364" w:rsidRPr="00095364" w:rsidRDefault="00095364" w:rsidP="00095364">
      <w:pPr>
        <w:pStyle w:val="af2"/>
        <w:ind w:left="0" w:firstLine="709"/>
        <w:jc w:val="both"/>
        <w:rPr>
          <w:sz w:val="26"/>
          <w:szCs w:val="26"/>
        </w:rPr>
      </w:pPr>
      <w:r w:rsidRPr="00095364">
        <w:rPr>
          <w:sz w:val="26"/>
          <w:szCs w:val="26"/>
        </w:rPr>
        <w:t>Протяженность сетей водоснабжения не меняется и составляет 23,6 км.</w:t>
      </w:r>
    </w:p>
    <w:p w:rsidR="00095364" w:rsidRDefault="00095364" w:rsidP="00095364">
      <w:pPr>
        <w:pStyle w:val="af2"/>
        <w:ind w:left="0" w:firstLine="709"/>
        <w:jc w:val="both"/>
        <w:rPr>
          <w:sz w:val="26"/>
          <w:szCs w:val="26"/>
        </w:rPr>
      </w:pPr>
      <w:r w:rsidRPr="00095364">
        <w:rPr>
          <w:sz w:val="26"/>
          <w:szCs w:val="26"/>
        </w:rPr>
        <w:t>Прогнозируется ежегодное уменьшение удельного расхода топлива на ДЭС с 287,4 кг</w:t>
      </w:r>
      <w:proofErr w:type="gramStart"/>
      <w:r w:rsidRPr="00095364">
        <w:rPr>
          <w:sz w:val="26"/>
          <w:szCs w:val="26"/>
        </w:rPr>
        <w:t>.</w:t>
      </w:r>
      <w:proofErr w:type="gramEnd"/>
      <w:r w:rsidRPr="00095364">
        <w:rPr>
          <w:sz w:val="26"/>
          <w:szCs w:val="26"/>
        </w:rPr>
        <w:t>/</w:t>
      </w:r>
      <w:proofErr w:type="gramStart"/>
      <w:r w:rsidRPr="00095364">
        <w:rPr>
          <w:sz w:val="26"/>
          <w:szCs w:val="26"/>
        </w:rPr>
        <w:t>к</w:t>
      </w:r>
      <w:proofErr w:type="gramEnd"/>
      <w:r w:rsidRPr="00095364">
        <w:rPr>
          <w:sz w:val="26"/>
          <w:szCs w:val="26"/>
        </w:rPr>
        <w:t>Вт*ч в 2019 году до 277,3 кг./кВт*ч в 2022 году</w:t>
      </w:r>
      <w:r w:rsidR="00262F1E">
        <w:rPr>
          <w:sz w:val="26"/>
          <w:szCs w:val="26"/>
        </w:rPr>
        <w:t>.</w:t>
      </w:r>
    </w:p>
    <w:p w:rsidR="00262F1E" w:rsidRPr="00B418ED" w:rsidRDefault="00262F1E" w:rsidP="00095364">
      <w:pPr>
        <w:pStyle w:val="af2"/>
        <w:ind w:left="0" w:firstLine="709"/>
        <w:jc w:val="both"/>
        <w:rPr>
          <w:sz w:val="26"/>
          <w:szCs w:val="26"/>
        </w:rPr>
      </w:pPr>
      <w:r>
        <w:rPr>
          <w:sz w:val="26"/>
          <w:szCs w:val="26"/>
        </w:rPr>
        <w:t xml:space="preserve">Процент сельского населения, обеспеченного водой питьевого качества, </w:t>
      </w:r>
      <w:r w:rsidRPr="00B418ED">
        <w:rPr>
          <w:sz w:val="26"/>
          <w:szCs w:val="26"/>
        </w:rPr>
        <w:t>увеличится с 95,7% в 2019 году до 99,5% в 2022 году.</w:t>
      </w:r>
    </w:p>
    <w:p w:rsidR="00262F1E" w:rsidRPr="00B418ED" w:rsidRDefault="00B418ED" w:rsidP="00F9629D">
      <w:pPr>
        <w:ind w:firstLine="709"/>
        <w:jc w:val="both"/>
        <w:rPr>
          <w:sz w:val="26"/>
          <w:szCs w:val="26"/>
        </w:rPr>
      </w:pPr>
      <w:r w:rsidRPr="00B418ED">
        <w:rPr>
          <w:sz w:val="26"/>
          <w:szCs w:val="26"/>
        </w:rPr>
        <w:t>Планируется сокращение инцидентов на сетях тепло- и водоснабжения, а также на электросетях в сельских поселениях в 4 и 18 в 2019 году до 1 и 11 в 2022 году.</w:t>
      </w:r>
    </w:p>
    <w:p w:rsidR="00B418ED" w:rsidRPr="00B418ED" w:rsidRDefault="00B418ED" w:rsidP="00F9629D">
      <w:pPr>
        <w:ind w:firstLine="709"/>
        <w:jc w:val="both"/>
        <w:rPr>
          <w:sz w:val="26"/>
          <w:szCs w:val="26"/>
        </w:rPr>
      </w:pPr>
      <w:r w:rsidRPr="00B418ED">
        <w:rPr>
          <w:sz w:val="26"/>
          <w:szCs w:val="26"/>
        </w:rPr>
        <w:t>Планируется создание в 2020 году площадок (мест накопления отходов) в сельских поселениях в количестве 27 единиц.</w:t>
      </w:r>
    </w:p>
    <w:p w:rsidR="00B418ED" w:rsidRPr="00B418ED" w:rsidRDefault="00B418ED" w:rsidP="00F9629D">
      <w:pPr>
        <w:ind w:firstLine="709"/>
        <w:jc w:val="both"/>
        <w:rPr>
          <w:sz w:val="26"/>
          <w:szCs w:val="26"/>
        </w:rPr>
      </w:pPr>
      <w:r w:rsidRPr="00B418ED">
        <w:rPr>
          <w:sz w:val="26"/>
          <w:szCs w:val="26"/>
        </w:rPr>
        <w:t>Доля населения Заполярного района, обеспеченного качественной питьевой водой из систем централизованного водоснабжения, ожидается в 2020 году в размере 41,8% (по оценке 2019 года 41,7%).</w:t>
      </w:r>
    </w:p>
    <w:p w:rsidR="00B418ED" w:rsidRPr="00AD633E" w:rsidRDefault="00875DCC" w:rsidP="00533A65">
      <w:pPr>
        <w:pStyle w:val="af2"/>
        <w:numPr>
          <w:ilvl w:val="0"/>
          <w:numId w:val="43"/>
        </w:numPr>
        <w:ind w:left="0" w:firstLine="709"/>
        <w:jc w:val="both"/>
        <w:rPr>
          <w:sz w:val="26"/>
          <w:szCs w:val="26"/>
        </w:rPr>
      </w:pPr>
      <w:r w:rsidRPr="00AD633E">
        <w:rPr>
          <w:sz w:val="26"/>
          <w:szCs w:val="26"/>
        </w:rPr>
        <w:t>Площадь жилого фонда на территории поселений увеличится с 4</w:t>
      </w:r>
      <w:r w:rsidR="00B418ED" w:rsidRPr="00AD633E">
        <w:rPr>
          <w:sz w:val="26"/>
          <w:szCs w:val="26"/>
        </w:rPr>
        <w:t>91</w:t>
      </w:r>
      <w:r w:rsidRPr="00AD633E">
        <w:rPr>
          <w:sz w:val="26"/>
          <w:szCs w:val="26"/>
        </w:rPr>
        <w:t>,</w:t>
      </w:r>
      <w:r w:rsidR="00B418ED" w:rsidRPr="00AD633E">
        <w:rPr>
          <w:sz w:val="26"/>
          <w:szCs w:val="26"/>
        </w:rPr>
        <w:t>00</w:t>
      </w:r>
      <w:r w:rsidRPr="00AD633E">
        <w:rPr>
          <w:sz w:val="26"/>
          <w:szCs w:val="26"/>
        </w:rPr>
        <w:t> тыс. кв. м. в 201</w:t>
      </w:r>
      <w:r w:rsidR="00B418ED" w:rsidRPr="00AD633E">
        <w:rPr>
          <w:sz w:val="26"/>
          <w:szCs w:val="26"/>
        </w:rPr>
        <w:t>9</w:t>
      </w:r>
      <w:r w:rsidRPr="00AD633E">
        <w:rPr>
          <w:sz w:val="26"/>
          <w:szCs w:val="26"/>
        </w:rPr>
        <w:t> году до 4</w:t>
      </w:r>
      <w:r w:rsidR="00277FF5">
        <w:rPr>
          <w:sz w:val="26"/>
          <w:szCs w:val="26"/>
        </w:rPr>
        <w:t>91</w:t>
      </w:r>
      <w:r w:rsidRPr="00AD633E">
        <w:rPr>
          <w:sz w:val="26"/>
          <w:szCs w:val="26"/>
        </w:rPr>
        <w:t>,</w:t>
      </w:r>
      <w:r w:rsidR="00B418ED" w:rsidRPr="00AD633E">
        <w:rPr>
          <w:sz w:val="26"/>
          <w:szCs w:val="26"/>
        </w:rPr>
        <w:t>46</w:t>
      </w:r>
      <w:r w:rsidRPr="00AD633E">
        <w:rPr>
          <w:sz w:val="26"/>
          <w:szCs w:val="26"/>
        </w:rPr>
        <w:t> тыс. кв. м.</w:t>
      </w:r>
      <w:r w:rsidR="00F9629D" w:rsidRPr="00AD633E">
        <w:rPr>
          <w:sz w:val="26"/>
          <w:szCs w:val="26"/>
        </w:rPr>
        <w:t xml:space="preserve"> в 202</w:t>
      </w:r>
      <w:r w:rsidR="00B418ED" w:rsidRPr="00AD633E">
        <w:rPr>
          <w:sz w:val="26"/>
          <w:szCs w:val="26"/>
        </w:rPr>
        <w:t>0</w:t>
      </w:r>
      <w:r w:rsidR="00F9629D" w:rsidRPr="00AD633E">
        <w:rPr>
          <w:sz w:val="26"/>
          <w:szCs w:val="26"/>
        </w:rPr>
        <w:t> году</w:t>
      </w:r>
      <w:r w:rsidR="00B418ED" w:rsidRPr="00AD633E">
        <w:rPr>
          <w:sz w:val="26"/>
          <w:szCs w:val="26"/>
        </w:rPr>
        <w:t xml:space="preserve"> (в плановом периоде показатель не меняется)</w:t>
      </w:r>
      <w:r w:rsidR="00F9629D" w:rsidRPr="00AD633E">
        <w:rPr>
          <w:sz w:val="26"/>
          <w:szCs w:val="26"/>
        </w:rPr>
        <w:t>.</w:t>
      </w:r>
    </w:p>
    <w:p w:rsidR="00B418ED" w:rsidRPr="00AD633E" w:rsidRDefault="00B418ED" w:rsidP="00AD633E">
      <w:pPr>
        <w:ind w:firstLine="709"/>
        <w:jc w:val="both"/>
        <w:rPr>
          <w:sz w:val="26"/>
          <w:szCs w:val="26"/>
        </w:rPr>
      </w:pPr>
      <w:r w:rsidRPr="00AD633E">
        <w:rPr>
          <w:sz w:val="26"/>
          <w:szCs w:val="26"/>
        </w:rPr>
        <w:t>Площадь аварийного жилфонда не меняется и составляет 25,68 тыс. кв. м.</w:t>
      </w:r>
    </w:p>
    <w:p w:rsidR="00B418ED" w:rsidRPr="00AD633E" w:rsidRDefault="00B418ED" w:rsidP="00AD633E">
      <w:pPr>
        <w:ind w:firstLine="709"/>
        <w:jc w:val="both"/>
        <w:rPr>
          <w:sz w:val="26"/>
          <w:szCs w:val="26"/>
        </w:rPr>
      </w:pPr>
      <w:r w:rsidRPr="00AD633E">
        <w:rPr>
          <w:sz w:val="26"/>
          <w:szCs w:val="26"/>
        </w:rPr>
        <w:t>Количество граждан, стоящих в очереди на предоставление жилых помещений на условиях социального найма</w:t>
      </w:r>
      <w:r w:rsidR="00277FF5">
        <w:rPr>
          <w:sz w:val="26"/>
          <w:szCs w:val="26"/>
        </w:rPr>
        <w:t>,</w:t>
      </w:r>
      <w:r w:rsidRPr="00AD633E">
        <w:rPr>
          <w:sz w:val="26"/>
          <w:szCs w:val="26"/>
        </w:rPr>
        <w:t xml:space="preserve"> сократится с 2 774 в 2019 году до 2 734 в 2020 году (</w:t>
      </w:r>
      <w:r w:rsidR="00AD633E" w:rsidRPr="00AD633E">
        <w:rPr>
          <w:sz w:val="26"/>
          <w:szCs w:val="26"/>
        </w:rPr>
        <w:t>в плановом периоде показатель не меняется).</w:t>
      </w:r>
    </w:p>
    <w:p w:rsidR="00AD633E" w:rsidRPr="00AD633E" w:rsidRDefault="00AD633E" w:rsidP="00AD633E">
      <w:pPr>
        <w:ind w:firstLine="709"/>
        <w:jc w:val="both"/>
        <w:rPr>
          <w:sz w:val="26"/>
          <w:szCs w:val="26"/>
        </w:rPr>
      </w:pPr>
      <w:r w:rsidRPr="00AD633E">
        <w:rPr>
          <w:sz w:val="26"/>
          <w:szCs w:val="26"/>
        </w:rPr>
        <w:t>Ввод в эксплуатацию (приобретение) муниципального жилого фонда на территории сельских поселений составит в 2020 году 460,0 кв. м. (в плановом периоде не планируется).</w:t>
      </w:r>
    </w:p>
    <w:p w:rsidR="00F9629D" w:rsidRPr="00AD633E" w:rsidRDefault="00F9629D" w:rsidP="00AD633E">
      <w:pPr>
        <w:ind w:firstLine="709"/>
        <w:jc w:val="both"/>
        <w:rPr>
          <w:sz w:val="26"/>
          <w:szCs w:val="26"/>
        </w:rPr>
      </w:pPr>
      <w:r w:rsidRPr="00AD633E">
        <w:rPr>
          <w:sz w:val="26"/>
          <w:szCs w:val="26"/>
        </w:rPr>
        <w:lastRenderedPageBreak/>
        <w:t xml:space="preserve">Общая площадь жилых помещений, приходящаяся </w:t>
      </w:r>
      <w:r w:rsidR="00AD633E" w:rsidRPr="00AD633E">
        <w:rPr>
          <w:sz w:val="26"/>
          <w:szCs w:val="26"/>
        </w:rPr>
        <w:t>на одного жителя</w:t>
      </w:r>
      <w:r w:rsidR="00277FF5">
        <w:rPr>
          <w:sz w:val="26"/>
          <w:szCs w:val="26"/>
        </w:rPr>
        <w:t>,</w:t>
      </w:r>
      <w:r w:rsidR="00AD633E" w:rsidRPr="00AD633E">
        <w:rPr>
          <w:sz w:val="26"/>
          <w:szCs w:val="26"/>
        </w:rPr>
        <w:t xml:space="preserve"> составит в 2020</w:t>
      </w:r>
      <w:r w:rsidRPr="00AD633E">
        <w:rPr>
          <w:sz w:val="26"/>
          <w:szCs w:val="26"/>
        </w:rPr>
        <w:t> году 25,</w:t>
      </w:r>
      <w:r w:rsidR="00AD633E" w:rsidRPr="00AD633E">
        <w:rPr>
          <w:sz w:val="26"/>
          <w:szCs w:val="26"/>
        </w:rPr>
        <w:t>66 кв. м. (по оценке 2019</w:t>
      </w:r>
      <w:r w:rsidRPr="00AD633E">
        <w:rPr>
          <w:sz w:val="26"/>
          <w:szCs w:val="26"/>
        </w:rPr>
        <w:t xml:space="preserve"> года – </w:t>
      </w:r>
      <w:r w:rsidR="00AD633E" w:rsidRPr="00AD633E">
        <w:rPr>
          <w:sz w:val="26"/>
          <w:szCs w:val="26"/>
        </w:rPr>
        <w:t>25</w:t>
      </w:r>
      <w:r w:rsidRPr="00AD633E">
        <w:rPr>
          <w:sz w:val="26"/>
          <w:szCs w:val="26"/>
        </w:rPr>
        <w:t>,</w:t>
      </w:r>
      <w:r w:rsidR="00AD633E" w:rsidRPr="00AD633E">
        <w:rPr>
          <w:sz w:val="26"/>
          <w:szCs w:val="26"/>
        </w:rPr>
        <w:t>62 кв. м.</w:t>
      </w:r>
      <w:r w:rsidRPr="00AD633E">
        <w:rPr>
          <w:sz w:val="26"/>
          <w:szCs w:val="26"/>
        </w:rPr>
        <w:t>)</w:t>
      </w:r>
      <w:r w:rsidR="00AD633E" w:rsidRPr="00AD633E">
        <w:rPr>
          <w:sz w:val="26"/>
          <w:szCs w:val="26"/>
        </w:rPr>
        <w:t>, в плановом периоде показатель не меняется</w:t>
      </w:r>
      <w:r w:rsidRPr="00AD633E">
        <w:rPr>
          <w:sz w:val="26"/>
          <w:szCs w:val="26"/>
        </w:rPr>
        <w:t>.</w:t>
      </w:r>
    </w:p>
    <w:p w:rsidR="00AD633E" w:rsidRDefault="00AD633E" w:rsidP="00AD633E">
      <w:pPr>
        <w:ind w:firstLine="709"/>
        <w:jc w:val="both"/>
        <w:rPr>
          <w:sz w:val="26"/>
          <w:szCs w:val="26"/>
        </w:rPr>
      </w:pPr>
      <w:proofErr w:type="gramStart"/>
      <w:r w:rsidRPr="00AD633E">
        <w:rPr>
          <w:sz w:val="26"/>
          <w:szCs w:val="26"/>
        </w:rPr>
        <w:t xml:space="preserve">Планируется повышение доли многоквартирных домов, расположенных на земельных участках, в отношении которых осуществляется государственный кадастровый учет, до 100% </w:t>
      </w:r>
      <w:r>
        <w:rPr>
          <w:sz w:val="26"/>
          <w:szCs w:val="26"/>
        </w:rPr>
        <w:t>в 2021 году с 89,7% в 2019 году и доли многоквартирных домов, в которых собственники помещений выбрали и реализуют один из способов управления многоквартирными домами, в общем числе многоквартирных домов, в которых собственники помещений должны выбрать способ управления данными домами, до 87</w:t>
      </w:r>
      <w:proofErr w:type="gramEnd"/>
      <w:r>
        <w:rPr>
          <w:sz w:val="26"/>
          <w:szCs w:val="26"/>
        </w:rPr>
        <w:t>% в 2022 году с 81% в 2019 году.</w:t>
      </w:r>
    </w:p>
    <w:p w:rsidR="001C3A2A" w:rsidRPr="00D11D20" w:rsidRDefault="001C3A2A" w:rsidP="00533A65">
      <w:pPr>
        <w:pStyle w:val="af2"/>
        <w:numPr>
          <w:ilvl w:val="0"/>
          <w:numId w:val="43"/>
        </w:numPr>
        <w:ind w:left="0" w:firstLine="709"/>
        <w:jc w:val="both"/>
        <w:rPr>
          <w:sz w:val="26"/>
          <w:szCs w:val="26"/>
        </w:rPr>
      </w:pPr>
      <w:proofErr w:type="gramStart"/>
      <w:r w:rsidRPr="00D11D20">
        <w:rPr>
          <w:sz w:val="26"/>
          <w:szCs w:val="26"/>
        </w:rPr>
        <w:t>В части показателей по гражданской обороне и предупреждению чрезвычайных ситуаций планируется: увеличение доли населения поселений, охваченной местной автоматизированной системой центрального оповещения гражданской обороны, с 53,0% в 2019 году до 56,1% в 2022 году; увеличение численности населения, прошедших обучение по вопросам ГО и ЧС</w:t>
      </w:r>
      <w:r w:rsidR="008930AE">
        <w:rPr>
          <w:sz w:val="26"/>
          <w:szCs w:val="26"/>
        </w:rPr>
        <w:t>,</w:t>
      </w:r>
      <w:r w:rsidRPr="00D11D20">
        <w:rPr>
          <w:sz w:val="26"/>
          <w:szCs w:val="26"/>
        </w:rPr>
        <w:t xml:space="preserve"> 67 в 2019 году до 267 в 2020 году.</w:t>
      </w:r>
      <w:proofErr w:type="gramEnd"/>
    </w:p>
    <w:p w:rsidR="001C3A2A" w:rsidRPr="00D11D20" w:rsidRDefault="00C25561" w:rsidP="00533A65">
      <w:pPr>
        <w:pStyle w:val="af2"/>
        <w:numPr>
          <w:ilvl w:val="0"/>
          <w:numId w:val="43"/>
        </w:numPr>
        <w:ind w:left="0" w:firstLine="709"/>
        <w:jc w:val="both"/>
        <w:rPr>
          <w:sz w:val="26"/>
          <w:szCs w:val="26"/>
        </w:rPr>
      </w:pPr>
      <w:proofErr w:type="gramStart"/>
      <w:r w:rsidRPr="00D11D20">
        <w:rPr>
          <w:sz w:val="26"/>
          <w:szCs w:val="26"/>
        </w:rPr>
        <w:t xml:space="preserve">Количество перевезенных пассажиров </w:t>
      </w:r>
      <w:r w:rsidR="001C3A2A" w:rsidRPr="00D11D20">
        <w:rPr>
          <w:sz w:val="26"/>
          <w:szCs w:val="26"/>
        </w:rPr>
        <w:t>в период навигации водным транспортом увеличится с 17</w:t>
      </w:r>
      <w:r w:rsidRPr="00D11D20">
        <w:rPr>
          <w:sz w:val="26"/>
          <w:szCs w:val="26"/>
        </w:rPr>
        <w:t> 8</w:t>
      </w:r>
      <w:r w:rsidR="001C3A2A" w:rsidRPr="00D11D20">
        <w:rPr>
          <w:sz w:val="26"/>
          <w:szCs w:val="26"/>
        </w:rPr>
        <w:t>66</w:t>
      </w:r>
      <w:r w:rsidRPr="00D11D20">
        <w:rPr>
          <w:sz w:val="26"/>
          <w:szCs w:val="26"/>
        </w:rPr>
        <w:t xml:space="preserve"> в </w:t>
      </w:r>
      <w:r w:rsidR="001C3A2A" w:rsidRPr="00D11D20">
        <w:rPr>
          <w:sz w:val="26"/>
          <w:szCs w:val="26"/>
        </w:rPr>
        <w:t>2019</w:t>
      </w:r>
      <w:r w:rsidRPr="00D11D20">
        <w:rPr>
          <w:sz w:val="26"/>
          <w:szCs w:val="26"/>
        </w:rPr>
        <w:t xml:space="preserve"> году до </w:t>
      </w:r>
      <w:r w:rsidR="001C3A2A" w:rsidRPr="00D11D20">
        <w:rPr>
          <w:sz w:val="26"/>
          <w:szCs w:val="26"/>
        </w:rPr>
        <w:t>19</w:t>
      </w:r>
      <w:r w:rsidRPr="00D11D20">
        <w:rPr>
          <w:sz w:val="26"/>
          <w:szCs w:val="26"/>
        </w:rPr>
        <w:t> </w:t>
      </w:r>
      <w:r w:rsidR="001C3A2A" w:rsidRPr="00D11D20">
        <w:rPr>
          <w:sz w:val="26"/>
          <w:szCs w:val="26"/>
        </w:rPr>
        <w:t>631</w:t>
      </w:r>
      <w:r w:rsidRPr="00D11D20">
        <w:rPr>
          <w:sz w:val="26"/>
          <w:szCs w:val="26"/>
        </w:rPr>
        <w:t xml:space="preserve"> в 20</w:t>
      </w:r>
      <w:r w:rsidR="001C3A2A" w:rsidRPr="00D11D20">
        <w:rPr>
          <w:sz w:val="26"/>
          <w:szCs w:val="26"/>
        </w:rPr>
        <w:t>20</w:t>
      </w:r>
      <w:r w:rsidRPr="00D11D20">
        <w:rPr>
          <w:sz w:val="26"/>
          <w:szCs w:val="26"/>
        </w:rPr>
        <w:t> году</w:t>
      </w:r>
      <w:r w:rsidR="001C3A2A" w:rsidRPr="00D11D20">
        <w:rPr>
          <w:sz w:val="26"/>
          <w:szCs w:val="26"/>
        </w:rPr>
        <w:t>, амфибийными судами с 3 346 в 2019 году до 3 681 в 2020 году</w:t>
      </w:r>
      <w:r w:rsidRPr="00D11D20">
        <w:rPr>
          <w:sz w:val="26"/>
          <w:szCs w:val="26"/>
        </w:rPr>
        <w:t xml:space="preserve"> (</w:t>
      </w:r>
      <w:r w:rsidR="001C3A2A" w:rsidRPr="00D11D20">
        <w:rPr>
          <w:sz w:val="26"/>
          <w:szCs w:val="26"/>
        </w:rPr>
        <w:t>в плановом периоде показатели не меняются</w:t>
      </w:r>
      <w:r w:rsidR="00EB067A" w:rsidRPr="00D11D20">
        <w:rPr>
          <w:sz w:val="26"/>
          <w:szCs w:val="26"/>
        </w:rPr>
        <w:t>)</w:t>
      </w:r>
      <w:r w:rsidR="001C3A2A" w:rsidRPr="00D11D20">
        <w:rPr>
          <w:sz w:val="26"/>
          <w:szCs w:val="26"/>
        </w:rPr>
        <w:t>.</w:t>
      </w:r>
      <w:proofErr w:type="gramEnd"/>
    </w:p>
    <w:p w:rsidR="001C3A2A" w:rsidRPr="00D11D20" w:rsidRDefault="001C3A2A" w:rsidP="00F9629D">
      <w:pPr>
        <w:ind w:firstLine="709"/>
        <w:jc w:val="both"/>
        <w:rPr>
          <w:sz w:val="26"/>
          <w:szCs w:val="26"/>
        </w:rPr>
      </w:pPr>
      <w:r w:rsidRPr="00D11D20">
        <w:rPr>
          <w:sz w:val="26"/>
          <w:szCs w:val="26"/>
        </w:rPr>
        <w:t xml:space="preserve">Количество перевезенных пассажиров автомобильным транспортом составит в 2020 году 14 696, в 2021 году 15 692, в 2022 году 15 742. При организованном в </w:t>
      </w:r>
      <w:r w:rsidR="00D11D20" w:rsidRPr="00D11D20">
        <w:rPr>
          <w:sz w:val="26"/>
          <w:szCs w:val="26"/>
        </w:rPr>
        <w:t xml:space="preserve">2019 году муниципальном маршруте </w:t>
      </w:r>
      <w:r w:rsidR="00D11D20" w:rsidRPr="00273529">
        <w:rPr>
          <w:sz w:val="26"/>
          <w:szCs w:val="26"/>
        </w:rPr>
        <w:t xml:space="preserve">№101 «п. Искателей </w:t>
      </w:r>
      <w:r w:rsidR="00D11D20" w:rsidRPr="00273529">
        <w:rPr>
          <w:sz w:val="26"/>
          <w:szCs w:val="26"/>
        </w:rPr>
        <w:noBreakHyphen/>
        <w:t xml:space="preserve"> п. Красное»</w:t>
      </w:r>
      <w:r w:rsidR="00D11D20">
        <w:rPr>
          <w:sz w:val="26"/>
          <w:szCs w:val="26"/>
        </w:rPr>
        <w:t xml:space="preserve"> количество перевезенных пассажиров в 2019 году указано с нулевым значением.</w:t>
      </w:r>
      <w:r w:rsidR="00D11D20" w:rsidRPr="00D11D20">
        <w:rPr>
          <w:sz w:val="26"/>
          <w:szCs w:val="26"/>
        </w:rPr>
        <w:t xml:space="preserve"> </w:t>
      </w:r>
      <w:r w:rsidR="00D11D20">
        <w:rPr>
          <w:sz w:val="26"/>
          <w:szCs w:val="26"/>
        </w:rPr>
        <w:t xml:space="preserve">Согласно расчету по доходам районного бюджета от поступлений в виде </w:t>
      </w:r>
      <w:r w:rsidR="00D11D20" w:rsidRPr="00273529">
        <w:rPr>
          <w:sz w:val="26"/>
          <w:szCs w:val="26"/>
        </w:rPr>
        <w:t>плат</w:t>
      </w:r>
      <w:r w:rsidR="00D11D20">
        <w:rPr>
          <w:sz w:val="26"/>
          <w:szCs w:val="26"/>
        </w:rPr>
        <w:t>ы</w:t>
      </w:r>
      <w:r w:rsidR="00D11D20" w:rsidRPr="00273529">
        <w:rPr>
          <w:sz w:val="26"/>
          <w:szCs w:val="26"/>
        </w:rPr>
        <w:t xml:space="preserve"> за проезд пассажиров и провоз багажа автомобильным транспортом по муниципальному маршруту №101 «п. Искателей </w:t>
      </w:r>
      <w:r w:rsidR="00D11D20" w:rsidRPr="00273529">
        <w:rPr>
          <w:sz w:val="26"/>
          <w:szCs w:val="26"/>
        </w:rPr>
        <w:noBreakHyphen/>
        <w:t xml:space="preserve"> п. Красное»</w:t>
      </w:r>
      <w:r w:rsidR="00D11D20">
        <w:rPr>
          <w:sz w:val="26"/>
          <w:szCs w:val="26"/>
        </w:rPr>
        <w:t xml:space="preserve"> планируемое количество перевезенных пассажиров</w:t>
      </w:r>
      <w:r w:rsidR="008930AE">
        <w:rPr>
          <w:sz w:val="26"/>
          <w:szCs w:val="26"/>
        </w:rPr>
        <w:t xml:space="preserve"> в 2019 году составит 2 562,</w:t>
      </w:r>
      <w:r w:rsidR="00D11D20">
        <w:rPr>
          <w:sz w:val="26"/>
          <w:szCs w:val="26"/>
        </w:rPr>
        <w:t xml:space="preserve"> в 2020 году и плановом периоде </w:t>
      </w:r>
      <w:r w:rsidR="008930AE">
        <w:rPr>
          <w:sz w:val="26"/>
          <w:szCs w:val="26"/>
        </w:rPr>
        <w:noBreakHyphen/>
      </w:r>
      <w:r w:rsidR="00D11D20">
        <w:rPr>
          <w:sz w:val="26"/>
          <w:szCs w:val="26"/>
        </w:rPr>
        <w:t xml:space="preserve"> 2 959 </w:t>
      </w:r>
      <w:r w:rsidR="00D11D20" w:rsidRPr="00D11D20">
        <w:rPr>
          <w:sz w:val="26"/>
          <w:szCs w:val="26"/>
        </w:rPr>
        <w:t>ежегодно.</w:t>
      </w:r>
    </w:p>
    <w:p w:rsidR="00A356A5" w:rsidRPr="00A356A5" w:rsidRDefault="00C25561" w:rsidP="00F9629D">
      <w:pPr>
        <w:ind w:firstLine="709"/>
        <w:jc w:val="both"/>
        <w:rPr>
          <w:sz w:val="26"/>
          <w:szCs w:val="26"/>
        </w:rPr>
      </w:pPr>
      <w:r w:rsidRPr="00A356A5">
        <w:rPr>
          <w:sz w:val="26"/>
          <w:szCs w:val="26"/>
        </w:rPr>
        <w:t xml:space="preserve">Общая вместимость пассажирского транспорта уменьшится с </w:t>
      </w:r>
      <w:r w:rsidR="00A356A5" w:rsidRPr="00A356A5">
        <w:rPr>
          <w:sz w:val="26"/>
          <w:szCs w:val="26"/>
        </w:rPr>
        <w:t>149</w:t>
      </w:r>
      <w:r w:rsidRPr="00A356A5">
        <w:rPr>
          <w:sz w:val="26"/>
          <w:szCs w:val="26"/>
        </w:rPr>
        <w:t> мест</w:t>
      </w:r>
      <w:r w:rsidR="00A356A5" w:rsidRPr="00A356A5">
        <w:rPr>
          <w:sz w:val="26"/>
          <w:szCs w:val="26"/>
        </w:rPr>
        <w:t xml:space="preserve"> в 2019</w:t>
      </w:r>
      <w:r w:rsidRPr="00A356A5">
        <w:rPr>
          <w:sz w:val="26"/>
          <w:szCs w:val="26"/>
        </w:rPr>
        <w:t> году до 1</w:t>
      </w:r>
      <w:r w:rsidR="00A356A5" w:rsidRPr="00A356A5">
        <w:rPr>
          <w:sz w:val="26"/>
          <w:szCs w:val="26"/>
        </w:rPr>
        <w:t>41</w:t>
      </w:r>
      <w:r w:rsidRPr="00A356A5">
        <w:rPr>
          <w:sz w:val="26"/>
          <w:szCs w:val="26"/>
        </w:rPr>
        <w:t xml:space="preserve"> мест</w:t>
      </w:r>
      <w:r w:rsidR="00A356A5" w:rsidRPr="00A356A5">
        <w:rPr>
          <w:sz w:val="26"/>
          <w:szCs w:val="26"/>
        </w:rPr>
        <w:t>а</w:t>
      </w:r>
      <w:r w:rsidRPr="00A356A5">
        <w:rPr>
          <w:sz w:val="26"/>
          <w:szCs w:val="26"/>
        </w:rPr>
        <w:t xml:space="preserve"> в 20</w:t>
      </w:r>
      <w:r w:rsidR="00A356A5" w:rsidRPr="00A356A5">
        <w:rPr>
          <w:sz w:val="26"/>
          <w:szCs w:val="26"/>
        </w:rPr>
        <w:t>20</w:t>
      </w:r>
      <w:r w:rsidRPr="00A356A5">
        <w:rPr>
          <w:sz w:val="26"/>
          <w:szCs w:val="26"/>
        </w:rPr>
        <w:t xml:space="preserve"> году, в плановом периоде </w:t>
      </w:r>
      <w:r w:rsidR="00A356A5" w:rsidRPr="00A356A5">
        <w:rPr>
          <w:sz w:val="26"/>
          <w:szCs w:val="26"/>
        </w:rPr>
        <w:t>показатель не меняется</w:t>
      </w:r>
      <w:r w:rsidRPr="00A356A5">
        <w:rPr>
          <w:sz w:val="26"/>
          <w:szCs w:val="26"/>
        </w:rPr>
        <w:t>.</w:t>
      </w:r>
    </w:p>
    <w:p w:rsidR="00E8754F" w:rsidRDefault="00E8754F" w:rsidP="00E8754F">
      <w:pPr>
        <w:autoSpaceDE w:val="0"/>
        <w:autoSpaceDN w:val="0"/>
        <w:adjustRightInd w:val="0"/>
        <w:ind w:firstLine="709"/>
        <w:jc w:val="both"/>
        <w:rPr>
          <w:sz w:val="26"/>
          <w:szCs w:val="26"/>
        </w:rPr>
      </w:pPr>
    </w:p>
    <w:p w:rsidR="00A356A5" w:rsidRPr="00E8754F" w:rsidRDefault="00A356A5" w:rsidP="00E8754F">
      <w:pPr>
        <w:autoSpaceDE w:val="0"/>
        <w:autoSpaceDN w:val="0"/>
        <w:adjustRightInd w:val="0"/>
        <w:ind w:firstLine="709"/>
        <w:jc w:val="both"/>
        <w:rPr>
          <w:sz w:val="26"/>
          <w:szCs w:val="26"/>
        </w:rPr>
      </w:pPr>
      <w:r w:rsidRPr="00E8754F">
        <w:rPr>
          <w:sz w:val="26"/>
          <w:szCs w:val="26"/>
        </w:rPr>
        <w:t>Большинство показателей Прогноза не соответствуют ожидаемым</w:t>
      </w:r>
      <w:r w:rsidR="00B4113C" w:rsidRPr="00E8754F">
        <w:rPr>
          <w:sz w:val="26"/>
          <w:szCs w:val="26"/>
        </w:rPr>
        <w:t xml:space="preserve"> результатам социально-экономического развития, установленным </w:t>
      </w:r>
      <w:r w:rsidRPr="00E8754F">
        <w:rPr>
          <w:sz w:val="26"/>
          <w:szCs w:val="26"/>
        </w:rPr>
        <w:t>муниципальными программами. Указанное связано с ранним сроком одобрения Прогноза (25.07.2019), соответственно в Прогнозе не нашли отражение показатели, запланированные вновь утвержденными муниципальными программами в период с конца августа по середину ноября 2019 года.</w:t>
      </w:r>
    </w:p>
    <w:p w:rsidR="00E8754F" w:rsidRDefault="00A356A5" w:rsidP="00E8754F">
      <w:pPr>
        <w:autoSpaceDE w:val="0"/>
        <w:autoSpaceDN w:val="0"/>
        <w:adjustRightInd w:val="0"/>
        <w:ind w:firstLine="709"/>
        <w:jc w:val="both"/>
        <w:rPr>
          <w:sz w:val="26"/>
          <w:szCs w:val="26"/>
        </w:rPr>
      </w:pPr>
      <w:proofErr w:type="gramStart"/>
      <w:r w:rsidRPr="00E8754F">
        <w:rPr>
          <w:sz w:val="26"/>
          <w:szCs w:val="26"/>
        </w:rPr>
        <w:t>Следует отметить, что календарный план разработки и контроля прогноза социально-экономического развития Заполярного района на очередной финансовый год и плановый период</w:t>
      </w:r>
      <w:r w:rsidR="00E8754F">
        <w:rPr>
          <w:sz w:val="26"/>
          <w:szCs w:val="26"/>
        </w:rPr>
        <w:t>, утвержденный</w:t>
      </w:r>
      <w:r w:rsidRPr="00E8754F">
        <w:rPr>
          <w:sz w:val="26"/>
          <w:szCs w:val="26"/>
        </w:rPr>
        <w:t xml:space="preserve"> </w:t>
      </w:r>
      <w:r w:rsidR="00E8754F" w:rsidRPr="00FB174A">
        <w:rPr>
          <w:sz w:val="26"/>
          <w:szCs w:val="26"/>
        </w:rPr>
        <w:t>постановлением Администрации Заполярного района от 15.08.2018 № 149п</w:t>
      </w:r>
      <w:r w:rsidR="00E8754F">
        <w:rPr>
          <w:sz w:val="26"/>
          <w:szCs w:val="26"/>
        </w:rPr>
        <w:t>,</w:t>
      </w:r>
      <w:r w:rsidR="00E8754F" w:rsidRPr="00E8754F">
        <w:rPr>
          <w:sz w:val="26"/>
          <w:szCs w:val="26"/>
        </w:rPr>
        <w:t xml:space="preserve"> </w:t>
      </w:r>
      <w:r w:rsidRPr="00E8754F">
        <w:rPr>
          <w:sz w:val="26"/>
          <w:szCs w:val="26"/>
        </w:rPr>
        <w:t xml:space="preserve">предусматривает представление уточненного Прогноза социально-экономического развития Заполярного района на очередной финансовый год и плановый период в Управление финансов </w:t>
      </w:r>
      <w:r w:rsidR="00E8754F" w:rsidRPr="00E8754F">
        <w:rPr>
          <w:sz w:val="26"/>
          <w:szCs w:val="26"/>
        </w:rPr>
        <w:t>до 25 октября и подготовку проекта постановления об одобрении Прогноза социально-экономического развития Заполярного района</w:t>
      </w:r>
      <w:proofErr w:type="gramEnd"/>
      <w:r w:rsidR="00E8754F" w:rsidRPr="00E8754F">
        <w:rPr>
          <w:sz w:val="26"/>
          <w:szCs w:val="26"/>
        </w:rPr>
        <w:t xml:space="preserve"> на очередной финансовый год и плановый период до 5 ноября.</w:t>
      </w:r>
    </w:p>
    <w:p w:rsidR="00E8754F" w:rsidRDefault="00E8754F" w:rsidP="00E8754F">
      <w:pPr>
        <w:autoSpaceDE w:val="0"/>
        <w:autoSpaceDN w:val="0"/>
        <w:adjustRightInd w:val="0"/>
        <w:ind w:firstLine="709"/>
        <w:jc w:val="both"/>
        <w:rPr>
          <w:sz w:val="26"/>
          <w:szCs w:val="26"/>
        </w:rPr>
      </w:pPr>
      <w:r>
        <w:rPr>
          <w:sz w:val="26"/>
          <w:szCs w:val="26"/>
        </w:rPr>
        <w:t>Указанные сроки позволяли откорректировать Прогноз с учетом</w:t>
      </w:r>
      <w:r w:rsidRPr="00E8754F">
        <w:rPr>
          <w:sz w:val="26"/>
          <w:szCs w:val="26"/>
        </w:rPr>
        <w:t xml:space="preserve"> </w:t>
      </w:r>
      <w:r w:rsidRPr="006F24FB">
        <w:rPr>
          <w:sz w:val="26"/>
          <w:szCs w:val="26"/>
        </w:rPr>
        <w:t xml:space="preserve">предварительных итогов социально-экономического развития муниципального </w:t>
      </w:r>
      <w:r w:rsidRPr="006F24FB">
        <w:rPr>
          <w:sz w:val="26"/>
          <w:szCs w:val="26"/>
        </w:rPr>
        <w:lastRenderedPageBreak/>
        <w:t>района «Заполярный район» за 2019 год</w:t>
      </w:r>
      <w:r>
        <w:rPr>
          <w:sz w:val="26"/>
          <w:szCs w:val="26"/>
        </w:rPr>
        <w:t xml:space="preserve"> и </w:t>
      </w:r>
      <w:r w:rsidR="00357269">
        <w:rPr>
          <w:sz w:val="26"/>
          <w:szCs w:val="26"/>
        </w:rPr>
        <w:t>показателей, утвержденных муниципальными программами (их проектами).</w:t>
      </w:r>
    </w:p>
    <w:p w:rsidR="004B394E" w:rsidRPr="00E8754F" w:rsidRDefault="00357269" w:rsidP="008930AE">
      <w:pPr>
        <w:autoSpaceDE w:val="0"/>
        <w:autoSpaceDN w:val="0"/>
        <w:adjustRightInd w:val="0"/>
        <w:ind w:firstLine="709"/>
        <w:jc w:val="both"/>
        <w:rPr>
          <w:sz w:val="26"/>
          <w:szCs w:val="26"/>
        </w:rPr>
      </w:pPr>
      <w:r>
        <w:rPr>
          <w:sz w:val="26"/>
          <w:szCs w:val="26"/>
        </w:rPr>
        <w:t xml:space="preserve">Кроме того, согласно пункту 3 статьи 173 БК РФ прогноз социально-экономического развития муниципального образования одобряется местной </w:t>
      </w:r>
      <w:r w:rsidRPr="00357269">
        <w:rPr>
          <w:sz w:val="26"/>
          <w:szCs w:val="26"/>
        </w:rPr>
        <w:t>администрацией одновременно с принятием решения о внесении проекта бюджета в представительный орган.</w:t>
      </w:r>
      <w:r>
        <w:rPr>
          <w:sz w:val="26"/>
          <w:szCs w:val="26"/>
        </w:rPr>
        <w:t xml:space="preserve"> Такое решение принято 08.11.2019 (протокол заседания Администрации Заполярного района от 08.11.2019).</w:t>
      </w:r>
    </w:p>
    <w:p w:rsidR="00F43584" w:rsidRPr="00364CCF" w:rsidRDefault="00310CB7" w:rsidP="008930AE">
      <w:pPr>
        <w:pStyle w:val="a4"/>
        <w:numPr>
          <w:ilvl w:val="0"/>
          <w:numId w:val="3"/>
        </w:numPr>
        <w:spacing w:before="480" w:after="360"/>
        <w:ind w:left="0" w:firstLine="0"/>
        <w:jc w:val="center"/>
        <w:rPr>
          <w:b/>
          <w:sz w:val="26"/>
          <w:szCs w:val="26"/>
        </w:rPr>
      </w:pPr>
      <w:r w:rsidRPr="00364CCF">
        <w:rPr>
          <w:b/>
          <w:sz w:val="26"/>
          <w:szCs w:val="26"/>
        </w:rPr>
        <w:t>Проверка, анализ и о</w:t>
      </w:r>
      <w:r w:rsidR="00F43584" w:rsidRPr="00364CCF">
        <w:rPr>
          <w:b/>
          <w:sz w:val="26"/>
          <w:szCs w:val="26"/>
        </w:rPr>
        <w:t>бщая характеристика</w:t>
      </w:r>
      <w:r w:rsidR="004A31C8" w:rsidRPr="00364CCF">
        <w:rPr>
          <w:b/>
          <w:sz w:val="26"/>
          <w:szCs w:val="26"/>
        </w:rPr>
        <w:t xml:space="preserve"> проекта бюджета</w:t>
      </w:r>
    </w:p>
    <w:p w:rsidR="00EE51A2" w:rsidRPr="00364CCF" w:rsidRDefault="00EE51A2" w:rsidP="004416A4">
      <w:pPr>
        <w:autoSpaceDE w:val="0"/>
        <w:autoSpaceDN w:val="0"/>
        <w:adjustRightInd w:val="0"/>
        <w:ind w:firstLine="540"/>
        <w:jc w:val="both"/>
        <w:rPr>
          <w:bCs/>
          <w:sz w:val="26"/>
          <w:szCs w:val="26"/>
        </w:rPr>
      </w:pPr>
      <w:r w:rsidRPr="00364CCF">
        <w:rPr>
          <w:sz w:val="26"/>
          <w:szCs w:val="26"/>
        </w:rPr>
        <w:t xml:space="preserve">Проект решения </w:t>
      </w:r>
      <w:r w:rsidR="004416A4" w:rsidRPr="00364CCF">
        <w:rPr>
          <w:bCs/>
          <w:sz w:val="26"/>
          <w:szCs w:val="26"/>
        </w:rPr>
        <w:t xml:space="preserve">«О районном бюджете </w:t>
      </w:r>
      <w:r w:rsidR="00364CCF" w:rsidRPr="00364CCF">
        <w:rPr>
          <w:bCs/>
          <w:sz w:val="26"/>
          <w:szCs w:val="26"/>
        </w:rPr>
        <w:t>2020 год и плановый период 2021-2022 годов</w:t>
      </w:r>
      <w:r w:rsidR="004416A4" w:rsidRPr="00364CCF">
        <w:rPr>
          <w:bCs/>
          <w:sz w:val="26"/>
          <w:szCs w:val="26"/>
        </w:rPr>
        <w:t>»</w:t>
      </w:r>
      <w:r w:rsidRPr="00364CCF">
        <w:rPr>
          <w:sz w:val="26"/>
          <w:szCs w:val="26"/>
        </w:rPr>
        <w:t xml:space="preserve"> вн</w:t>
      </w:r>
      <w:r w:rsidR="004A31C8" w:rsidRPr="00364CCF">
        <w:rPr>
          <w:sz w:val="26"/>
          <w:szCs w:val="26"/>
        </w:rPr>
        <w:t>есен г</w:t>
      </w:r>
      <w:r w:rsidRPr="00364CCF">
        <w:rPr>
          <w:sz w:val="26"/>
          <w:szCs w:val="26"/>
        </w:rPr>
        <w:t>лав</w:t>
      </w:r>
      <w:r w:rsidR="00B84DFD" w:rsidRPr="00364CCF">
        <w:rPr>
          <w:sz w:val="26"/>
          <w:szCs w:val="26"/>
        </w:rPr>
        <w:t>ой</w:t>
      </w:r>
      <w:r w:rsidRPr="00364CCF">
        <w:rPr>
          <w:sz w:val="26"/>
          <w:szCs w:val="26"/>
        </w:rPr>
        <w:t xml:space="preserve"> </w:t>
      </w:r>
      <w:r w:rsidR="00FF43B4" w:rsidRPr="00364CCF">
        <w:rPr>
          <w:sz w:val="26"/>
          <w:szCs w:val="26"/>
        </w:rPr>
        <w:t xml:space="preserve">Администрации </w:t>
      </w:r>
      <w:r w:rsidRPr="00364CCF">
        <w:rPr>
          <w:sz w:val="26"/>
          <w:szCs w:val="26"/>
        </w:rPr>
        <w:t>Заполярн</w:t>
      </w:r>
      <w:r w:rsidR="00C95B6A" w:rsidRPr="00364CCF">
        <w:rPr>
          <w:sz w:val="26"/>
          <w:szCs w:val="26"/>
        </w:rPr>
        <w:t>ого</w:t>
      </w:r>
      <w:r w:rsidRPr="00364CCF">
        <w:rPr>
          <w:sz w:val="26"/>
          <w:szCs w:val="26"/>
        </w:rPr>
        <w:t xml:space="preserve"> район</w:t>
      </w:r>
      <w:r w:rsidR="00C95B6A" w:rsidRPr="00364CCF">
        <w:rPr>
          <w:sz w:val="26"/>
          <w:szCs w:val="26"/>
        </w:rPr>
        <w:t>а</w:t>
      </w:r>
      <w:r w:rsidRPr="00364CCF">
        <w:rPr>
          <w:sz w:val="26"/>
          <w:szCs w:val="26"/>
        </w:rPr>
        <w:t xml:space="preserve"> на рассмотрение Совета Заполярного района</w:t>
      </w:r>
      <w:r w:rsidR="005F6DF1" w:rsidRPr="00364CCF">
        <w:rPr>
          <w:sz w:val="26"/>
          <w:szCs w:val="26"/>
        </w:rPr>
        <w:t xml:space="preserve"> </w:t>
      </w:r>
      <w:r w:rsidR="00FF43B4" w:rsidRPr="00364CCF">
        <w:rPr>
          <w:sz w:val="26"/>
          <w:szCs w:val="26"/>
        </w:rPr>
        <w:t xml:space="preserve">в </w:t>
      </w:r>
      <w:r w:rsidR="006D27B3" w:rsidRPr="00364CCF">
        <w:rPr>
          <w:sz w:val="26"/>
          <w:szCs w:val="26"/>
        </w:rPr>
        <w:t>срок</w:t>
      </w:r>
      <w:r w:rsidR="00FF43B4" w:rsidRPr="00364CCF">
        <w:rPr>
          <w:sz w:val="26"/>
          <w:szCs w:val="26"/>
        </w:rPr>
        <w:t xml:space="preserve">, установленный </w:t>
      </w:r>
      <w:r w:rsidR="00F350AB" w:rsidRPr="00364CCF">
        <w:rPr>
          <w:sz w:val="26"/>
          <w:szCs w:val="26"/>
        </w:rPr>
        <w:t xml:space="preserve">пунктом 11.4 Положения о бюджетном процессе в Заполярном районе </w:t>
      </w:r>
      <w:r w:rsidR="00FF43B4" w:rsidRPr="00364CCF">
        <w:rPr>
          <w:sz w:val="26"/>
          <w:szCs w:val="26"/>
        </w:rPr>
        <w:t>для</w:t>
      </w:r>
      <w:r w:rsidR="006D27B3" w:rsidRPr="00364CCF">
        <w:rPr>
          <w:sz w:val="26"/>
          <w:szCs w:val="26"/>
        </w:rPr>
        <w:t xml:space="preserve"> представления</w:t>
      </w:r>
      <w:r w:rsidRPr="00364CCF">
        <w:rPr>
          <w:sz w:val="26"/>
          <w:szCs w:val="26"/>
        </w:rPr>
        <w:t xml:space="preserve"> </w:t>
      </w:r>
      <w:r w:rsidR="00067031" w:rsidRPr="00364CCF">
        <w:rPr>
          <w:sz w:val="26"/>
          <w:szCs w:val="26"/>
        </w:rPr>
        <w:t xml:space="preserve">проекта </w:t>
      </w:r>
      <w:r w:rsidR="004416A4" w:rsidRPr="00364CCF">
        <w:rPr>
          <w:sz w:val="26"/>
          <w:szCs w:val="26"/>
        </w:rPr>
        <w:t>решения о районном бюджете на очередной финансовый год и плановый период</w:t>
      </w:r>
      <w:r w:rsidR="0036264C" w:rsidRPr="00364CCF">
        <w:rPr>
          <w:sz w:val="26"/>
          <w:szCs w:val="26"/>
        </w:rPr>
        <w:t>.</w:t>
      </w:r>
    </w:p>
    <w:p w:rsidR="00BC614F" w:rsidRDefault="00BC614F" w:rsidP="00BC614F">
      <w:pPr>
        <w:pStyle w:val="a4"/>
        <w:rPr>
          <w:sz w:val="26"/>
          <w:szCs w:val="26"/>
        </w:rPr>
      </w:pPr>
      <w:r w:rsidRPr="003D7206">
        <w:rPr>
          <w:bCs/>
          <w:sz w:val="26"/>
          <w:szCs w:val="26"/>
        </w:rPr>
        <w:t>Проект решения и представленные одновременно с ним материалы соответствуют требованиям БК РФ и Положения о бюджетном процессе в Заполярном районе</w:t>
      </w:r>
      <w:r>
        <w:rPr>
          <w:bCs/>
          <w:sz w:val="26"/>
          <w:szCs w:val="26"/>
        </w:rPr>
        <w:t xml:space="preserve"> за исключением </w:t>
      </w:r>
      <w:r w:rsidRPr="00FB174A">
        <w:rPr>
          <w:sz w:val="26"/>
          <w:szCs w:val="26"/>
        </w:rPr>
        <w:t>Прогноз</w:t>
      </w:r>
      <w:r>
        <w:rPr>
          <w:sz w:val="26"/>
          <w:szCs w:val="26"/>
        </w:rPr>
        <w:t>а</w:t>
      </w:r>
      <w:r w:rsidRPr="00FB174A">
        <w:rPr>
          <w:sz w:val="26"/>
          <w:szCs w:val="26"/>
        </w:rPr>
        <w:t xml:space="preserve"> социально-экономического развития муниципального образования «Муниципальный район «Заполярный район» на 2020 год и на плановый период 2021-2022 годов</w:t>
      </w:r>
      <w:r>
        <w:rPr>
          <w:sz w:val="26"/>
          <w:szCs w:val="26"/>
        </w:rPr>
        <w:t xml:space="preserve"> (информация представлена в разделе </w:t>
      </w:r>
      <w:r>
        <w:rPr>
          <w:sz w:val="26"/>
          <w:szCs w:val="26"/>
          <w:lang w:val="en-US"/>
        </w:rPr>
        <w:t>II</w:t>
      </w:r>
      <w:r>
        <w:rPr>
          <w:sz w:val="26"/>
          <w:szCs w:val="26"/>
        </w:rPr>
        <w:t xml:space="preserve"> настоящего заключения).</w:t>
      </w:r>
    </w:p>
    <w:p w:rsidR="00F350AB" w:rsidRPr="00364CCF" w:rsidRDefault="00F94FEA" w:rsidP="00F350AB">
      <w:pPr>
        <w:pStyle w:val="a4"/>
        <w:rPr>
          <w:sz w:val="26"/>
          <w:szCs w:val="26"/>
        </w:rPr>
      </w:pPr>
      <w:r w:rsidRPr="00364CCF">
        <w:rPr>
          <w:bCs/>
          <w:sz w:val="26"/>
          <w:szCs w:val="26"/>
        </w:rPr>
        <w:t xml:space="preserve">В соответствии с пунктом </w:t>
      </w:r>
      <w:r w:rsidR="00F350AB" w:rsidRPr="00364CCF">
        <w:rPr>
          <w:bCs/>
          <w:sz w:val="26"/>
          <w:szCs w:val="26"/>
        </w:rPr>
        <w:t>2.</w:t>
      </w:r>
      <w:r w:rsidR="001C0D16" w:rsidRPr="00364CCF">
        <w:rPr>
          <w:bCs/>
          <w:sz w:val="26"/>
          <w:szCs w:val="26"/>
        </w:rPr>
        <w:t>1</w:t>
      </w:r>
      <w:r w:rsidR="0047780D" w:rsidRPr="00364CCF">
        <w:rPr>
          <w:bCs/>
          <w:sz w:val="26"/>
          <w:szCs w:val="26"/>
        </w:rPr>
        <w:t xml:space="preserve"> </w:t>
      </w:r>
      <w:r w:rsidR="00F350AB" w:rsidRPr="00364CCF">
        <w:rPr>
          <w:bCs/>
          <w:sz w:val="26"/>
          <w:szCs w:val="26"/>
        </w:rPr>
        <w:t xml:space="preserve">Положения о бюджетном процессе в Заполярном районе </w:t>
      </w:r>
      <w:r w:rsidRPr="00364CCF">
        <w:rPr>
          <w:bCs/>
          <w:sz w:val="26"/>
          <w:szCs w:val="26"/>
        </w:rPr>
        <w:t xml:space="preserve">проект бюджета составлен сроком на </w:t>
      </w:r>
      <w:r w:rsidR="00F350AB" w:rsidRPr="00364CCF">
        <w:rPr>
          <w:bCs/>
          <w:sz w:val="26"/>
          <w:szCs w:val="26"/>
        </w:rPr>
        <w:t>3</w:t>
      </w:r>
      <w:r w:rsidRPr="00364CCF">
        <w:rPr>
          <w:bCs/>
          <w:sz w:val="26"/>
          <w:szCs w:val="26"/>
        </w:rPr>
        <w:t xml:space="preserve"> год</w:t>
      </w:r>
      <w:r w:rsidR="00F350AB" w:rsidRPr="00364CCF">
        <w:rPr>
          <w:bCs/>
          <w:sz w:val="26"/>
          <w:szCs w:val="26"/>
        </w:rPr>
        <w:t>а</w:t>
      </w:r>
      <w:r w:rsidR="00F350AB" w:rsidRPr="00364CCF">
        <w:rPr>
          <w:sz w:val="26"/>
          <w:szCs w:val="26"/>
        </w:rPr>
        <w:t xml:space="preserve"> (на очередной финансовый год и плановый период).</w:t>
      </w:r>
    </w:p>
    <w:p w:rsidR="00E03C3E" w:rsidRPr="00364CCF" w:rsidRDefault="00E03C3E" w:rsidP="00287A27">
      <w:pPr>
        <w:autoSpaceDE w:val="0"/>
        <w:autoSpaceDN w:val="0"/>
        <w:adjustRightInd w:val="0"/>
        <w:ind w:firstLine="709"/>
        <w:jc w:val="both"/>
        <w:rPr>
          <w:sz w:val="26"/>
          <w:szCs w:val="26"/>
        </w:rPr>
      </w:pPr>
      <w:r w:rsidRPr="00364CCF">
        <w:rPr>
          <w:sz w:val="26"/>
          <w:szCs w:val="26"/>
        </w:rPr>
        <w:t>Основные характеристики районного бюджета (общий объем доходов бюджета, общий объем расходов, дефицит</w:t>
      </w:r>
      <w:r w:rsidR="008930AE">
        <w:rPr>
          <w:sz w:val="26"/>
          <w:szCs w:val="26"/>
        </w:rPr>
        <w:t>/профицит</w:t>
      </w:r>
      <w:r w:rsidRPr="00364CCF">
        <w:rPr>
          <w:sz w:val="26"/>
          <w:szCs w:val="26"/>
        </w:rPr>
        <w:t xml:space="preserve"> бюджета), содержащиеся в п</w:t>
      </w:r>
      <w:r w:rsidR="00BA0F67" w:rsidRPr="00364CCF">
        <w:rPr>
          <w:sz w:val="26"/>
          <w:szCs w:val="26"/>
        </w:rPr>
        <w:t>роект</w:t>
      </w:r>
      <w:r w:rsidRPr="00364CCF">
        <w:rPr>
          <w:sz w:val="26"/>
          <w:szCs w:val="26"/>
        </w:rPr>
        <w:t>е</w:t>
      </w:r>
      <w:r w:rsidR="00BA0F67" w:rsidRPr="00364CCF">
        <w:rPr>
          <w:sz w:val="26"/>
          <w:szCs w:val="26"/>
        </w:rPr>
        <w:t xml:space="preserve"> решения о бюджете</w:t>
      </w:r>
      <w:r w:rsidRPr="00364CCF">
        <w:rPr>
          <w:sz w:val="26"/>
          <w:szCs w:val="26"/>
        </w:rPr>
        <w:t>, представлены в таблице 1.</w:t>
      </w:r>
    </w:p>
    <w:p w:rsidR="00E03C3E" w:rsidRPr="00364CCF" w:rsidRDefault="00E2276E" w:rsidP="00E03C3E">
      <w:pPr>
        <w:autoSpaceDE w:val="0"/>
        <w:autoSpaceDN w:val="0"/>
        <w:adjustRightInd w:val="0"/>
        <w:jc w:val="both"/>
        <w:rPr>
          <w:sz w:val="26"/>
          <w:szCs w:val="26"/>
        </w:rPr>
      </w:pPr>
      <w:r w:rsidRPr="003F2B17">
        <w:rPr>
          <w:color w:val="0070C0"/>
          <w:sz w:val="26"/>
          <w:szCs w:val="26"/>
        </w:rPr>
        <w:object w:dxaOrig="9696" w:dyaOrig="3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6pt;height:150.9pt" o:ole="">
            <v:imagedata r:id="rId12" o:title=""/>
          </v:shape>
          <o:OLEObject Type="Embed" ProgID="Excel.Sheet.12" ShapeID="_x0000_i1025" DrawAspect="Content" ObjectID="_1636438990" r:id="rId13"/>
        </w:object>
      </w:r>
    </w:p>
    <w:p w:rsidR="00E2276E" w:rsidRDefault="00E2276E" w:rsidP="003B59E1">
      <w:pPr>
        <w:autoSpaceDE w:val="0"/>
        <w:autoSpaceDN w:val="0"/>
        <w:adjustRightInd w:val="0"/>
        <w:ind w:firstLine="709"/>
        <w:jc w:val="both"/>
        <w:rPr>
          <w:sz w:val="26"/>
          <w:szCs w:val="26"/>
        </w:rPr>
      </w:pPr>
      <w:r>
        <w:rPr>
          <w:sz w:val="26"/>
          <w:szCs w:val="26"/>
        </w:rPr>
        <w:t>В 2020 году планируется профицит бюджета в сумме 121 740,9 тыс. руб.</w:t>
      </w:r>
    </w:p>
    <w:p w:rsidR="00E2276E" w:rsidRDefault="00E2276E" w:rsidP="003B59E1">
      <w:pPr>
        <w:autoSpaceDE w:val="0"/>
        <w:autoSpaceDN w:val="0"/>
        <w:adjustRightInd w:val="0"/>
        <w:ind w:firstLine="709"/>
        <w:jc w:val="both"/>
        <w:rPr>
          <w:sz w:val="26"/>
          <w:szCs w:val="26"/>
        </w:rPr>
      </w:pPr>
      <w:r>
        <w:rPr>
          <w:sz w:val="26"/>
          <w:szCs w:val="26"/>
        </w:rPr>
        <w:t>В плановом периоде 2021-2022 годов планируется д</w:t>
      </w:r>
      <w:r w:rsidR="00287A27" w:rsidRPr="00364CCF">
        <w:rPr>
          <w:sz w:val="26"/>
          <w:szCs w:val="26"/>
        </w:rPr>
        <w:t>ефицит</w:t>
      </w:r>
      <w:r>
        <w:rPr>
          <w:sz w:val="26"/>
          <w:szCs w:val="26"/>
        </w:rPr>
        <w:t xml:space="preserve"> бюджета в сумме 44 371,3 тыс. руб. и 38 451,6 тыс. руб. соответственно.</w:t>
      </w:r>
    </w:p>
    <w:p w:rsidR="00287A27" w:rsidRPr="00364CCF" w:rsidRDefault="00E2276E" w:rsidP="003B59E1">
      <w:pPr>
        <w:autoSpaceDE w:val="0"/>
        <w:autoSpaceDN w:val="0"/>
        <w:adjustRightInd w:val="0"/>
        <w:ind w:firstLine="709"/>
        <w:jc w:val="both"/>
        <w:rPr>
          <w:sz w:val="26"/>
          <w:szCs w:val="26"/>
        </w:rPr>
      </w:pPr>
      <w:r>
        <w:rPr>
          <w:sz w:val="26"/>
          <w:szCs w:val="26"/>
        </w:rPr>
        <w:t>Дефицит</w:t>
      </w:r>
      <w:r w:rsidR="00287A27" w:rsidRPr="00364CCF">
        <w:rPr>
          <w:sz w:val="26"/>
          <w:szCs w:val="26"/>
        </w:rPr>
        <w:t xml:space="preserve"> бюджета в процентах от утвержденного общего годового объема доходов районного бюджета без учета утвержденного объема безвозмездных поступлений составит:</w:t>
      </w:r>
    </w:p>
    <w:p w:rsidR="00287A27" w:rsidRPr="00EB4BAD" w:rsidRDefault="00287A27" w:rsidP="003B59E1">
      <w:pPr>
        <w:autoSpaceDE w:val="0"/>
        <w:autoSpaceDN w:val="0"/>
        <w:adjustRightInd w:val="0"/>
        <w:ind w:firstLine="709"/>
        <w:jc w:val="both"/>
        <w:rPr>
          <w:sz w:val="26"/>
          <w:szCs w:val="26"/>
        </w:rPr>
      </w:pPr>
      <w:r w:rsidRPr="00EB4BAD">
        <w:rPr>
          <w:sz w:val="26"/>
          <w:szCs w:val="26"/>
        </w:rPr>
        <w:t>на 20</w:t>
      </w:r>
      <w:r w:rsidR="001C65F2" w:rsidRPr="00EB4BAD">
        <w:rPr>
          <w:sz w:val="26"/>
          <w:szCs w:val="26"/>
        </w:rPr>
        <w:t>2</w:t>
      </w:r>
      <w:r w:rsidR="00E2276E" w:rsidRPr="00EB4BAD">
        <w:rPr>
          <w:sz w:val="26"/>
          <w:szCs w:val="26"/>
        </w:rPr>
        <w:t>1</w:t>
      </w:r>
      <w:r w:rsidR="001E5A0D" w:rsidRPr="00EB4BAD">
        <w:rPr>
          <w:sz w:val="26"/>
          <w:szCs w:val="26"/>
        </w:rPr>
        <w:t xml:space="preserve"> год – </w:t>
      </w:r>
      <w:r w:rsidR="00EB4BAD" w:rsidRPr="00EB4BAD">
        <w:rPr>
          <w:sz w:val="26"/>
          <w:szCs w:val="26"/>
        </w:rPr>
        <w:t>5</w:t>
      </w:r>
      <w:r w:rsidR="001E5A0D" w:rsidRPr="00EB4BAD">
        <w:rPr>
          <w:sz w:val="26"/>
          <w:szCs w:val="26"/>
        </w:rPr>
        <w:t>,</w:t>
      </w:r>
      <w:r w:rsidR="00EB4BAD" w:rsidRPr="00EB4BAD">
        <w:rPr>
          <w:sz w:val="26"/>
          <w:szCs w:val="26"/>
        </w:rPr>
        <w:t>4</w:t>
      </w:r>
      <w:r w:rsidRPr="00EB4BAD">
        <w:rPr>
          <w:sz w:val="26"/>
          <w:szCs w:val="26"/>
        </w:rPr>
        <w:t>%;</w:t>
      </w:r>
    </w:p>
    <w:p w:rsidR="00287A27" w:rsidRPr="00EB4BAD" w:rsidRDefault="00287A27" w:rsidP="003B59E1">
      <w:pPr>
        <w:autoSpaceDE w:val="0"/>
        <w:autoSpaceDN w:val="0"/>
        <w:adjustRightInd w:val="0"/>
        <w:ind w:firstLine="709"/>
        <w:jc w:val="both"/>
        <w:rPr>
          <w:sz w:val="26"/>
          <w:szCs w:val="26"/>
        </w:rPr>
      </w:pPr>
      <w:r w:rsidRPr="00EB4BAD">
        <w:rPr>
          <w:sz w:val="26"/>
          <w:szCs w:val="26"/>
        </w:rPr>
        <w:t>на 202</w:t>
      </w:r>
      <w:r w:rsidR="00E2276E" w:rsidRPr="00EB4BAD">
        <w:rPr>
          <w:sz w:val="26"/>
          <w:szCs w:val="26"/>
        </w:rPr>
        <w:t>2</w:t>
      </w:r>
      <w:r w:rsidR="005F71D7" w:rsidRPr="00EB4BAD">
        <w:rPr>
          <w:sz w:val="26"/>
          <w:szCs w:val="26"/>
        </w:rPr>
        <w:t xml:space="preserve"> год – </w:t>
      </w:r>
      <w:r w:rsidR="00EB4BAD" w:rsidRPr="00EB4BAD">
        <w:rPr>
          <w:sz w:val="26"/>
          <w:szCs w:val="26"/>
        </w:rPr>
        <w:t>4</w:t>
      </w:r>
      <w:r w:rsidR="005F71D7" w:rsidRPr="00EB4BAD">
        <w:rPr>
          <w:sz w:val="26"/>
          <w:szCs w:val="26"/>
        </w:rPr>
        <w:t>,</w:t>
      </w:r>
      <w:r w:rsidR="00EB4BAD" w:rsidRPr="00EB4BAD">
        <w:rPr>
          <w:sz w:val="26"/>
          <w:szCs w:val="26"/>
        </w:rPr>
        <w:t>6</w:t>
      </w:r>
      <w:r w:rsidR="005F71D7" w:rsidRPr="00EB4BAD">
        <w:rPr>
          <w:sz w:val="26"/>
          <w:szCs w:val="26"/>
        </w:rPr>
        <w:t>%.</w:t>
      </w:r>
    </w:p>
    <w:p w:rsidR="00287A27" w:rsidRPr="00EB4BAD" w:rsidRDefault="00287A27" w:rsidP="003B59E1">
      <w:pPr>
        <w:autoSpaceDE w:val="0"/>
        <w:autoSpaceDN w:val="0"/>
        <w:adjustRightInd w:val="0"/>
        <w:ind w:firstLine="709"/>
        <w:jc w:val="both"/>
        <w:rPr>
          <w:sz w:val="26"/>
          <w:szCs w:val="26"/>
        </w:rPr>
      </w:pPr>
      <w:r w:rsidRPr="00EB4BAD">
        <w:rPr>
          <w:sz w:val="26"/>
          <w:szCs w:val="26"/>
        </w:rPr>
        <w:lastRenderedPageBreak/>
        <w:t>В качестве источников финансирования дефицита бюджета в плановом периоде 20</w:t>
      </w:r>
      <w:r w:rsidR="001C65F2" w:rsidRPr="00EB4BAD">
        <w:rPr>
          <w:sz w:val="26"/>
          <w:szCs w:val="26"/>
        </w:rPr>
        <w:t>2</w:t>
      </w:r>
      <w:r w:rsidR="00EB4BAD" w:rsidRPr="00EB4BAD">
        <w:rPr>
          <w:sz w:val="26"/>
          <w:szCs w:val="26"/>
        </w:rPr>
        <w:t>1</w:t>
      </w:r>
      <w:r w:rsidRPr="00EB4BAD">
        <w:rPr>
          <w:sz w:val="26"/>
          <w:szCs w:val="26"/>
        </w:rPr>
        <w:t>-202</w:t>
      </w:r>
      <w:r w:rsidR="00EB4BAD" w:rsidRPr="00EB4BAD">
        <w:rPr>
          <w:sz w:val="26"/>
          <w:szCs w:val="26"/>
        </w:rPr>
        <w:t>2</w:t>
      </w:r>
      <w:r w:rsidRPr="00EB4BAD">
        <w:rPr>
          <w:sz w:val="26"/>
          <w:szCs w:val="26"/>
        </w:rPr>
        <w:t> годов, утверждается снижение остатков средств на счете по учету средств местного бюджета.</w:t>
      </w:r>
    </w:p>
    <w:p w:rsidR="00287A27" w:rsidRPr="00EB4BAD" w:rsidRDefault="00287A27" w:rsidP="00287A27">
      <w:pPr>
        <w:ind w:firstLine="709"/>
        <w:jc w:val="both"/>
        <w:outlineLvl w:val="0"/>
        <w:rPr>
          <w:sz w:val="26"/>
          <w:szCs w:val="26"/>
        </w:rPr>
      </w:pPr>
      <w:r w:rsidRPr="00EB4BAD">
        <w:rPr>
          <w:sz w:val="26"/>
          <w:szCs w:val="26"/>
        </w:rPr>
        <w:t>В соответствии с ожидаемым испол</w:t>
      </w:r>
      <w:r w:rsidR="001C65F2" w:rsidRPr="00EB4BAD">
        <w:rPr>
          <w:sz w:val="26"/>
          <w:szCs w:val="26"/>
        </w:rPr>
        <w:t>нением районного бюджета за 201</w:t>
      </w:r>
      <w:r w:rsidR="00EB4BAD" w:rsidRPr="00EB4BAD">
        <w:rPr>
          <w:sz w:val="26"/>
          <w:szCs w:val="26"/>
        </w:rPr>
        <w:t>9</w:t>
      </w:r>
      <w:r w:rsidRPr="00EB4BAD">
        <w:rPr>
          <w:sz w:val="26"/>
          <w:szCs w:val="26"/>
        </w:rPr>
        <w:t> год (далее – ожидаемое исполнение) остаток средств на счете бю</w:t>
      </w:r>
      <w:r w:rsidR="001C65F2" w:rsidRPr="00EB4BAD">
        <w:rPr>
          <w:sz w:val="26"/>
          <w:szCs w:val="26"/>
        </w:rPr>
        <w:t>джета по состоянию на 01.01.20</w:t>
      </w:r>
      <w:r w:rsidR="00EB4BAD" w:rsidRPr="00EB4BAD">
        <w:rPr>
          <w:sz w:val="26"/>
          <w:szCs w:val="26"/>
        </w:rPr>
        <w:t>20</w:t>
      </w:r>
      <w:r w:rsidRPr="00EB4BAD">
        <w:rPr>
          <w:sz w:val="26"/>
          <w:szCs w:val="26"/>
        </w:rPr>
        <w:t xml:space="preserve"> составит </w:t>
      </w:r>
      <w:r w:rsidR="00EB4BAD" w:rsidRPr="00EB4BAD">
        <w:rPr>
          <w:sz w:val="26"/>
          <w:szCs w:val="26"/>
        </w:rPr>
        <w:t>97</w:t>
      </w:r>
      <w:r w:rsidRPr="00EB4BAD">
        <w:rPr>
          <w:sz w:val="26"/>
          <w:szCs w:val="26"/>
        </w:rPr>
        <w:t> </w:t>
      </w:r>
      <w:r w:rsidR="00EB4BAD" w:rsidRPr="00EB4BAD">
        <w:rPr>
          <w:sz w:val="26"/>
          <w:szCs w:val="26"/>
        </w:rPr>
        <w:t>272</w:t>
      </w:r>
      <w:r w:rsidRPr="00EB4BAD">
        <w:rPr>
          <w:sz w:val="26"/>
          <w:szCs w:val="26"/>
        </w:rPr>
        <w:t>,</w:t>
      </w:r>
      <w:r w:rsidR="00EB4BAD" w:rsidRPr="00EB4BAD">
        <w:rPr>
          <w:sz w:val="26"/>
          <w:szCs w:val="26"/>
        </w:rPr>
        <w:t>8</w:t>
      </w:r>
      <w:r w:rsidRPr="00EB4BAD">
        <w:rPr>
          <w:sz w:val="26"/>
          <w:szCs w:val="26"/>
        </w:rPr>
        <w:t> тыс. руб.</w:t>
      </w:r>
      <w:r w:rsidR="00EB4BAD">
        <w:rPr>
          <w:sz w:val="26"/>
          <w:szCs w:val="26"/>
        </w:rPr>
        <w:t>, на 01.01.2021 – 219 013,7 тыс. руб., на 01.01.2022 – 174 642,4 тыс. руб.</w:t>
      </w:r>
    </w:p>
    <w:p w:rsidR="00287A27" w:rsidRPr="00EB4BAD" w:rsidRDefault="00EB4BAD" w:rsidP="00287A27">
      <w:pPr>
        <w:ind w:firstLine="709"/>
        <w:jc w:val="both"/>
        <w:outlineLvl w:val="0"/>
        <w:rPr>
          <w:sz w:val="26"/>
          <w:szCs w:val="26"/>
        </w:rPr>
      </w:pPr>
      <w:r w:rsidRPr="00EB4BAD">
        <w:rPr>
          <w:sz w:val="26"/>
          <w:szCs w:val="26"/>
        </w:rPr>
        <w:t>П</w:t>
      </w:r>
      <w:r w:rsidR="00287A27" w:rsidRPr="00EB4BAD">
        <w:rPr>
          <w:sz w:val="26"/>
          <w:szCs w:val="26"/>
        </w:rPr>
        <w:t>редельный размер дефицита бюджета</w:t>
      </w:r>
      <w:r w:rsidRPr="00EB4BAD">
        <w:rPr>
          <w:sz w:val="26"/>
          <w:szCs w:val="26"/>
        </w:rPr>
        <w:t xml:space="preserve"> планового периода</w:t>
      </w:r>
      <w:r w:rsidR="00287A27" w:rsidRPr="00EB4BAD">
        <w:rPr>
          <w:sz w:val="26"/>
          <w:szCs w:val="26"/>
        </w:rPr>
        <w:t>, установленный пунктом 3 статьи 92.1 БК РФ, не превышен.</w:t>
      </w:r>
    </w:p>
    <w:p w:rsidR="00143AFD" w:rsidRPr="00EB4BAD" w:rsidRDefault="00143AFD" w:rsidP="00143AFD">
      <w:pPr>
        <w:ind w:firstLine="709"/>
        <w:jc w:val="both"/>
        <w:outlineLvl w:val="0"/>
        <w:rPr>
          <w:sz w:val="26"/>
          <w:szCs w:val="26"/>
        </w:rPr>
      </w:pPr>
      <w:r w:rsidRPr="00EB4BAD">
        <w:rPr>
          <w:sz w:val="26"/>
          <w:szCs w:val="26"/>
        </w:rPr>
        <w:t>Принцип сбалансированности бюджета соблюден (статья 33 БК РФ).</w:t>
      </w:r>
    </w:p>
    <w:p w:rsidR="00925D33" w:rsidRDefault="00925D33" w:rsidP="00143AFD">
      <w:pPr>
        <w:ind w:firstLine="709"/>
        <w:jc w:val="both"/>
        <w:outlineLvl w:val="0"/>
        <w:rPr>
          <w:sz w:val="26"/>
          <w:szCs w:val="26"/>
        </w:rPr>
      </w:pPr>
      <w:r w:rsidRPr="00EB4BAD">
        <w:rPr>
          <w:sz w:val="26"/>
          <w:szCs w:val="26"/>
        </w:rPr>
        <w:t>Основные характеристики районного бюджета на 20</w:t>
      </w:r>
      <w:r w:rsidR="00EB4BAD" w:rsidRPr="00EB4BAD">
        <w:rPr>
          <w:sz w:val="26"/>
          <w:szCs w:val="26"/>
        </w:rPr>
        <w:t>20</w:t>
      </w:r>
      <w:r w:rsidR="00DC76E7" w:rsidRPr="00EB4BAD">
        <w:rPr>
          <w:sz w:val="26"/>
          <w:szCs w:val="26"/>
        </w:rPr>
        <w:t> </w:t>
      </w:r>
      <w:r w:rsidRPr="00EB4BAD">
        <w:rPr>
          <w:sz w:val="26"/>
          <w:szCs w:val="26"/>
        </w:rPr>
        <w:t>год, а также остатки средств на счете по учету средств районного бюджета на начало и конец 201</w:t>
      </w:r>
      <w:r w:rsidR="00EB4BAD" w:rsidRPr="00EB4BAD">
        <w:rPr>
          <w:sz w:val="26"/>
          <w:szCs w:val="26"/>
        </w:rPr>
        <w:t>9</w:t>
      </w:r>
      <w:r w:rsidRPr="00EB4BAD">
        <w:rPr>
          <w:sz w:val="26"/>
          <w:szCs w:val="26"/>
        </w:rPr>
        <w:t xml:space="preserve"> года в сравнении показателями </w:t>
      </w:r>
      <w:r w:rsidR="00DC76E7" w:rsidRPr="00EB4BAD">
        <w:rPr>
          <w:sz w:val="26"/>
          <w:szCs w:val="26"/>
        </w:rPr>
        <w:t>ожидаемого исполнения районного бюджета з</w:t>
      </w:r>
      <w:r w:rsidRPr="00EB4BAD">
        <w:rPr>
          <w:sz w:val="26"/>
          <w:szCs w:val="26"/>
        </w:rPr>
        <w:t>а 201</w:t>
      </w:r>
      <w:r w:rsidR="00EB4BAD" w:rsidRPr="00EB4BAD">
        <w:rPr>
          <w:sz w:val="26"/>
          <w:szCs w:val="26"/>
        </w:rPr>
        <w:t>9</w:t>
      </w:r>
      <w:r w:rsidRPr="00EB4BAD">
        <w:rPr>
          <w:sz w:val="26"/>
          <w:szCs w:val="26"/>
        </w:rPr>
        <w:t xml:space="preserve"> год</w:t>
      </w:r>
      <w:r w:rsidR="007C540F" w:rsidRPr="00EB4BAD">
        <w:rPr>
          <w:sz w:val="26"/>
          <w:szCs w:val="26"/>
        </w:rPr>
        <w:t xml:space="preserve"> представлены на рисунк</w:t>
      </w:r>
      <w:r w:rsidR="00DC76E7" w:rsidRPr="00EB4BAD">
        <w:rPr>
          <w:sz w:val="26"/>
          <w:szCs w:val="26"/>
        </w:rPr>
        <w:t>е</w:t>
      </w:r>
      <w:r w:rsidR="00063ED9" w:rsidRPr="00EB4BAD">
        <w:rPr>
          <w:sz w:val="26"/>
          <w:szCs w:val="26"/>
        </w:rPr>
        <w:t xml:space="preserve"> 1</w:t>
      </w:r>
      <w:r w:rsidRPr="00EB4BAD">
        <w:rPr>
          <w:sz w:val="26"/>
          <w:szCs w:val="26"/>
        </w:rPr>
        <w:t>.</w:t>
      </w:r>
    </w:p>
    <w:p w:rsidR="00EB4BAD" w:rsidRPr="00EB4BAD" w:rsidRDefault="00EB4BAD" w:rsidP="00EB4BAD">
      <w:pPr>
        <w:jc w:val="center"/>
        <w:outlineLvl w:val="0"/>
        <w:rPr>
          <w:sz w:val="26"/>
          <w:szCs w:val="26"/>
        </w:rPr>
      </w:pPr>
      <w:r>
        <w:rPr>
          <w:noProof/>
        </w:rPr>
        <w:drawing>
          <wp:inline distT="0" distB="0" distL="0" distR="0" wp14:anchorId="2E1E5F9B" wp14:editId="007C8445">
            <wp:extent cx="5764695" cy="3379304"/>
            <wp:effectExtent l="0" t="0" r="762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53AED" w:rsidRPr="00EB4BAD" w:rsidRDefault="00553AED" w:rsidP="007C540F">
      <w:pPr>
        <w:pStyle w:val="a4"/>
        <w:spacing w:before="120" w:after="120"/>
        <w:rPr>
          <w:iCs/>
          <w:sz w:val="26"/>
          <w:szCs w:val="26"/>
        </w:rPr>
      </w:pPr>
      <w:r w:rsidRPr="00EB4BAD">
        <w:rPr>
          <w:iCs/>
          <w:sz w:val="26"/>
          <w:szCs w:val="26"/>
        </w:rPr>
        <w:t xml:space="preserve">Рис. </w:t>
      </w:r>
      <w:r w:rsidR="00063ED9" w:rsidRPr="00EB4BAD">
        <w:rPr>
          <w:iCs/>
          <w:sz w:val="26"/>
          <w:szCs w:val="26"/>
        </w:rPr>
        <w:t>1</w:t>
      </w:r>
      <w:r w:rsidRPr="00EB4BAD">
        <w:rPr>
          <w:iCs/>
          <w:sz w:val="26"/>
          <w:szCs w:val="26"/>
        </w:rPr>
        <w:t>. Основные х</w:t>
      </w:r>
      <w:r w:rsidR="00374AB2" w:rsidRPr="00EB4BAD">
        <w:rPr>
          <w:iCs/>
          <w:sz w:val="26"/>
          <w:szCs w:val="26"/>
        </w:rPr>
        <w:t>арактеристики районного бюджета</w:t>
      </w:r>
      <w:r w:rsidR="00BC460D" w:rsidRPr="00EB4BAD">
        <w:rPr>
          <w:iCs/>
          <w:sz w:val="26"/>
          <w:szCs w:val="26"/>
        </w:rPr>
        <w:t>, остатки средств на счете бюджета</w:t>
      </w:r>
      <w:r w:rsidR="00374AB2" w:rsidRPr="00EB4BAD">
        <w:rPr>
          <w:iCs/>
          <w:sz w:val="26"/>
          <w:szCs w:val="26"/>
        </w:rPr>
        <w:t xml:space="preserve"> (тыс. руб.).</w:t>
      </w:r>
    </w:p>
    <w:p w:rsidR="003B59E1" w:rsidRPr="00B930F6" w:rsidRDefault="003B59E1" w:rsidP="00AD2E34">
      <w:pPr>
        <w:spacing w:before="120"/>
        <w:ind w:firstLine="709"/>
        <w:jc w:val="both"/>
        <w:rPr>
          <w:bCs/>
          <w:sz w:val="26"/>
          <w:szCs w:val="26"/>
        </w:rPr>
      </w:pPr>
      <w:r w:rsidRPr="00B930F6">
        <w:rPr>
          <w:bCs/>
          <w:sz w:val="26"/>
          <w:szCs w:val="26"/>
        </w:rPr>
        <w:t>Проектом бюджета установлены основные характеристики и показатели, предусмотренные</w:t>
      </w:r>
      <w:r w:rsidR="008F47FB" w:rsidRPr="00B930F6">
        <w:rPr>
          <w:bCs/>
          <w:sz w:val="26"/>
          <w:szCs w:val="26"/>
        </w:rPr>
        <w:t xml:space="preserve"> пунктом 3</w:t>
      </w:r>
      <w:r w:rsidRPr="00B930F6">
        <w:rPr>
          <w:bCs/>
          <w:sz w:val="26"/>
          <w:szCs w:val="26"/>
        </w:rPr>
        <w:t xml:space="preserve"> </w:t>
      </w:r>
      <w:r w:rsidR="008F47FB" w:rsidRPr="00B930F6">
        <w:rPr>
          <w:bCs/>
          <w:sz w:val="26"/>
          <w:szCs w:val="26"/>
        </w:rPr>
        <w:t xml:space="preserve">статьи 184.1 БК РФ и </w:t>
      </w:r>
      <w:r w:rsidRPr="00B930F6">
        <w:rPr>
          <w:bCs/>
          <w:sz w:val="26"/>
          <w:szCs w:val="26"/>
        </w:rPr>
        <w:t>пунктами 11.2, 11.3 Положения о бюджетном процессе в Заполярном районе.</w:t>
      </w:r>
    </w:p>
    <w:p w:rsidR="003B59E1" w:rsidRPr="00B930F6" w:rsidRDefault="00F01E13" w:rsidP="00AD2E34">
      <w:pPr>
        <w:autoSpaceDE w:val="0"/>
        <w:autoSpaceDN w:val="0"/>
        <w:adjustRightInd w:val="0"/>
        <w:spacing w:before="120"/>
        <w:ind w:firstLine="709"/>
        <w:jc w:val="both"/>
        <w:rPr>
          <w:sz w:val="26"/>
          <w:szCs w:val="26"/>
        </w:rPr>
      </w:pPr>
      <w:r w:rsidRPr="00B930F6">
        <w:rPr>
          <w:sz w:val="26"/>
          <w:szCs w:val="26"/>
        </w:rPr>
        <w:t>О</w:t>
      </w:r>
      <w:r w:rsidR="003B59E1" w:rsidRPr="00B930F6">
        <w:rPr>
          <w:sz w:val="26"/>
          <w:szCs w:val="26"/>
        </w:rPr>
        <w:t>бщий объем бюджетных ассигнований, направляемых на исполнение публичных нормативных обязательств</w:t>
      </w:r>
      <w:r w:rsidRPr="00B930F6">
        <w:rPr>
          <w:sz w:val="26"/>
          <w:szCs w:val="26"/>
        </w:rPr>
        <w:t>, утверждается в размере:</w:t>
      </w:r>
    </w:p>
    <w:p w:rsidR="00F01E13" w:rsidRPr="00B930F6" w:rsidRDefault="00F01E13" w:rsidP="004C3E8B">
      <w:pPr>
        <w:pStyle w:val="af2"/>
        <w:numPr>
          <w:ilvl w:val="0"/>
          <w:numId w:val="15"/>
        </w:numPr>
        <w:autoSpaceDE w:val="0"/>
        <w:autoSpaceDN w:val="0"/>
        <w:adjustRightInd w:val="0"/>
        <w:ind w:left="0" w:firstLine="709"/>
        <w:jc w:val="both"/>
        <w:rPr>
          <w:sz w:val="26"/>
          <w:szCs w:val="26"/>
        </w:rPr>
      </w:pPr>
      <w:r w:rsidRPr="00B930F6">
        <w:rPr>
          <w:sz w:val="26"/>
          <w:szCs w:val="26"/>
        </w:rPr>
        <w:t>на 20</w:t>
      </w:r>
      <w:r w:rsidR="00B930F6" w:rsidRPr="00B930F6">
        <w:rPr>
          <w:sz w:val="26"/>
          <w:szCs w:val="26"/>
        </w:rPr>
        <w:t>20</w:t>
      </w:r>
      <w:r w:rsidRPr="00B930F6">
        <w:rPr>
          <w:sz w:val="26"/>
          <w:szCs w:val="26"/>
        </w:rPr>
        <w:t> год – 1</w:t>
      </w:r>
      <w:r w:rsidR="00B930F6" w:rsidRPr="00B930F6">
        <w:rPr>
          <w:sz w:val="26"/>
          <w:szCs w:val="26"/>
        </w:rPr>
        <w:t>6</w:t>
      </w:r>
      <w:r w:rsidRPr="00B930F6">
        <w:rPr>
          <w:sz w:val="26"/>
          <w:szCs w:val="26"/>
        </w:rPr>
        <w:t> </w:t>
      </w:r>
      <w:r w:rsidR="00B930F6" w:rsidRPr="00B930F6">
        <w:rPr>
          <w:sz w:val="26"/>
          <w:szCs w:val="26"/>
        </w:rPr>
        <w:t>027</w:t>
      </w:r>
      <w:r w:rsidRPr="00B930F6">
        <w:rPr>
          <w:sz w:val="26"/>
          <w:szCs w:val="26"/>
        </w:rPr>
        <w:t>,</w:t>
      </w:r>
      <w:r w:rsidR="00B930F6" w:rsidRPr="00B930F6">
        <w:rPr>
          <w:sz w:val="26"/>
          <w:szCs w:val="26"/>
        </w:rPr>
        <w:t>6</w:t>
      </w:r>
      <w:r w:rsidRPr="00B930F6">
        <w:rPr>
          <w:sz w:val="26"/>
          <w:szCs w:val="26"/>
        </w:rPr>
        <w:t xml:space="preserve"> тыс. руб. (с </w:t>
      </w:r>
      <w:r w:rsidR="007065B2" w:rsidRPr="00B930F6">
        <w:rPr>
          <w:sz w:val="26"/>
          <w:szCs w:val="26"/>
        </w:rPr>
        <w:t>увеличением</w:t>
      </w:r>
      <w:r w:rsidRPr="00B930F6">
        <w:rPr>
          <w:sz w:val="26"/>
          <w:szCs w:val="26"/>
        </w:rPr>
        <w:t xml:space="preserve"> по сравнению с плановым показателем 201</w:t>
      </w:r>
      <w:r w:rsidR="00B930F6" w:rsidRPr="00B930F6">
        <w:rPr>
          <w:sz w:val="26"/>
          <w:szCs w:val="26"/>
        </w:rPr>
        <w:t>9</w:t>
      </w:r>
      <w:r w:rsidRPr="00B930F6">
        <w:rPr>
          <w:sz w:val="26"/>
          <w:szCs w:val="26"/>
        </w:rPr>
        <w:t xml:space="preserve"> года на </w:t>
      </w:r>
      <w:r w:rsidR="00B930F6" w:rsidRPr="00B930F6">
        <w:rPr>
          <w:sz w:val="26"/>
          <w:szCs w:val="26"/>
        </w:rPr>
        <w:t>6</w:t>
      </w:r>
      <w:r w:rsidR="007065B2" w:rsidRPr="00B930F6">
        <w:rPr>
          <w:sz w:val="26"/>
          <w:szCs w:val="26"/>
        </w:rPr>
        <w:t>,</w:t>
      </w:r>
      <w:r w:rsidR="00B930F6" w:rsidRPr="00B930F6">
        <w:rPr>
          <w:sz w:val="26"/>
          <w:szCs w:val="26"/>
        </w:rPr>
        <w:t>2</w:t>
      </w:r>
      <w:r w:rsidR="003047DA" w:rsidRPr="00B930F6">
        <w:rPr>
          <w:sz w:val="26"/>
          <w:szCs w:val="26"/>
        </w:rPr>
        <w:t>%)</w:t>
      </w:r>
      <w:r w:rsidRPr="00B930F6">
        <w:rPr>
          <w:sz w:val="26"/>
          <w:szCs w:val="26"/>
        </w:rPr>
        <w:t>;</w:t>
      </w:r>
    </w:p>
    <w:p w:rsidR="00F01E13" w:rsidRPr="00B930F6" w:rsidRDefault="00F01E13" w:rsidP="004C3E8B">
      <w:pPr>
        <w:pStyle w:val="af2"/>
        <w:numPr>
          <w:ilvl w:val="0"/>
          <w:numId w:val="15"/>
        </w:numPr>
        <w:autoSpaceDE w:val="0"/>
        <w:autoSpaceDN w:val="0"/>
        <w:adjustRightInd w:val="0"/>
        <w:ind w:left="0" w:firstLine="709"/>
        <w:jc w:val="both"/>
        <w:rPr>
          <w:sz w:val="26"/>
          <w:szCs w:val="26"/>
        </w:rPr>
      </w:pPr>
      <w:r w:rsidRPr="00B930F6">
        <w:rPr>
          <w:sz w:val="26"/>
          <w:szCs w:val="26"/>
        </w:rPr>
        <w:t xml:space="preserve">на </w:t>
      </w:r>
      <w:r w:rsidR="003047DA" w:rsidRPr="00B930F6">
        <w:rPr>
          <w:sz w:val="26"/>
          <w:szCs w:val="26"/>
        </w:rPr>
        <w:t xml:space="preserve">плановый период </w:t>
      </w:r>
      <w:r w:rsidRPr="00B930F6">
        <w:rPr>
          <w:sz w:val="26"/>
          <w:szCs w:val="26"/>
        </w:rPr>
        <w:t>20</w:t>
      </w:r>
      <w:r w:rsidR="001C65F2" w:rsidRPr="00B930F6">
        <w:rPr>
          <w:sz w:val="26"/>
          <w:szCs w:val="26"/>
        </w:rPr>
        <w:t>2</w:t>
      </w:r>
      <w:r w:rsidR="00B930F6" w:rsidRPr="00B930F6">
        <w:rPr>
          <w:sz w:val="26"/>
          <w:szCs w:val="26"/>
        </w:rPr>
        <w:t>1</w:t>
      </w:r>
      <w:r w:rsidR="003047DA" w:rsidRPr="00B930F6">
        <w:rPr>
          <w:sz w:val="26"/>
          <w:szCs w:val="26"/>
        </w:rPr>
        <w:t>-20</w:t>
      </w:r>
      <w:r w:rsidR="008307F4" w:rsidRPr="00B930F6">
        <w:rPr>
          <w:sz w:val="26"/>
          <w:szCs w:val="26"/>
        </w:rPr>
        <w:t>2</w:t>
      </w:r>
      <w:r w:rsidR="00B930F6" w:rsidRPr="00B930F6">
        <w:rPr>
          <w:sz w:val="26"/>
          <w:szCs w:val="26"/>
        </w:rPr>
        <w:t>2</w:t>
      </w:r>
      <w:r w:rsidRPr="00B930F6">
        <w:rPr>
          <w:sz w:val="26"/>
          <w:szCs w:val="26"/>
        </w:rPr>
        <w:t> год</w:t>
      </w:r>
      <w:r w:rsidR="003047DA" w:rsidRPr="00B930F6">
        <w:rPr>
          <w:sz w:val="26"/>
          <w:szCs w:val="26"/>
        </w:rPr>
        <w:t>ов</w:t>
      </w:r>
      <w:r w:rsidR="003047DA" w:rsidRPr="00B930F6">
        <w:rPr>
          <w:bCs/>
          <w:sz w:val="26"/>
          <w:szCs w:val="26"/>
        </w:rPr>
        <w:t xml:space="preserve"> </w:t>
      </w:r>
      <w:r w:rsidR="003047DA" w:rsidRPr="00B930F6">
        <w:rPr>
          <w:bCs/>
          <w:sz w:val="26"/>
          <w:szCs w:val="26"/>
        </w:rPr>
        <w:noBreakHyphen/>
        <w:t xml:space="preserve"> с </w:t>
      </w:r>
      <w:r w:rsidR="008307F4" w:rsidRPr="00B930F6">
        <w:rPr>
          <w:bCs/>
          <w:sz w:val="26"/>
          <w:szCs w:val="26"/>
        </w:rPr>
        <w:t>уменьшением</w:t>
      </w:r>
      <w:r w:rsidR="003047DA" w:rsidRPr="00B930F6">
        <w:rPr>
          <w:bCs/>
          <w:sz w:val="26"/>
          <w:szCs w:val="26"/>
        </w:rPr>
        <w:t xml:space="preserve"> по отношению к показателю 20</w:t>
      </w:r>
      <w:r w:rsidR="00B930F6" w:rsidRPr="00B930F6">
        <w:rPr>
          <w:bCs/>
          <w:sz w:val="26"/>
          <w:szCs w:val="26"/>
        </w:rPr>
        <w:t>20</w:t>
      </w:r>
      <w:r w:rsidR="003047DA" w:rsidRPr="00B930F6">
        <w:rPr>
          <w:bCs/>
          <w:sz w:val="26"/>
          <w:szCs w:val="26"/>
        </w:rPr>
        <w:t xml:space="preserve"> года на </w:t>
      </w:r>
      <w:r w:rsidR="00B930F6" w:rsidRPr="00B930F6">
        <w:rPr>
          <w:bCs/>
          <w:sz w:val="26"/>
          <w:szCs w:val="26"/>
        </w:rPr>
        <w:t>4</w:t>
      </w:r>
      <w:r w:rsidR="003047DA" w:rsidRPr="00B930F6">
        <w:rPr>
          <w:bCs/>
          <w:sz w:val="26"/>
          <w:szCs w:val="26"/>
        </w:rPr>
        <w:t>,</w:t>
      </w:r>
      <w:r w:rsidR="00B930F6" w:rsidRPr="00B930F6">
        <w:rPr>
          <w:bCs/>
          <w:sz w:val="26"/>
          <w:szCs w:val="26"/>
        </w:rPr>
        <w:t>9</w:t>
      </w:r>
      <w:r w:rsidR="003047DA" w:rsidRPr="00B930F6">
        <w:rPr>
          <w:bCs/>
          <w:sz w:val="26"/>
          <w:szCs w:val="26"/>
        </w:rPr>
        <w:t>% и</w:t>
      </w:r>
      <w:r w:rsidR="007065B2" w:rsidRPr="00B930F6">
        <w:rPr>
          <w:bCs/>
          <w:sz w:val="26"/>
          <w:szCs w:val="26"/>
        </w:rPr>
        <w:t xml:space="preserve"> на </w:t>
      </w:r>
      <w:r w:rsidR="00B930F6" w:rsidRPr="00B930F6">
        <w:rPr>
          <w:bCs/>
          <w:sz w:val="26"/>
          <w:szCs w:val="26"/>
        </w:rPr>
        <w:t>4</w:t>
      </w:r>
      <w:r w:rsidR="001C65F2" w:rsidRPr="00B930F6">
        <w:rPr>
          <w:bCs/>
          <w:sz w:val="26"/>
          <w:szCs w:val="26"/>
        </w:rPr>
        <w:t>,</w:t>
      </w:r>
      <w:r w:rsidR="00B930F6" w:rsidRPr="00B930F6">
        <w:rPr>
          <w:bCs/>
          <w:sz w:val="26"/>
          <w:szCs w:val="26"/>
        </w:rPr>
        <w:t>3</w:t>
      </w:r>
      <w:r w:rsidR="001C65F2" w:rsidRPr="00B930F6">
        <w:rPr>
          <w:bCs/>
          <w:sz w:val="26"/>
          <w:szCs w:val="26"/>
        </w:rPr>
        <w:t>% соответственно (на 202</w:t>
      </w:r>
      <w:r w:rsidR="008930AE">
        <w:rPr>
          <w:bCs/>
          <w:sz w:val="26"/>
          <w:szCs w:val="26"/>
        </w:rPr>
        <w:t>1</w:t>
      </w:r>
      <w:r w:rsidR="003047DA" w:rsidRPr="00B930F6">
        <w:rPr>
          <w:bCs/>
          <w:sz w:val="26"/>
          <w:szCs w:val="26"/>
        </w:rPr>
        <w:t xml:space="preserve"> год </w:t>
      </w:r>
      <w:r w:rsidR="003047DA" w:rsidRPr="00B930F6">
        <w:rPr>
          <w:bCs/>
          <w:sz w:val="26"/>
          <w:szCs w:val="26"/>
        </w:rPr>
        <w:noBreakHyphen/>
        <w:t xml:space="preserve"> 1</w:t>
      </w:r>
      <w:r w:rsidR="00B930F6" w:rsidRPr="00B930F6">
        <w:rPr>
          <w:bCs/>
          <w:sz w:val="26"/>
          <w:szCs w:val="26"/>
        </w:rPr>
        <w:t>5</w:t>
      </w:r>
      <w:r w:rsidR="003047DA" w:rsidRPr="00B930F6">
        <w:rPr>
          <w:bCs/>
          <w:sz w:val="26"/>
          <w:szCs w:val="26"/>
        </w:rPr>
        <w:t> </w:t>
      </w:r>
      <w:r w:rsidR="00B930F6" w:rsidRPr="00B930F6">
        <w:rPr>
          <w:bCs/>
          <w:sz w:val="26"/>
          <w:szCs w:val="26"/>
        </w:rPr>
        <w:t>234</w:t>
      </w:r>
      <w:r w:rsidR="003047DA" w:rsidRPr="00B930F6">
        <w:rPr>
          <w:bCs/>
          <w:sz w:val="26"/>
          <w:szCs w:val="26"/>
        </w:rPr>
        <w:t>,</w:t>
      </w:r>
      <w:r w:rsidR="00B930F6" w:rsidRPr="00B930F6">
        <w:rPr>
          <w:bCs/>
          <w:sz w:val="26"/>
          <w:szCs w:val="26"/>
        </w:rPr>
        <w:t>4</w:t>
      </w:r>
      <w:r w:rsidR="003047DA" w:rsidRPr="00B930F6">
        <w:rPr>
          <w:bCs/>
          <w:sz w:val="26"/>
          <w:szCs w:val="26"/>
        </w:rPr>
        <w:t> тыс. руб., на 20</w:t>
      </w:r>
      <w:r w:rsidR="008307F4" w:rsidRPr="00B930F6">
        <w:rPr>
          <w:bCs/>
          <w:sz w:val="26"/>
          <w:szCs w:val="26"/>
        </w:rPr>
        <w:t>2</w:t>
      </w:r>
      <w:r w:rsidR="00B930F6" w:rsidRPr="00B930F6">
        <w:rPr>
          <w:bCs/>
          <w:sz w:val="26"/>
          <w:szCs w:val="26"/>
        </w:rPr>
        <w:t>2</w:t>
      </w:r>
      <w:r w:rsidR="003047DA" w:rsidRPr="00B930F6">
        <w:rPr>
          <w:bCs/>
          <w:sz w:val="26"/>
          <w:szCs w:val="26"/>
        </w:rPr>
        <w:t xml:space="preserve"> год – </w:t>
      </w:r>
      <w:r w:rsidR="00B930F6" w:rsidRPr="00B930F6">
        <w:rPr>
          <w:bCs/>
          <w:sz w:val="26"/>
          <w:szCs w:val="26"/>
        </w:rPr>
        <w:t>15</w:t>
      </w:r>
      <w:r w:rsidR="003047DA" w:rsidRPr="00B930F6">
        <w:rPr>
          <w:bCs/>
          <w:sz w:val="26"/>
          <w:szCs w:val="26"/>
        </w:rPr>
        <w:t> </w:t>
      </w:r>
      <w:r w:rsidR="00B930F6" w:rsidRPr="00B930F6">
        <w:rPr>
          <w:bCs/>
          <w:sz w:val="26"/>
          <w:szCs w:val="26"/>
        </w:rPr>
        <w:t>337</w:t>
      </w:r>
      <w:r w:rsidR="003047DA" w:rsidRPr="00B930F6">
        <w:rPr>
          <w:bCs/>
          <w:sz w:val="26"/>
          <w:szCs w:val="26"/>
        </w:rPr>
        <w:t>,</w:t>
      </w:r>
      <w:r w:rsidR="007065B2" w:rsidRPr="00B930F6">
        <w:rPr>
          <w:bCs/>
          <w:sz w:val="26"/>
          <w:szCs w:val="26"/>
        </w:rPr>
        <w:t>9</w:t>
      </w:r>
      <w:r w:rsidR="003047DA" w:rsidRPr="00B930F6">
        <w:rPr>
          <w:bCs/>
          <w:sz w:val="26"/>
          <w:szCs w:val="26"/>
        </w:rPr>
        <w:t> тыс. руб.)</w:t>
      </w:r>
      <w:r w:rsidR="003047DA" w:rsidRPr="00B930F6">
        <w:rPr>
          <w:sz w:val="26"/>
          <w:szCs w:val="26"/>
        </w:rPr>
        <w:t>.</w:t>
      </w:r>
    </w:p>
    <w:p w:rsidR="003047DA" w:rsidRPr="005B13F5" w:rsidRDefault="003047DA" w:rsidP="00AD2E34">
      <w:pPr>
        <w:autoSpaceDE w:val="0"/>
        <w:autoSpaceDN w:val="0"/>
        <w:adjustRightInd w:val="0"/>
        <w:spacing w:before="120"/>
        <w:ind w:firstLine="709"/>
        <w:jc w:val="both"/>
        <w:rPr>
          <w:sz w:val="26"/>
          <w:szCs w:val="26"/>
        </w:rPr>
      </w:pPr>
      <w:r w:rsidRPr="005B13F5">
        <w:rPr>
          <w:sz w:val="26"/>
          <w:szCs w:val="26"/>
        </w:rPr>
        <w:t>Объем межбюджетных трансфертов, получаемых из других бюджетов бюджетной системы РФ, утверждается в размере:</w:t>
      </w:r>
    </w:p>
    <w:p w:rsidR="003047DA" w:rsidRPr="005B13F5" w:rsidRDefault="003047DA" w:rsidP="004C3E8B">
      <w:pPr>
        <w:pStyle w:val="af2"/>
        <w:numPr>
          <w:ilvl w:val="0"/>
          <w:numId w:val="16"/>
        </w:numPr>
        <w:autoSpaceDE w:val="0"/>
        <w:autoSpaceDN w:val="0"/>
        <w:adjustRightInd w:val="0"/>
        <w:ind w:left="0" w:firstLine="709"/>
        <w:jc w:val="both"/>
        <w:rPr>
          <w:sz w:val="26"/>
          <w:szCs w:val="26"/>
        </w:rPr>
      </w:pPr>
      <w:r w:rsidRPr="005B13F5">
        <w:rPr>
          <w:sz w:val="26"/>
          <w:szCs w:val="26"/>
        </w:rPr>
        <w:lastRenderedPageBreak/>
        <w:t>на 20</w:t>
      </w:r>
      <w:r w:rsidR="00B930F6" w:rsidRPr="005B13F5">
        <w:rPr>
          <w:sz w:val="26"/>
          <w:szCs w:val="26"/>
        </w:rPr>
        <w:t>20</w:t>
      </w:r>
      <w:r w:rsidRPr="005B13F5">
        <w:rPr>
          <w:sz w:val="26"/>
          <w:szCs w:val="26"/>
        </w:rPr>
        <w:t xml:space="preserve"> год – </w:t>
      </w:r>
      <w:r w:rsidR="00B930F6" w:rsidRPr="005B13F5">
        <w:rPr>
          <w:sz w:val="26"/>
          <w:szCs w:val="26"/>
        </w:rPr>
        <w:t>63</w:t>
      </w:r>
      <w:r w:rsidRPr="005B13F5">
        <w:rPr>
          <w:sz w:val="26"/>
          <w:szCs w:val="26"/>
        </w:rPr>
        <w:t> </w:t>
      </w:r>
      <w:r w:rsidR="00B930F6" w:rsidRPr="005B13F5">
        <w:rPr>
          <w:sz w:val="26"/>
          <w:szCs w:val="26"/>
        </w:rPr>
        <w:t>275</w:t>
      </w:r>
      <w:r w:rsidRPr="005B13F5">
        <w:rPr>
          <w:sz w:val="26"/>
          <w:szCs w:val="26"/>
        </w:rPr>
        <w:t>,</w:t>
      </w:r>
      <w:r w:rsidR="00B930F6" w:rsidRPr="005B13F5">
        <w:rPr>
          <w:sz w:val="26"/>
          <w:szCs w:val="26"/>
        </w:rPr>
        <w:t>4</w:t>
      </w:r>
      <w:r w:rsidRPr="005B13F5">
        <w:rPr>
          <w:sz w:val="26"/>
          <w:szCs w:val="26"/>
        </w:rPr>
        <w:t xml:space="preserve"> тыс. руб. (с </w:t>
      </w:r>
      <w:r w:rsidR="006040C1" w:rsidRPr="005B13F5">
        <w:rPr>
          <w:sz w:val="26"/>
          <w:szCs w:val="26"/>
        </w:rPr>
        <w:t>ум</w:t>
      </w:r>
      <w:r w:rsidR="00B930F6" w:rsidRPr="005B13F5">
        <w:rPr>
          <w:sz w:val="26"/>
          <w:szCs w:val="26"/>
        </w:rPr>
        <w:t>еньшением</w:t>
      </w:r>
      <w:r w:rsidRPr="005B13F5">
        <w:rPr>
          <w:sz w:val="26"/>
          <w:szCs w:val="26"/>
        </w:rPr>
        <w:t xml:space="preserve"> по сравн</w:t>
      </w:r>
      <w:r w:rsidR="008307F4" w:rsidRPr="005B13F5">
        <w:rPr>
          <w:sz w:val="26"/>
          <w:szCs w:val="26"/>
        </w:rPr>
        <w:t>ению с плановым показателем 201</w:t>
      </w:r>
      <w:r w:rsidR="00B930F6" w:rsidRPr="005B13F5">
        <w:rPr>
          <w:sz w:val="26"/>
          <w:szCs w:val="26"/>
        </w:rPr>
        <w:t>9</w:t>
      </w:r>
      <w:r w:rsidRPr="005B13F5">
        <w:rPr>
          <w:sz w:val="26"/>
          <w:szCs w:val="26"/>
        </w:rPr>
        <w:t xml:space="preserve"> года </w:t>
      </w:r>
      <w:r w:rsidR="006040C1" w:rsidRPr="005B13F5">
        <w:rPr>
          <w:sz w:val="26"/>
          <w:szCs w:val="26"/>
        </w:rPr>
        <w:t xml:space="preserve">в </w:t>
      </w:r>
      <w:r w:rsidR="00B930F6" w:rsidRPr="005B13F5">
        <w:rPr>
          <w:sz w:val="26"/>
          <w:szCs w:val="26"/>
        </w:rPr>
        <w:t>1</w:t>
      </w:r>
      <w:r w:rsidR="006040C1" w:rsidRPr="005B13F5">
        <w:rPr>
          <w:sz w:val="26"/>
          <w:szCs w:val="26"/>
        </w:rPr>
        <w:t>,</w:t>
      </w:r>
      <w:r w:rsidR="00B930F6" w:rsidRPr="005B13F5">
        <w:rPr>
          <w:sz w:val="26"/>
          <w:szCs w:val="26"/>
        </w:rPr>
        <w:t>9</w:t>
      </w:r>
      <w:r w:rsidR="006040C1" w:rsidRPr="005B13F5">
        <w:rPr>
          <w:sz w:val="26"/>
          <w:szCs w:val="26"/>
        </w:rPr>
        <w:t xml:space="preserve"> раза)</w:t>
      </w:r>
      <w:r w:rsidRPr="005B13F5">
        <w:rPr>
          <w:sz w:val="26"/>
          <w:szCs w:val="26"/>
        </w:rPr>
        <w:t>;</w:t>
      </w:r>
    </w:p>
    <w:p w:rsidR="003047DA" w:rsidRPr="005B13F5" w:rsidRDefault="003047DA" w:rsidP="004C3E8B">
      <w:pPr>
        <w:pStyle w:val="af2"/>
        <w:numPr>
          <w:ilvl w:val="0"/>
          <w:numId w:val="16"/>
        </w:numPr>
        <w:autoSpaceDE w:val="0"/>
        <w:autoSpaceDN w:val="0"/>
        <w:adjustRightInd w:val="0"/>
        <w:ind w:left="0" w:firstLine="709"/>
        <w:jc w:val="both"/>
        <w:rPr>
          <w:sz w:val="26"/>
          <w:szCs w:val="26"/>
        </w:rPr>
      </w:pPr>
      <w:r w:rsidRPr="005B13F5">
        <w:rPr>
          <w:sz w:val="26"/>
          <w:szCs w:val="26"/>
        </w:rPr>
        <w:t>на плановый период 20</w:t>
      </w:r>
      <w:r w:rsidR="001C65F2" w:rsidRPr="005B13F5">
        <w:rPr>
          <w:sz w:val="26"/>
          <w:szCs w:val="26"/>
        </w:rPr>
        <w:t>2</w:t>
      </w:r>
      <w:r w:rsidR="00B930F6" w:rsidRPr="005B13F5">
        <w:rPr>
          <w:sz w:val="26"/>
          <w:szCs w:val="26"/>
        </w:rPr>
        <w:t>1</w:t>
      </w:r>
      <w:r w:rsidRPr="005B13F5">
        <w:rPr>
          <w:sz w:val="26"/>
          <w:szCs w:val="26"/>
        </w:rPr>
        <w:t>-20</w:t>
      </w:r>
      <w:r w:rsidR="008307F4" w:rsidRPr="005B13F5">
        <w:rPr>
          <w:sz w:val="26"/>
          <w:szCs w:val="26"/>
        </w:rPr>
        <w:t>2</w:t>
      </w:r>
      <w:r w:rsidR="00B930F6" w:rsidRPr="005B13F5">
        <w:rPr>
          <w:sz w:val="26"/>
          <w:szCs w:val="26"/>
        </w:rPr>
        <w:t>2</w:t>
      </w:r>
      <w:r w:rsidRPr="005B13F5">
        <w:rPr>
          <w:sz w:val="26"/>
          <w:szCs w:val="26"/>
        </w:rPr>
        <w:t> годов</w:t>
      </w:r>
      <w:r w:rsidRPr="005B13F5">
        <w:rPr>
          <w:bCs/>
          <w:sz w:val="26"/>
          <w:szCs w:val="26"/>
        </w:rPr>
        <w:t xml:space="preserve"> </w:t>
      </w:r>
      <w:r w:rsidRPr="005B13F5">
        <w:rPr>
          <w:bCs/>
          <w:sz w:val="26"/>
          <w:szCs w:val="26"/>
        </w:rPr>
        <w:noBreakHyphen/>
        <w:t xml:space="preserve"> </w:t>
      </w:r>
      <w:r w:rsidR="005B13F5" w:rsidRPr="005B13F5">
        <w:rPr>
          <w:bCs/>
          <w:sz w:val="26"/>
          <w:szCs w:val="26"/>
        </w:rPr>
        <w:t>60</w:t>
      </w:r>
      <w:r w:rsidRPr="005B13F5">
        <w:rPr>
          <w:bCs/>
          <w:sz w:val="26"/>
          <w:szCs w:val="26"/>
        </w:rPr>
        <w:t> </w:t>
      </w:r>
      <w:r w:rsidR="005B13F5" w:rsidRPr="005B13F5">
        <w:rPr>
          <w:bCs/>
          <w:sz w:val="26"/>
          <w:szCs w:val="26"/>
        </w:rPr>
        <w:t>960</w:t>
      </w:r>
      <w:r w:rsidRPr="005B13F5">
        <w:rPr>
          <w:bCs/>
          <w:sz w:val="26"/>
          <w:szCs w:val="26"/>
        </w:rPr>
        <w:t>,</w:t>
      </w:r>
      <w:r w:rsidR="005B13F5" w:rsidRPr="005B13F5">
        <w:rPr>
          <w:bCs/>
          <w:sz w:val="26"/>
          <w:szCs w:val="26"/>
        </w:rPr>
        <w:t>3 тыс. руб. и 63</w:t>
      </w:r>
      <w:r w:rsidRPr="005B13F5">
        <w:rPr>
          <w:bCs/>
          <w:sz w:val="26"/>
          <w:szCs w:val="26"/>
        </w:rPr>
        <w:t> </w:t>
      </w:r>
      <w:r w:rsidR="005B13F5" w:rsidRPr="005B13F5">
        <w:rPr>
          <w:bCs/>
          <w:sz w:val="26"/>
          <w:szCs w:val="26"/>
        </w:rPr>
        <w:t>850</w:t>
      </w:r>
      <w:r w:rsidRPr="005B13F5">
        <w:rPr>
          <w:bCs/>
          <w:sz w:val="26"/>
          <w:szCs w:val="26"/>
        </w:rPr>
        <w:t>,</w:t>
      </w:r>
      <w:r w:rsidR="005B13F5" w:rsidRPr="005B13F5">
        <w:rPr>
          <w:bCs/>
          <w:sz w:val="26"/>
          <w:szCs w:val="26"/>
        </w:rPr>
        <w:t>6</w:t>
      </w:r>
      <w:r w:rsidRPr="005B13F5">
        <w:rPr>
          <w:bCs/>
          <w:sz w:val="26"/>
          <w:szCs w:val="26"/>
        </w:rPr>
        <w:t> тыс. руб.</w:t>
      </w:r>
      <w:r w:rsidR="005B13F5" w:rsidRPr="005B13F5">
        <w:rPr>
          <w:bCs/>
          <w:sz w:val="26"/>
          <w:szCs w:val="26"/>
        </w:rPr>
        <w:t xml:space="preserve"> соответственно.</w:t>
      </w:r>
    </w:p>
    <w:p w:rsidR="003047DA" w:rsidRPr="005B13F5" w:rsidRDefault="008B001C" w:rsidP="00AD2E34">
      <w:pPr>
        <w:autoSpaceDE w:val="0"/>
        <w:autoSpaceDN w:val="0"/>
        <w:adjustRightInd w:val="0"/>
        <w:spacing w:before="120"/>
        <w:ind w:firstLine="709"/>
        <w:jc w:val="both"/>
        <w:rPr>
          <w:sz w:val="26"/>
          <w:szCs w:val="26"/>
        </w:rPr>
      </w:pPr>
      <w:r w:rsidRPr="005B13F5">
        <w:rPr>
          <w:sz w:val="26"/>
          <w:szCs w:val="26"/>
        </w:rPr>
        <w:t>Объем межбюджетных трансфертов,</w:t>
      </w:r>
      <w:r w:rsidR="003047DA" w:rsidRPr="005B13F5">
        <w:rPr>
          <w:sz w:val="26"/>
          <w:szCs w:val="26"/>
        </w:rPr>
        <w:t xml:space="preserve"> предоставляемых другим бюджетам бюджетн</w:t>
      </w:r>
      <w:r w:rsidRPr="005B13F5">
        <w:rPr>
          <w:sz w:val="26"/>
          <w:szCs w:val="26"/>
        </w:rPr>
        <w:t>ой системы Российской Федерации, утверждается в размере:</w:t>
      </w:r>
    </w:p>
    <w:p w:rsidR="008B001C" w:rsidRPr="005B13F5" w:rsidRDefault="008B001C" w:rsidP="004C3E8B">
      <w:pPr>
        <w:pStyle w:val="af2"/>
        <w:numPr>
          <w:ilvl w:val="0"/>
          <w:numId w:val="17"/>
        </w:numPr>
        <w:autoSpaceDE w:val="0"/>
        <w:autoSpaceDN w:val="0"/>
        <w:adjustRightInd w:val="0"/>
        <w:ind w:left="0" w:firstLine="709"/>
        <w:jc w:val="both"/>
        <w:rPr>
          <w:sz w:val="26"/>
          <w:szCs w:val="26"/>
        </w:rPr>
      </w:pPr>
      <w:r w:rsidRPr="005B13F5">
        <w:rPr>
          <w:sz w:val="26"/>
          <w:szCs w:val="26"/>
        </w:rPr>
        <w:t>на 20</w:t>
      </w:r>
      <w:r w:rsidR="005B13F5" w:rsidRPr="005B13F5">
        <w:rPr>
          <w:sz w:val="26"/>
          <w:szCs w:val="26"/>
        </w:rPr>
        <w:t>20</w:t>
      </w:r>
      <w:r w:rsidRPr="005B13F5">
        <w:rPr>
          <w:sz w:val="26"/>
          <w:szCs w:val="26"/>
        </w:rPr>
        <w:t xml:space="preserve"> год – </w:t>
      </w:r>
      <w:r w:rsidR="006040C1" w:rsidRPr="005B13F5">
        <w:rPr>
          <w:sz w:val="26"/>
          <w:szCs w:val="26"/>
        </w:rPr>
        <w:t>5</w:t>
      </w:r>
      <w:r w:rsidR="005B13F5" w:rsidRPr="005B13F5">
        <w:rPr>
          <w:sz w:val="26"/>
          <w:szCs w:val="26"/>
        </w:rPr>
        <w:t>18</w:t>
      </w:r>
      <w:r w:rsidRPr="005B13F5">
        <w:rPr>
          <w:sz w:val="26"/>
          <w:szCs w:val="26"/>
        </w:rPr>
        <w:t> </w:t>
      </w:r>
      <w:r w:rsidR="005B13F5" w:rsidRPr="005B13F5">
        <w:rPr>
          <w:sz w:val="26"/>
          <w:szCs w:val="26"/>
        </w:rPr>
        <w:t>781</w:t>
      </w:r>
      <w:r w:rsidRPr="005B13F5">
        <w:rPr>
          <w:sz w:val="26"/>
          <w:szCs w:val="26"/>
        </w:rPr>
        <w:t>,</w:t>
      </w:r>
      <w:r w:rsidR="005B13F5" w:rsidRPr="005B13F5">
        <w:rPr>
          <w:sz w:val="26"/>
          <w:szCs w:val="26"/>
        </w:rPr>
        <w:t>9</w:t>
      </w:r>
      <w:r w:rsidRPr="005B13F5">
        <w:rPr>
          <w:sz w:val="26"/>
          <w:szCs w:val="26"/>
        </w:rPr>
        <w:t xml:space="preserve"> тыс. руб. (с </w:t>
      </w:r>
      <w:r w:rsidR="006040C1" w:rsidRPr="005B13F5">
        <w:rPr>
          <w:sz w:val="26"/>
          <w:szCs w:val="26"/>
        </w:rPr>
        <w:t>у</w:t>
      </w:r>
      <w:r w:rsidR="005B13F5" w:rsidRPr="005B13F5">
        <w:rPr>
          <w:sz w:val="26"/>
          <w:szCs w:val="26"/>
        </w:rPr>
        <w:t>меньшени</w:t>
      </w:r>
      <w:r w:rsidR="006040C1" w:rsidRPr="005B13F5">
        <w:rPr>
          <w:sz w:val="26"/>
          <w:szCs w:val="26"/>
        </w:rPr>
        <w:t>ем</w:t>
      </w:r>
      <w:r w:rsidRPr="005B13F5">
        <w:rPr>
          <w:sz w:val="26"/>
          <w:szCs w:val="26"/>
        </w:rPr>
        <w:t xml:space="preserve"> по сравнению с плановым показателем 201</w:t>
      </w:r>
      <w:r w:rsidR="005B13F5" w:rsidRPr="005B13F5">
        <w:rPr>
          <w:sz w:val="26"/>
          <w:szCs w:val="26"/>
        </w:rPr>
        <w:t>9</w:t>
      </w:r>
      <w:r w:rsidRPr="005B13F5">
        <w:rPr>
          <w:sz w:val="26"/>
          <w:szCs w:val="26"/>
        </w:rPr>
        <w:t xml:space="preserve"> года </w:t>
      </w:r>
      <w:r w:rsidR="000027AE" w:rsidRPr="005B13F5">
        <w:rPr>
          <w:sz w:val="26"/>
          <w:szCs w:val="26"/>
        </w:rPr>
        <w:t xml:space="preserve">на </w:t>
      </w:r>
      <w:r w:rsidR="005B13F5" w:rsidRPr="005B13F5">
        <w:rPr>
          <w:sz w:val="26"/>
          <w:szCs w:val="26"/>
        </w:rPr>
        <w:t>20,0%</w:t>
      </w:r>
      <w:r w:rsidRPr="005B13F5">
        <w:rPr>
          <w:sz w:val="26"/>
          <w:szCs w:val="26"/>
        </w:rPr>
        <w:t>);</w:t>
      </w:r>
    </w:p>
    <w:p w:rsidR="008B001C" w:rsidRPr="005B13F5" w:rsidRDefault="008B001C" w:rsidP="004C3E8B">
      <w:pPr>
        <w:pStyle w:val="af2"/>
        <w:numPr>
          <w:ilvl w:val="0"/>
          <w:numId w:val="17"/>
        </w:numPr>
        <w:autoSpaceDE w:val="0"/>
        <w:autoSpaceDN w:val="0"/>
        <w:adjustRightInd w:val="0"/>
        <w:ind w:left="0" w:firstLine="709"/>
        <w:jc w:val="both"/>
        <w:rPr>
          <w:sz w:val="26"/>
          <w:szCs w:val="26"/>
        </w:rPr>
      </w:pPr>
      <w:r w:rsidRPr="005B13F5">
        <w:rPr>
          <w:sz w:val="26"/>
          <w:szCs w:val="26"/>
        </w:rPr>
        <w:t>на плановый период 20</w:t>
      </w:r>
      <w:r w:rsidR="001C65F2" w:rsidRPr="005B13F5">
        <w:rPr>
          <w:sz w:val="26"/>
          <w:szCs w:val="26"/>
        </w:rPr>
        <w:t>2</w:t>
      </w:r>
      <w:r w:rsidR="005B13F5" w:rsidRPr="005B13F5">
        <w:rPr>
          <w:sz w:val="26"/>
          <w:szCs w:val="26"/>
        </w:rPr>
        <w:t>1</w:t>
      </w:r>
      <w:r w:rsidRPr="005B13F5">
        <w:rPr>
          <w:sz w:val="26"/>
          <w:szCs w:val="26"/>
        </w:rPr>
        <w:t>-20</w:t>
      </w:r>
      <w:r w:rsidR="006A41D9" w:rsidRPr="005B13F5">
        <w:rPr>
          <w:sz w:val="26"/>
          <w:szCs w:val="26"/>
        </w:rPr>
        <w:t>2</w:t>
      </w:r>
      <w:r w:rsidR="005B13F5" w:rsidRPr="005B13F5">
        <w:rPr>
          <w:sz w:val="26"/>
          <w:szCs w:val="26"/>
        </w:rPr>
        <w:t>2</w:t>
      </w:r>
      <w:r w:rsidRPr="005B13F5">
        <w:rPr>
          <w:sz w:val="26"/>
          <w:szCs w:val="26"/>
        </w:rPr>
        <w:t> годов</w:t>
      </w:r>
      <w:r w:rsidRPr="005B13F5">
        <w:rPr>
          <w:bCs/>
          <w:sz w:val="26"/>
          <w:szCs w:val="26"/>
        </w:rPr>
        <w:t xml:space="preserve"> </w:t>
      </w:r>
      <w:r w:rsidRPr="005B13F5">
        <w:rPr>
          <w:bCs/>
          <w:sz w:val="26"/>
          <w:szCs w:val="26"/>
        </w:rPr>
        <w:noBreakHyphen/>
        <w:t xml:space="preserve"> с </w:t>
      </w:r>
      <w:r w:rsidR="006040C1" w:rsidRPr="005B13F5">
        <w:rPr>
          <w:bCs/>
          <w:sz w:val="26"/>
          <w:szCs w:val="26"/>
        </w:rPr>
        <w:t>уменьшением</w:t>
      </w:r>
      <w:r w:rsidR="005B13F5" w:rsidRPr="005B13F5">
        <w:rPr>
          <w:bCs/>
          <w:sz w:val="26"/>
          <w:szCs w:val="26"/>
        </w:rPr>
        <w:t xml:space="preserve"> по отношению к показателю 2020</w:t>
      </w:r>
      <w:r w:rsidRPr="005B13F5">
        <w:rPr>
          <w:bCs/>
          <w:sz w:val="26"/>
          <w:szCs w:val="26"/>
        </w:rPr>
        <w:t xml:space="preserve"> года на </w:t>
      </w:r>
      <w:r w:rsidR="005B13F5" w:rsidRPr="005B13F5">
        <w:rPr>
          <w:bCs/>
          <w:sz w:val="26"/>
          <w:szCs w:val="26"/>
        </w:rPr>
        <w:t>11</w:t>
      </w:r>
      <w:r w:rsidRPr="005B13F5">
        <w:rPr>
          <w:bCs/>
          <w:sz w:val="26"/>
          <w:szCs w:val="26"/>
        </w:rPr>
        <w:t>,</w:t>
      </w:r>
      <w:r w:rsidR="005B13F5" w:rsidRPr="005B13F5">
        <w:rPr>
          <w:bCs/>
          <w:sz w:val="26"/>
          <w:szCs w:val="26"/>
        </w:rPr>
        <w:t>7</w:t>
      </w:r>
      <w:r w:rsidRPr="005B13F5">
        <w:rPr>
          <w:bCs/>
          <w:sz w:val="26"/>
          <w:szCs w:val="26"/>
        </w:rPr>
        <w:t xml:space="preserve">% и на </w:t>
      </w:r>
      <w:r w:rsidR="005B13F5" w:rsidRPr="005B13F5">
        <w:rPr>
          <w:bCs/>
          <w:sz w:val="26"/>
          <w:szCs w:val="26"/>
        </w:rPr>
        <w:t>10</w:t>
      </w:r>
      <w:r w:rsidRPr="005B13F5">
        <w:rPr>
          <w:bCs/>
          <w:sz w:val="26"/>
          <w:szCs w:val="26"/>
        </w:rPr>
        <w:t>,</w:t>
      </w:r>
      <w:r w:rsidR="005B13F5" w:rsidRPr="005B13F5">
        <w:rPr>
          <w:bCs/>
          <w:sz w:val="26"/>
          <w:szCs w:val="26"/>
        </w:rPr>
        <w:t>4</w:t>
      </w:r>
      <w:r w:rsidRPr="005B13F5">
        <w:rPr>
          <w:bCs/>
          <w:sz w:val="26"/>
          <w:szCs w:val="26"/>
        </w:rPr>
        <w:t>% соответственно (на 20</w:t>
      </w:r>
      <w:r w:rsidR="00005E65" w:rsidRPr="005B13F5">
        <w:rPr>
          <w:bCs/>
          <w:sz w:val="26"/>
          <w:szCs w:val="26"/>
        </w:rPr>
        <w:t>2</w:t>
      </w:r>
      <w:r w:rsidR="005B13F5" w:rsidRPr="005B13F5">
        <w:rPr>
          <w:bCs/>
          <w:sz w:val="26"/>
          <w:szCs w:val="26"/>
        </w:rPr>
        <w:t>1</w:t>
      </w:r>
      <w:r w:rsidRPr="005B13F5">
        <w:rPr>
          <w:bCs/>
          <w:sz w:val="26"/>
          <w:szCs w:val="26"/>
        </w:rPr>
        <w:t xml:space="preserve"> год </w:t>
      </w:r>
      <w:r w:rsidRPr="005B13F5">
        <w:rPr>
          <w:bCs/>
          <w:sz w:val="26"/>
          <w:szCs w:val="26"/>
        </w:rPr>
        <w:noBreakHyphen/>
        <w:t xml:space="preserve"> </w:t>
      </w:r>
      <w:r w:rsidR="006040C1" w:rsidRPr="005B13F5">
        <w:rPr>
          <w:bCs/>
          <w:sz w:val="26"/>
          <w:szCs w:val="26"/>
        </w:rPr>
        <w:t>4</w:t>
      </w:r>
      <w:r w:rsidR="005B13F5" w:rsidRPr="005B13F5">
        <w:rPr>
          <w:bCs/>
          <w:sz w:val="26"/>
          <w:szCs w:val="26"/>
        </w:rPr>
        <w:t>57</w:t>
      </w:r>
      <w:r w:rsidRPr="005B13F5">
        <w:rPr>
          <w:bCs/>
          <w:sz w:val="26"/>
          <w:szCs w:val="26"/>
        </w:rPr>
        <w:t> </w:t>
      </w:r>
      <w:r w:rsidR="005B13F5" w:rsidRPr="005B13F5">
        <w:rPr>
          <w:bCs/>
          <w:sz w:val="26"/>
          <w:szCs w:val="26"/>
        </w:rPr>
        <w:t>920</w:t>
      </w:r>
      <w:r w:rsidRPr="005B13F5">
        <w:rPr>
          <w:bCs/>
          <w:sz w:val="26"/>
          <w:szCs w:val="26"/>
        </w:rPr>
        <w:t>,</w:t>
      </w:r>
      <w:r w:rsidR="005B13F5" w:rsidRPr="005B13F5">
        <w:rPr>
          <w:bCs/>
          <w:sz w:val="26"/>
          <w:szCs w:val="26"/>
        </w:rPr>
        <w:t>5</w:t>
      </w:r>
      <w:r w:rsidRPr="005B13F5">
        <w:rPr>
          <w:bCs/>
          <w:sz w:val="26"/>
          <w:szCs w:val="26"/>
        </w:rPr>
        <w:t> тыс. руб., на 20</w:t>
      </w:r>
      <w:r w:rsidR="006A41D9" w:rsidRPr="005B13F5">
        <w:rPr>
          <w:bCs/>
          <w:sz w:val="26"/>
          <w:szCs w:val="26"/>
        </w:rPr>
        <w:t>2</w:t>
      </w:r>
      <w:r w:rsidR="005B13F5" w:rsidRPr="005B13F5">
        <w:rPr>
          <w:bCs/>
          <w:sz w:val="26"/>
          <w:szCs w:val="26"/>
        </w:rPr>
        <w:t>2</w:t>
      </w:r>
      <w:r w:rsidRPr="005B13F5">
        <w:rPr>
          <w:bCs/>
          <w:sz w:val="26"/>
          <w:szCs w:val="26"/>
        </w:rPr>
        <w:t xml:space="preserve"> год – </w:t>
      </w:r>
      <w:r w:rsidR="006040C1" w:rsidRPr="005B13F5">
        <w:rPr>
          <w:bCs/>
          <w:sz w:val="26"/>
          <w:szCs w:val="26"/>
        </w:rPr>
        <w:t>4</w:t>
      </w:r>
      <w:r w:rsidR="005B13F5" w:rsidRPr="005B13F5">
        <w:rPr>
          <w:bCs/>
          <w:sz w:val="26"/>
          <w:szCs w:val="26"/>
        </w:rPr>
        <w:t>65</w:t>
      </w:r>
      <w:r w:rsidRPr="005B13F5">
        <w:rPr>
          <w:bCs/>
          <w:sz w:val="26"/>
          <w:szCs w:val="26"/>
        </w:rPr>
        <w:t> </w:t>
      </w:r>
      <w:r w:rsidR="005B13F5" w:rsidRPr="005B13F5">
        <w:rPr>
          <w:bCs/>
          <w:sz w:val="26"/>
          <w:szCs w:val="26"/>
        </w:rPr>
        <w:t>027</w:t>
      </w:r>
      <w:r w:rsidRPr="005B13F5">
        <w:rPr>
          <w:bCs/>
          <w:sz w:val="26"/>
          <w:szCs w:val="26"/>
        </w:rPr>
        <w:t>,</w:t>
      </w:r>
      <w:r w:rsidR="005B13F5" w:rsidRPr="005B13F5">
        <w:rPr>
          <w:bCs/>
          <w:sz w:val="26"/>
          <w:szCs w:val="26"/>
        </w:rPr>
        <w:t>3</w:t>
      </w:r>
      <w:r w:rsidRPr="005B13F5">
        <w:rPr>
          <w:bCs/>
          <w:sz w:val="26"/>
          <w:szCs w:val="26"/>
        </w:rPr>
        <w:t> тыс. руб.)</w:t>
      </w:r>
      <w:r w:rsidRPr="005B13F5">
        <w:rPr>
          <w:sz w:val="26"/>
          <w:szCs w:val="26"/>
        </w:rPr>
        <w:t>.</w:t>
      </w:r>
    </w:p>
    <w:p w:rsidR="00F01F52" w:rsidRPr="005B13F5" w:rsidRDefault="00F01F52" w:rsidP="00AD2E34">
      <w:pPr>
        <w:autoSpaceDE w:val="0"/>
        <w:autoSpaceDN w:val="0"/>
        <w:adjustRightInd w:val="0"/>
        <w:spacing w:before="120"/>
        <w:ind w:firstLine="709"/>
        <w:jc w:val="both"/>
        <w:rPr>
          <w:sz w:val="26"/>
          <w:szCs w:val="26"/>
        </w:rPr>
      </w:pPr>
      <w:r w:rsidRPr="005B13F5">
        <w:rPr>
          <w:sz w:val="26"/>
          <w:szCs w:val="26"/>
        </w:rPr>
        <w:t>Верхний предел муниципального внутреннего долга по состоянию на 1 января года, следующего за очередным финансовым годом и каждым годом планового периода, с указанием</w:t>
      </w:r>
      <w:r w:rsidR="00B61AC2">
        <w:rPr>
          <w:sz w:val="26"/>
          <w:szCs w:val="26"/>
        </w:rPr>
        <w:t>,</w:t>
      </w:r>
      <w:r w:rsidRPr="005B13F5">
        <w:rPr>
          <w:sz w:val="26"/>
          <w:szCs w:val="26"/>
        </w:rPr>
        <w:t xml:space="preserve"> в том числе верхнего предела долга по муниципальным гарантиям, предусматривается в нулевом размере.</w:t>
      </w:r>
    </w:p>
    <w:p w:rsidR="005916EA" w:rsidRPr="005B13F5" w:rsidRDefault="005916EA" w:rsidP="005916EA">
      <w:pPr>
        <w:pStyle w:val="a4"/>
        <w:rPr>
          <w:iCs/>
          <w:sz w:val="26"/>
          <w:szCs w:val="26"/>
        </w:rPr>
      </w:pPr>
      <w:r w:rsidRPr="005B13F5">
        <w:rPr>
          <w:iCs/>
          <w:sz w:val="26"/>
          <w:szCs w:val="26"/>
        </w:rPr>
        <w:t xml:space="preserve">Предоставление муниципальных гарантий муниципального </w:t>
      </w:r>
      <w:r w:rsidR="006A41D9" w:rsidRPr="005B13F5">
        <w:rPr>
          <w:iCs/>
          <w:sz w:val="26"/>
          <w:szCs w:val="26"/>
        </w:rPr>
        <w:t>района «Заполярный район» в 20</w:t>
      </w:r>
      <w:r w:rsidR="005B13F5">
        <w:rPr>
          <w:iCs/>
          <w:sz w:val="26"/>
          <w:szCs w:val="26"/>
        </w:rPr>
        <w:t>20</w:t>
      </w:r>
      <w:r w:rsidRPr="005B13F5">
        <w:rPr>
          <w:iCs/>
          <w:sz w:val="26"/>
          <w:szCs w:val="26"/>
        </w:rPr>
        <w:t> году и плановом периоде 20</w:t>
      </w:r>
      <w:r w:rsidR="00005E65" w:rsidRPr="005B13F5">
        <w:rPr>
          <w:iCs/>
          <w:sz w:val="26"/>
          <w:szCs w:val="26"/>
        </w:rPr>
        <w:t>2</w:t>
      </w:r>
      <w:r w:rsidR="005B13F5">
        <w:rPr>
          <w:iCs/>
          <w:sz w:val="26"/>
          <w:szCs w:val="26"/>
        </w:rPr>
        <w:t>1</w:t>
      </w:r>
      <w:r w:rsidRPr="005B13F5">
        <w:rPr>
          <w:iCs/>
          <w:sz w:val="26"/>
          <w:szCs w:val="26"/>
        </w:rPr>
        <w:t>-20</w:t>
      </w:r>
      <w:r w:rsidR="006A41D9" w:rsidRPr="005B13F5">
        <w:rPr>
          <w:iCs/>
          <w:sz w:val="26"/>
          <w:szCs w:val="26"/>
        </w:rPr>
        <w:t>2</w:t>
      </w:r>
      <w:r w:rsidR="005B13F5">
        <w:rPr>
          <w:iCs/>
          <w:sz w:val="26"/>
          <w:szCs w:val="26"/>
        </w:rPr>
        <w:t>2</w:t>
      </w:r>
      <w:r w:rsidRPr="005B13F5">
        <w:rPr>
          <w:iCs/>
          <w:sz w:val="26"/>
          <w:szCs w:val="26"/>
        </w:rPr>
        <w:t> годов не предусматривается.</w:t>
      </w:r>
    </w:p>
    <w:p w:rsidR="003B59E1" w:rsidRPr="005B13F5" w:rsidRDefault="003B59E1" w:rsidP="00AD2E34">
      <w:pPr>
        <w:pStyle w:val="a4"/>
        <w:spacing w:before="120"/>
        <w:rPr>
          <w:iCs/>
          <w:sz w:val="26"/>
          <w:szCs w:val="26"/>
        </w:rPr>
      </w:pPr>
      <w:r w:rsidRPr="005B13F5">
        <w:rPr>
          <w:iCs/>
          <w:sz w:val="26"/>
          <w:szCs w:val="26"/>
        </w:rPr>
        <w:t xml:space="preserve">Резервный фонд Администрации Заполярного района на финансовое обеспечение непредвиденных расходов </w:t>
      </w:r>
      <w:r w:rsidR="00F01F52" w:rsidRPr="005B13F5">
        <w:rPr>
          <w:iCs/>
          <w:sz w:val="26"/>
          <w:szCs w:val="26"/>
        </w:rPr>
        <w:t xml:space="preserve">на </w:t>
      </w:r>
      <w:r w:rsidR="00F01F52" w:rsidRPr="005B13F5">
        <w:rPr>
          <w:sz w:val="26"/>
          <w:szCs w:val="26"/>
        </w:rPr>
        <w:t>очередной финансовый год и каждый год планового периода</w:t>
      </w:r>
      <w:r w:rsidR="00F01F52" w:rsidRPr="005B13F5">
        <w:rPr>
          <w:iCs/>
          <w:sz w:val="26"/>
          <w:szCs w:val="26"/>
        </w:rPr>
        <w:t xml:space="preserve"> предусматривается</w:t>
      </w:r>
      <w:r w:rsidRPr="005B13F5">
        <w:rPr>
          <w:iCs/>
          <w:sz w:val="26"/>
          <w:szCs w:val="26"/>
        </w:rPr>
        <w:t xml:space="preserve"> в </w:t>
      </w:r>
      <w:r w:rsidR="00F01F52" w:rsidRPr="005B13F5">
        <w:rPr>
          <w:iCs/>
          <w:sz w:val="26"/>
          <w:szCs w:val="26"/>
        </w:rPr>
        <w:t>размере</w:t>
      </w:r>
      <w:r w:rsidRPr="005B13F5">
        <w:rPr>
          <w:iCs/>
          <w:sz w:val="26"/>
          <w:szCs w:val="26"/>
        </w:rPr>
        <w:t xml:space="preserve"> </w:t>
      </w:r>
      <w:r w:rsidR="006A41D9" w:rsidRPr="005B13F5">
        <w:rPr>
          <w:iCs/>
          <w:sz w:val="26"/>
          <w:szCs w:val="26"/>
        </w:rPr>
        <w:t>5</w:t>
      </w:r>
      <w:r w:rsidRPr="005B13F5">
        <w:rPr>
          <w:iCs/>
          <w:sz w:val="26"/>
          <w:szCs w:val="26"/>
        </w:rPr>
        <w:t> 000,0 тыс. руб.</w:t>
      </w:r>
    </w:p>
    <w:p w:rsidR="006A41D9" w:rsidRPr="005B13F5" w:rsidRDefault="003B59E1" w:rsidP="00AD2E34">
      <w:pPr>
        <w:pStyle w:val="a4"/>
        <w:spacing w:before="120"/>
        <w:rPr>
          <w:iCs/>
          <w:sz w:val="26"/>
          <w:szCs w:val="26"/>
        </w:rPr>
      </w:pPr>
      <w:r w:rsidRPr="005B13F5">
        <w:rPr>
          <w:iCs/>
          <w:sz w:val="26"/>
          <w:szCs w:val="26"/>
        </w:rPr>
        <w:t xml:space="preserve">Объем бюджетных ассигнований муниципального дорожного фонда муниципального района «Заполярный район» </w:t>
      </w:r>
      <w:r w:rsidR="006A41D9" w:rsidRPr="005B13F5">
        <w:rPr>
          <w:iCs/>
          <w:sz w:val="26"/>
          <w:szCs w:val="26"/>
        </w:rPr>
        <w:t>утверждается в размере:</w:t>
      </w:r>
    </w:p>
    <w:p w:rsidR="006A41D9" w:rsidRPr="005B13F5" w:rsidRDefault="006A41D9" w:rsidP="00533A65">
      <w:pPr>
        <w:pStyle w:val="af2"/>
        <w:numPr>
          <w:ilvl w:val="0"/>
          <w:numId w:val="23"/>
        </w:numPr>
        <w:autoSpaceDE w:val="0"/>
        <w:autoSpaceDN w:val="0"/>
        <w:adjustRightInd w:val="0"/>
        <w:ind w:left="0" w:firstLine="709"/>
        <w:jc w:val="both"/>
        <w:rPr>
          <w:sz w:val="26"/>
          <w:szCs w:val="26"/>
        </w:rPr>
      </w:pPr>
      <w:r w:rsidRPr="005B13F5">
        <w:rPr>
          <w:sz w:val="26"/>
          <w:szCs w:val="26"/>
        </w:rPr>
        <w:t>на 20</w:t>
      </w:r>
      <w:r w:rsidR="005B13F5" w:rsidRPr="005B13F5">
        <w:rPr>
          <w:sz w:val="26"/>
          <w:szCs w:val="26"/>
        </w:rPr>
        <w:t>20</w:t>
      </w:r>
      <w:r w:rsidRPr="005B13F5">
        <w:rPr>
          <w:sz w:val="26"/>
          <w:szCs w:val="26"/>
        </w:rPr>
        <w:t> год – 1</w:t>
      </w:r>
      <w:r w:rsidR="005B13F5" w:rsidRPr="005B13F5">
        <w:rPr>
          <w:sz w:val="26"/>
          <w:szCs w:val="26"/>
        </w:rPr>
        <w:t>4</w:t>
      </w:r>
      <w:r w:rsidRPr="005B13F5">
        <w:rPr>
          <w:sz w:val="26"/>
          <w:szCs w:val="26"/>
        </w:rPr>
        <w:t> </w:t>
      </w:r>
      <w:r w:rsidR="005B13F5" w:rsidRPr="005B13F5">
        <w:rPr>
          <w:sz w:val="26"/>
          <w:szCs w:val="26"/>
        </w:rPr>
        <w:t>468</w:t>
      </w:r>
      <w:r w:rsidRPr="005B13F5">
        <w:rPr>
          <w:sz w:val="26"/>
          <w:szCs w:val="26"/>
        </w:rPr>
        <w:t>,</w:t>
      </w:r>
      <w:r w:rsidR="005B13F5" w:rsidRPr="005B13F5">
        <w:rPr>
          <w:sz w:val="26"/>
          <w:szCs w:val="26"/>
        </w:rPr>
        <w:t>5</w:t>
      </w:r>
      <w:r w:rsidRPr="005B13F5">
        <w:rPr>
          <w:sz w:val="26"/>
          <w:szCs w:val="26"/>
        </w:rPr>
        <w:t> тыс. руб. (с уменьшением по сравнению с плановым показателем 201</w:t>
      </w:r>
      <w:r w:rsidR="005B13F5" w:rsidRPr="005B13F5">
        <w:rPr>
          <w:sz w:val="26"/>
          <w:szCs w:val="26"/>
        </w:rPr>
        <w:t>9</w:t>
      </w:r>
      <w:r w:rsidR="007065B2" w:rsidRPr="005B13F5">
        <w:rPr>
          <w:sz w:val="26"/>
          <w:szCs w:val="26"/>
        </w:rPr>
        <w:t> года на 2</w:t>
      </w:r>
      <w:r w:rsidR="005B13F5" w:rsidRPr="005B13F5">
        <w:rPr>
          <w:sz w:val="26"/>
          <w:szCs w:val="26"/>
        </w:rPr>
        <w:t>0</w:t>
      </w:r>
      <w:r w:rsidRPr="005B13F5">
        <w:rPr>
          <w:sz w:val="26"/>
          <w:szCs w:val="26"/>
        </w:rPr>
        <w:t>,</w:t>
      </w:r>
      <w:r w:rsidR="005B13F5" w:rsidRPr="005B13F5">
        <w:rPr>
          <w:sz w:val="26"/>
          <w:szCs w:val="26"/>
        </w:rPr>
        <w:t>3</w:t>
      </w:r>
      <w:r w:rsidRPr="005B13F5">
        <w:rPr>
          <w:sz w:val="26"/>
          <w:szCs w:val="26"/>
        </w:rPr>
        <w:t>%);</w:t>
      </w:r>
    </w:p>
    <w:p w:rsidR="006A41D9" w:rsidRPr="005B13F5" w:rsidRDefault="006A41D9" w:rsidP="00533A65">
      <w:pPr>
        <w:pStyle w:val="af2"/>
        <w:numPr>
          <w:ilvl w:val="0"/>
          <w:numId w:val="23"/>
        </w:numPr>
        <w:autoSpaceDE w:val="0"/>
        <w:autoSpaceDN w:val="0"/>
        <w:adjustRightInd w:val="0"/>
        <w:ind w:left="0" w:firstLine="709"/>
        <w:jc w:val="both"/>
        <w:rPr>
          <w:sz w:val="26"/>
          <w:szCs w:val="26"/>
        </w:rPr>
      </w:pPr>
      <w:r w:rsidRPr="005B13F5">
        <w:rPr>
          <w:sz w:val="26"/>
          <w:szCs w:val="26"/>
        </w:rPr>
        <w:t>на плановый период 20</w:t>
      </w:r>
      <w:r w:rsidR="00005E65" w:rsidRPr="005B13F5">
        <w:rPr>
          <w:sz w:val="26"/>
          <w:szCs w:val="26"/>
        </w:rPr>
        <w:t>2</w:t>
      </w:r>
      <w:r w:rsidR="005B13F5" w:rsidRPr="005B13F5">
        <w:rPr>
          <w:sz w:val="26"/>
          <w:szCs w:val="26"/>
        </w:rPr>
        <w:t>1</w:t>
      </w:r>
      <w:r w:rsidRPr="005B13F5">
        <w:rPr>
          <w:sz w:val="26"/>
          <w:szCs w:val="26"/>
        </w:rPr>
        <w:t>-202</w:t>
      </w:r>
      <w:r w:rsidR="005B13F5" w:rsidRPr="005B13F5">
        <w:rPr>
          <w:sz w:val="26"/>
          <w:szCs w:val="26"/>
        </w:rPr>
        <w:t>2</w:t>
      </w:r>
      <w:r w:rsidRPr="005B13F5">
        <w:rPr>
          <w:sz w:val="26"/>
          <w:szCs w:val="26"/>
        </w:rPr>
        <w:t> годов</w:t>
      </w:r>
      <w:r w:rsidRPr="005B13F5">
        <w:rPr>
          <w:bCs/>
          <w:sz w:val="26"/>
          <w:szCs w:val="26"/>
        </w:rPr>
        <w:t xml:space="preserve"> </w:t>
      </w:r>
      <w:r w:rsidRPr="005B13F5">
        <w:rPr>
          <w:bCs/>
          <w:sz w:val="26"/>
          <w:szCs w:val="26"/>
        </w:rPr>
        <w:noBreakHyphen/>
        <w:t xml:space="preserve"> с у</w:t>
      </w:r>
      <w:r w:rsidR="00EF24F9" w:rsidRPr="005B13F5">
        <w:rPr>
          <w:bCs/>
          <w:sz w:val="26"/>
          <w:szCs w:val="26"/>
        </w:rPr>
        <w:t>величением</w:t>
      </w:r>
      <w:r w:rsidRPr="005B13F5">
        <w:rPr>
          <w:bCs/>
          <w:sz w:val="26"/>
          <w:szCs w:val="26"/>
        </w:rPr>
        <w:t xml:space="preserve"> по отношению к показателю 20</w:t>
      </w:r>
      <w:r w:rsidR="005B13F5" w:rsidRPr="005B13F5">
        <w:rPr>
          <w:bCs/>
          <w:sz w:val="26"/>
          <w:szCs w:val="26"/>
        </w:rPr>
        <w:t>20</w:t>
      </w:r>
      <w:r w:rsidRPr="005B13F5">
        <w:rPr>
          <w:bCs/>
          <w:sz w:val="26"/>
          <w:szCs w:val="26"/>
        </w:rPr>
        <w:t xml:space="preserve"> года на </w:t>
      </w:r>
      <w:r w:rsidR="005B13F5" w:rsidRPr="005B13F5">
        <w:rPr>
          <w:bCs/>
          <w:sz w:val="26"/>
          <w:szCs w:val="26"/>
        </w:rPr>
        <w:t>4</w:t>
      </w:r>
      <w:r w:rsidRPr="005B13F5">
        <w:rPr>
          <w:bCs/>
          <w:sz w:val="26"/>
          <w:szCs w:val="26"/>
        </w:rPr>
        <w:t>,</w:t>
      </w:r>
      <w:r w:rsidR="005B13F5" w:rsidRPr="005B13F5">
        <w:rPr>
          <w:bCs/>
          <w:sz w:val="26"/>
          <w:szCs w:val="26"/>
        </w:rPr>
        <w:t>0</w:t>
      </w:r>
      <w:r w:rsidRPr="005B13F5">
        <w:rPr>
          <w:bCs/>
          <w:sz w:val="26"/>
          <w:szCs w:val="26"/>
        </w:rPr>
        <w:t xml:space="preserve">% и на </w:t>
      </w:r>
      <w:r w:rsidR="005B13F5" w:rsidRPr="005B13F5">
        <w:rPr>
          <w:bCs/>
          <w:sz w:val="26"/>
          <w:szCs w:val="26"/>
        </w:rPr>
        <w:t>8</w:t>
      </w:r>
      <w:r w:rsidRPr="005B13F5">
        <w:rPr>
          <w:bCs/>
          <w:sz w:val="26"/>
          <w:szCs w:val="26"/>
        </w:rPr>
        <w:t>,</w:t>
      </w:r>
      <w:r w:rsidR="005B13F5" w:rsidRPr="005B13F5">
        <w:rPr>
          <w:bCs/>
          <w:sz w:val="26"/>
          <w:szCs w:val="26"/>
        </w:rPr>
        <w:t>2</w:t>
      </w:r>
      <w:r w:rsidRPr="005B13F5">
        <w:rPr>
          <w:bCs/>
          <w:sz w:val="26"/>
          <w:szCs w:val="26"/>
        </w:rPr>
        <w:t>% соответственно (на 20</w:t>
      </w:r>
      <w:r w:rsidR="00005E65" w:rsidRPr="005B13F5">
        <w:rPr>
          <w:bCs/>
          <w:sz w:val="26"/>
          <w:szCs w:val="26"/>
        </w:rPr>
        <w:t>2</w:t>
      </w:r>
      <w:r w:rsidR="005B13F5" w:rsidRPr="005B13F5">
        <w:rPr>
          <w:bCs/>
          <w:sz w:val="26"/>
          <w:szCs w:val="26"/>
        </w:rPr>
        <w:t>1</w:t>
      </w:r>
      <w:r w:rsidRPr="005B13F5">
        <w:rPr>
          <w:bCs/>
          <w:sz w:val="26"/>
          <w:szCs w:val="26"/>
        </w:rPr>
        <w:t xml:space="preserve"> год </w:t>
      </w:r>
      <w:r w:rsidRPr="005B13F5">
        <w:rPr>
          <w:bCs/>
          <w:sz w:val="26"/>
          <w:szCs w:val="26"/>
        </w:rPr>
        <w:noBreakHyphen/>
        <w:t xml:space="preserve"> 1</w:t>
      </w:r>
      <w:r w:rsidR="005B13F5" w:rsidRPr="005B13F5">
        <w:rPr>
          <w:bCs/>
          <w:sz w:val="26"/>
          <w:szCs w:val="26"/>
        </w:rPr>
        <w:t>5</w:t>
      </w:r>
      <w:r w:rsidRPr="005B13F5">
        <w:rPr>
          <w:bCs/>
          <w:sz w:val="26"/>
          <w:szCs w:val="26"/>
        </w:rPr>
        <w:t> </w:t>
      </w:r>
      <w:r w:rsidR="005B13F5" w:rsidRPr="005B13F5">
        <w:rPr>
          <w:bCs/>
          <w:sz w:val="26"/>
          <w:szCs w:val="26"/>
        </w:rPr>
        <w:t>047</w:t>
      </w:r>
      <w:r w:rsidRPr="005B13F5">
        <w:rPr>
          <w:bCs/>
          <w:sz w:val="26"/>
          <w:szCs w:val="26"/>
        </w:rPr>
        <w:t>,</w:t>
      </w:r>
      <w:r w:rsidR="005B13F5" w:rsidRPr="005B13F5">
        <w:rPr>
          <w:bCs/>
          <w:sz w:val="26"/>
          <w:szCs w:val="26"/>
        </w:rPr>
        <w:t>2</w:t>
      </w:r>
      <w:r w:rsidRPr="005B13F5">
        <w:rPr>
          <w:bCs/>
          <w:sz w:val="26"/>
          <w:szCs w:val="26"/>
        </w:rPr>
        <w:t> тыс. руб., на 202</w:t>
      </w:r>
      <w:r w:rsidR="005B13F5" w:rsidRPr="005B13F5">
        <w:rPr>
          <w:bCs/>
          <w:sz w:val="26"/>
          <w:szCs w:val="26"/>
        </w:rPr>
        <w:t>2</w:t>
      </w:r>
      <w:r w:rsidR="007065B2" w:rsidRPr="005B13F5">
        <w:rPr>
          <w:bCs/>
          <w:sz w:val="26"/>
          <w:szCs w:val="26"/>
        </w:rPr>
        <w:t> год – 15</w:t>
      </w:r>
      <w:r w:rsidRPr="005B13F5">
        <w:rPr>
          <w:bCs/>
          <w:sz w:val="26"/>
          <w:szCs w:val="26"/>
        </w:rPr>
        <w:t> </w:t>
      </w:r>
      <w:r w:rsidR="005B13F5" w:rsidRPr="005B13F5">
        <w:rPr>
          <w:bCs/>
          <w:sz w:val="26"/>
          <w:szCs w:val="26"/>
        </w:rPr>
        <w:t>649</w:t>
      </w:r>
      <w:r w:rsidRPr="005B13F5">
        <w:rPr>
          <w:bCs/>
          <w:sz w:val="26"/>
          <w:szCs w:val="26"/>
        </w:rPr>
        <w:t>,</w:t>
      </w:r>
      <w:r w:rsidR="005B13F5" w:rsidRPr="005B13F5">
        <w:rPr>
          <w:bCs/>
          <w:sz w:val="26"/>
          <w:szCs w:val="26"/>
        </w:rPr>
        <w:t>1</w:t>
      </w:r>
      <w:r w:rsidRPr="005B13F5">
        <w:rPr>
          <w:bCs/>
          <w:sz w:val="26"/>
          <w:szCs w:val="26"/>
        </w:rPr>
        <w:t> тыс. руб.)</w:t>
      </w:r>
      <w:r w:rsidRPr="005B13F5">
        <w:rPr>
          <w:sz w:val="26"/>
          <w:szCs w:val="26"/>
        </w:rPr>
        <w:t>.</w:t>
      </w:r>
    </w:p>
    <w:p w:rsidR="00EF24F9" w:rsidRPr="005B13F5" w:rsidRDefault="00E02780" w:rsidP="009D0645">
      <w:pPr>
        <w:pStyle w:val="a4"/>
        <w:rPr>
          <w:sz w:val="26"/>
          <w:szCs w:val="26"/>
        </w:rPr>
      </w:pPr>
      <w:r w:rsidRPr="005B13F5">
        <w:rPr>
          <w:iCs/>
          <w:sz w:val="26"/>
          <w:szCs w:val="26"/>
        </w:rPr>
        <w:t>Объем бюджетных ассигнований муниципального дорожного фонда муниципального района «Заполярный район» сформирован в соответствии с п</w:t>
      </w:r>
      <w:r w:rsidRPr="005B13F5">
        <w:rPr>
          <w:sz w:val="26"/>
          <w:szCs w:val="26"/>
        </w:rPr>
        <w:t>орядком формирования и использования бюджетных ассигнований муниципального дорожного фонда Заполярного района, утвержденн</w:t>
      </w:r>
      <w:r w:rsidR="00BB71E4" w:rsidRPr="005B13F5">
        <w:rPr>
          <w:sz w:val="26"/>
          <w:szCs w:val="26"/>
        </w:rPr>
        <w:t>ым</w:t>
      </w:r>
      <w:r w:rsidRPr="005B13F5">
        <w:rPr>
          <w:sz w:val="26"/>
          <w:szCs w:val="26"/>
        </w:rPr>
        <w:t xml:space="preserve"> решением Совета Заполярного района от 27.11.2013 № 458-р.</w:t>
      </w:r>
    </w:p>
    <w:p w:rsidR="00E02780" w:rsidRPr="0088225B" w:rsidRDefault="00366D41" w:rsidP="007065B2">
      <w:pPr>
        <w:pStyle w:val="a4"/>
        <w:spacing w:before="120"/>
        <w:rPr>
          <w:sz w:val="26"/>
          <w:szCs w:val="26"/>
        </w:rPr>
      </w:pPr>
      <w:r w:rsidRPr="0088225B">
        <w:rPr>
          <w:sz w:val="26"/>
          <w:szCs w:val="26"/>
        </w:rPr>
        <w:t xml:space="preserve">Объем муниципальной преференции муниципальному предприятию Заполярного района «Севержилкомсервис» в виде субсидии на частичное обеспечение (возмещение) затрат, возникающих при проведении мероприятий по подготовке объектов коммунальной инфраструктуры к осенне-зимнему периоду, предоставляемой в соответствии с </w:t>
      </w:r>
      <w:hyperlink r:id="rId15" w:history="1">
        <w:r w:rsidRPr="0088225B">
          <w:rPr>
            <w:sz w:val="26"/>
            <w:szCs w:val="26"/>
          </w:rPr>
          <w:t>пунктом 1 части 1</w:t>
        </w:r>
      </w:hyperlink>
      <w:r w:rsidRPr="0088225B">
        <w:rPr>
          <w:sz w:val="26"/>
          <w:szCs w:val="26"/>
        </w:rPr>
        <w:t xml:space="preserve"> и </w:t>
      </w:r>
      <w:hyperlink r:id="rId16" w:history="1">
        <w:r w:rsidRPr="0088225B">
          <w:rPr>
            <w:sz w:val="26"/>
            <w:szCs w:val="26"/>
          </w:rPr>
          <w:t>пунктом 1 части 3 статьи 19</w:t>
        </w:r>
      </w:hyperlink>
      <w:r w:rsidRPr="0088225B">
        <w:rPr>
          <w:sz w:val="26"/>
          <w:szCs w:val="26"/>
        </w:rPr>
        <w:t xml:space="preserve"> Федерального закона от 26.07.2006 № 135-ФЗ «О защите конкуренции» в целях обеспечения жизнедеятельности населения в сельских населенных пунктах муниципального района «Заполярный район» из районного бюджета, утверждается в общей сумме </w:t>
      </w:r>
      <w:r w:rsidR="005B13F5" w:rsidRPr="0088225B">
        <w:rPr>
          <w:sz w:val="26"/>
          <w:szCs w:val="26"/>
        </w:rPr>
        <w:t>50</w:t>
      </w:r>
      <w:r w:rsidRPr="0088225B">
        <w:rPr>
          <w:sz w:val="26"/>
          <w:szCs w:val="26"/>
        </w:rPr>
        <w:t> </w:t>
      </w:r>
      <w:r w:rsidR="005B13F5" w:rsidRPr="0088225B">
        <w:rPr>
          <w:sz w:val="26"/>
          <w:szCs w:val="26"/>
        </w:rPr>
        <w:t>481</w:t>
      </w:r>
      <w:r w:rsidRPr="0088225B">
        <w:rPr>
          <w:sz w:val="26"/>
          <w:szCs w:val="26"/>
        </w:rPr>
        <w:t>,</w:t>
      </w:r>
      <w:r w:rsidR="005B13F5" w:rsidRPr="0088225B">
        <w:rPr>
          <w:sz w:val="26"/>
          <w:szCs w:val="26"/>
        </w:rPr>
        <w:t>8</w:t>
      </w:r>
      <w:r w:rsidRPr="0088225B">
        <w:rPr>
          <w:sz w:val="26"/>
          <w:szCs w:val="26"/>
        </w:rPr>
        <w:t> тыс. руб., в том числе на 20</w:t>
      </w:r>
      <w:r w:rsidR="005B13F5" w:rsidRPr="0088225B">
        <w:rPr>
          <w:sz w:val="26"/>
          <w:szCs w:val="26"/>
        </w:rPr>
        <w:t>20</w:t>
      </w:r>
      <w:r w:rsidRPr="0088225B">
        <w:rPr>
          <w:sz w:val="26"/>
          <w:szCs w:val="26"/>
        </w:rPr>
        <w:t xml:space="preserve"> год – </w:t>
      </w:r>
      <w:r w:rsidR="005B13F5" w:rsidRPr="0088225B">
        <w:rPr>
          <w:sz w:val="26"/>
          <w:szCs w:val="26"/>
        </w:rPr>
        <w:t>22</w:t>
      </w:r>
      <w:r w:rsidRPr="0088225B">
        <w:rPr>
          <w:sz w:val="26"/>
          <w:szCs w:val="26"/>
        </w:rPr>
        <w:t> </w:t>
      </w:r>
      <w:r w:rsidR="005B13F5" w:rsidRPr="0088225B">
        <w:rPr>
          <w:sz w:val="26"/>
          <w:szCs w:val="26"/>
        </w:rPr>
        <w:t>864</w:t>
      </w:r>
      <w:r w:rsidRPr="0088225B">
        <w:rPr>
          <w:sz w:val="26"/>
          <w:szCs w:val="26"/>
        </w:rPr>
        <w:t>,</w:t>
      </w:r>
      <w:r w:rsidR="005B13F5" w:rsidRPr="0088225B">
        <w:rPr>
          <w:sz w:val="26"/>
          <w:szCs w:val="26"/>
        </w:rPr>
        <w:t>8</w:t>
      </w:r>
      <w:r w:rsidRPr="0088225B">
        <w:rPr>
          <w:sz w:val="26"/>
          <w:szCs w:val="26"/>
        </w:rPr>
        <w:t> тыс. руб., на 20</w:t>
      </w:r>
      <w:r w:rsidR="00005E65" w:rsidRPr="0088225B">
        <w:rPr>
          <w:sz w:val="26"/>
          <w:szCs w:val="26"/>
        </w:rPr>
        <w:t>2</w:t>
      </w:r>
      <w:r w:rsidR="005B13F5" w:rsidRPr="0088225B">
        <w:rPr>
          <w:sz w:val="26"/>
          <w:szCs w:val="26"/>
        </w:rPr>
        <w:t>1</w:t>
      </w:r>
      <w:r w:rsidRPr="0088225B">
        <w:rPr>
          <w:sz w:val="26"/>
          <w:szCs w:val="26"/>
        </w:rPr>
        <w:t xml:space="preserve"> год – </w:t>
      </w:r>
      <w:r w:rsidR="005B13F5" w:rsidRPr="0088225B">
        <w:rPr>
          <w:sz w:val="26"/>
          <w:szCs w:val="26"/>
        </w:rPr>
        <w:t>19</w:t>
      </w:r>
      <w:r w:rsidRPr="0088225B">
        <w:rPr>
          <w:sz w:val="26"/>
          <w:szCs w:val="26"/>
        </w:rPr>
        <w:t> </w:t>
      </w:r>
      <w:r w:rsidR="005B13F5" w:rsidRPr="0088225B">
        <w:rPr>
          <w:sz w:val="26"/>
          <w:szCs w:val="26"/>
        </w:rPr>
        <w:t>995</w:t>
      </w:r>
      <w:r w:rsidRPr="0088225B">
        <w:rPr>
          <w:sz w:val="26"/>
          <w:szCs w:val="26"/>
        </w:rPr>
        <w:t>,</w:t>
      </w:r>
      <w:r w:rsidR="005B13F5" w:rsidRPr="0088225B">
        <w:rPr>
          <w:sz w:val="26"/>
          <w:szCs w:val="26"/>
        </w:rPr>
        <w:t>4</w:t>
      </w:r>
      <w:r w:rsidRPr="0088225B">
        <w:rPr>
          <w:sz w:val="26"/>
          <w:szCs w:val="26"/>
        </w:rPr>
        <w:t> тыс. руб., на 202</w:t>
      </w:r>
      <w:r w:rsidR="005B13F5" w:rsidRPr="0088225B">
        <w:rPr>
          <w:sz w:val="26"/>
          <w:szCs w:val="26"/>
        </w:rPr>
        <w:t>2</w:t>
      </w:r>
      <w:r w:rsidR="007065B2" w:rsidRPr="0088225B">
        <w:rPr>
          <w:sz w:val="26"/>
          <w:szCs w:val="26"/>
        </w:rPr>
        <w:t xml:space="preserve"> год – </w:t>
      </w:r>
      <w:r w:rsidR="005B13F5" w:rsidRPr="0088225B">
        <w:rPr>
          <w:sz w:val="26"/>
          <w:szCs w:val="26"/>
        </w:rPr>
        <w:t>7</w:t>
      </w:r>
      <w:r w:rsidRPr="0088225B">
        <w:rPr>
          <w:sz w:val="26"/>
          <w:szCs w:val="26"/>
        </w:rPr>
        <w:t> </w:t>
      </w:r>
      <w:r w:rsidR="005B13F5" w:rsidRPr="0088225B">
        <w:rPr>
          <w:sz w:val="26"/>
          <w:szCs w:val="26"/>
        </w:rPr>
        <w:t>621</w:t>
      </w:r>
      <w:r w:rsidRPr="0088225B">
        <w:rPr>
          <w:sz w:val="26"/>
          <w:szCs w:val="26"/>
        </w:rPr>
        <w:t>,</w:t>
      </w:r>
      <w:r w:rsidR="005B13F5" w:rsidRPr="0088225B">
        <w:rPr>
          <w:sz w:val="26"/>
          <w:szCs w:val="26"/>
        </w:rPr>
        <w:t>6</w:t>
      </w:r>
      <w:r w:rsidRPr="0088225B">
        <w:rPr>
          <w:sz w:val="26"/>
          <w:szCs w:val="26"/>
        </w:rPr>
        <w:t> тыс. руб.</w:t>
      </w:r>
    </w:p>
    <w:p w:rsidR="00EB067A" w:rsidRDefault="00EB067A" w:rsidP="00EB067A">
      <w:pPr>
        <w:pStyle w:val="a4"/>
        <w:spacing w:before="120"/>
        <w:rPr>
          <w:sz w:val="26"/>
          <w:szCs w:val="26"/>
        </w:rPr>
      </w:pPr>
      <w:r w:rsidRPr="0088225B">
        <w:rPr>
          <w:sz w:val="26"/>
          <w:szCs w:val="26"/>
        </w:rPr>
        <w:t xml:space="preserve">Для осуществления государственных полномочий Ненецкого автономного округа в сфере деятельности по профилактике безнадзорности и правонарушений несовершеннолетних дополнительно направляются средства районного бюджета, в </w:t>
      </w:r>
      <w:r w:rsidRPr="0088225B">
        <w:rPr>
          <w:sz w:val="26"/>
          <w:szCs w:val="26"/>
        </w:rPr>
        <w:lastRenderedPageBreak/>
        <w:t xml:space="preserve">том числе на расходы, связанные с выплатой заработной платы в соответствии с </w:t>
      </w:r>
      <w:hyperlink r:id="rId17" w:history="1">
        <w:r w:rsidRPr="0088225B">
          <w:rPr>
            <w:sz w:val="26"/>
            <w:szCs w:val="26"/>
          </w:rPr>
          <w:t>Положением</w:t>
        </w:r>
      </w:hyperlink>
      <w:r w:rsidRPr="0088225B">
        <w:rPr>
          <w:sz w:val="26"/>
          <w:szCs w:val="26"/>
        </w:rPr>
        <w:t xml:space="preserve"> об оплате труда муниципальных служащих муниципального образования «Муниципальный район «Заполярный район» муниципальным служащим Комиссии по делам несовершеннолетних Администрации муниципального района «Заполярный район», в сумме 3</w:t>
      </w:r>
      <w:r w:rsidR="0088225B" w:rsidRPr="0088225B">
        <w:rPr>
          <w:sz w:val="26"/>
          <w:szCs w:val="26"/>
        </w:rPr>
        <w:t>31</w:t>
      </w:r>
      <w:r w:rsidRPr="0088225B">
        <w:rPr>
          <w:sz w:val="26"/>
          <w:szCs w:val="26"/>
        </w:rPr>
        <w:t>,</w:t>
      </w:r>
      <w:r w:rsidR="0088225B" w:rsidRPr="0088225B">
        <w:rPr>
          <w:sz w:val="26"/>
          <w:szCs w:val="26"/>
        </w:rPr>
        <w:t>9</w:t>
      </w:r>
      <w:r w:rsidRPr="0088225B">
        <w:rPr>
          <w:sz w:val="26"/>
          <w:szCs w:val="26"/>
        </w:rPr>
        <w:t> тыс. руб</w:t>
      </w:r>
      <w:r w:rsidR="008930AE">
        <w:rPr>
          <w:sz w:val="26"/>
          <w:szCs w:val="26"/>
        </w:rPr>
        <w:t>. ежегодно</w:t>
      </w:r>
    </w:p>
    <w:p w:rsidR="0088225B" w:rsidRDefault="0088225B" w:rsidP="00EB067A">
      <w:pPr>
        <w:pStyle w:val="a4"/>
        <w:spacing w:before="120"/>
        <w:rPr>
          <w:sz w:val="26"/>
          <w:szCs w:val="26"/>
        </w:rPr>
      </w:pPr>
      <w:r>
        <w:rPr>
          <w:sz w:val="26"/>
          <w:szCs w:val="26"/>
        </w:rPr>
        <w:t>В</w:t>
      </w:r>
      <w:r w:rsidRPr="00067202">
        <w:rPr>
          <w:sz w:val="26"/>
          <w:szCs w:val="26"/>
        </w:rPr>
        <w:t xml:space="preserve"> соответствии с пунктами 1, 12 части 1 статьи 19 и пунктом 1 части 3 статьи 19 Федерального закона от 26 июля 2006 года № 135-ФЗ «О защите конкуренции» в целях обеспечения жизнедеятельности населения в районах Крайнего Севера и приравненных к ним местностях, а также охраны здоровья граждан, для организации обеспечения тепло- и водоснабжения населения сельских населенных пунктов, расположенных на территории муниципального района «Заполярный район», </w:t>
      </w:r>
      <w:r>
        <w:rPr>
          <w:sz w:val="26"/>
          <w:szCs w:val="26"/>
        </w:rPr>
        <w:t>предусматривается п</w:t>
      </w:r>
      <w:r w:rsidRPr="00067202">
        <w:rPr>
          <w:sz w:val="26"/>
          <w:szCs w:val="26"/>
        </w:rPr>
        <w:t>редоставл</w:t>
      </w:r>
      <w:r>
        <w:rPr>
          <w:sz w:val="26"/>
          <w:szCs w:val="26"/>
        </w:rPr>
        <w:t>ение</w:t>
      </w:r>
      <w:r w:rsidRPr="00067202">
        <w:rPr>
          <w:sz w:val="26"/>
          <w:szCs w:val="26"/>
        </w:rPr>
        <w:t xml:space="preserve"> муниципальн</w:t>
      </w:r>
      <w:r>
        <w:rPr>
          <w:sz w:val="26"/>
          <w:szCs w:val="26"/>
        </w:rPr>
        <w:t>ой</w:t>
      </w:r>
      <w:r w:rsidRPr="00067202">
        <w:rPr>
          <w:sz w:val="26"/>
          <w:szCs w:val="26"/>
        </w:rPr>
        <w:t xml:space="preserve"> преференци</w:t>
      </w:r>
      <w:r>
        <w:rPr>
          <w:sz w:val="26"/>
          <w:szCs w:val="26"/>
        </w:rPr>
        <w:t>и</w:t>
      </w:r>
      <w:r w:rsidRPr="00067202">
        <w:rPr>
          <w:sz w:val="26"/>
          <w:szCs w:val="26"/>
        </w:rPr>
        <w:t xml:space="preserve"> ООО «Автоматика Сервис» путем передачи объектов муниципального имущества по договору аренды без проведения торгов</w:t>
      </w:r>
      <w:r>
        <w:rPr>
          <w:sz w:val="26"/>
          <w:szCs w:val="26"/>
        </w:rPr>
        <w:t xml:space="preserve"> в 2020 году:</w:t>
      </w:r>
    </w:p>
    <w:p w:rsidR="0088225B" w:rsidRPr="0088225B" w:rsidRDefault="0088225B" w:rsidP="0088225B">
      <w:pPr>
        <w:pStyle w:val="a4"/>
        <w:rPr>
          <w:sz w:val="26"/>
          <w:szCs w:val="26"/>
        </w:rPr>
      </w:pPr>
      <w:r w:rsidRPr="0088225B">
        <w:rPr>
          <w:sz w:val="26"/>
          <w:szCs w:val="26"/>
        </w:rPr>
        <w:t>газовая котельная, назначение: нежилое, площадью 56,6 кв. м (кадастровый номер 83:00:070008:1672);</w:t>
      </w:r>
    </w:p>
    <w:p w:rsidR="0088225B" w:rsidRPr="0088225B" w:rsidRDefault="0088225B" w:rsidP="0088225B">
      <w:pPr>
        <w:pStyle w:val="a4"/>
        <w:rPr>
          <w:sz w:val="26"/>
          <w:szCs w:val="26"/>
        </w:rPr>
      </w:pPr>
      <w:r w:rsidRPr="0088225B">
        <w:rPr>
          <w:sz w:val="26"/>
          <w:szCs w:val="26"/>
        </w:rPr>
        <w:t>наружные сети теплоснабжения, протяженность 64 м (кадастровый номер 83:00:070008:1673);</w:t>
      </w:r>
    </w:p>
    <w:p w:rsidR="0088225B" w:rsidRPr="0088225B" w:rsidRDefault="0088225B" w:rsidP="0088225B">
      <w:pPr>
        <w:pStyle w:val="a4"/>
        <w:rPr>
          <w:sz w:val="26"/>
          <w:szCs w:val="26"/>
        </w:rPr>
      </w:pPr>
      <w:r w:rsidRPr="0088225B">
        <w:rPr>
          <w:sz w:val="26"/>
          <w:szCs w:val="26"/>
        </w:rPr>
        <w:t>наружные сети водопровода, протяженность 48 м (кадастровый номер 83:00:070008:1676);</w:t>
      </w:r>
    </w:p>
    <w:p w:rsidR="0088225B" w:rsidRDefault="0088225B" w:rsidP="0088225B">
      <w:pPr>
        <w:pStyle w:val="a4"/>
        <w:rPr>
          <w:sz w:val="26"/>
          <w:szCs w:val="26"/>
        </w:rPr>
      </w:pPr>
      <w:r w:rsidRPr="0088225B">
        <w:rPr>
          <w:sz w:val="26"/>
          <w:szCs w:val="26"/>
        </w:rPr>
        <w:t>наружные сети газоснабжения, протяженность 21 м (кадастровый номер 83:00:070008:1671).</w:t>
      </w:r>
    </w:p>
    <w:p w:rsidR="00883584" w:rsidRDefault="00883584" w:rsidP="0088225B">
      <w:pPr>
        <w:pStyle w:val="a4"/>
        <w:rPr>
          <w:sz w:val="26"/>
          <w:szCs w:val="26"/>
        </w:rPr>
      </w:pPr>
      <w:r>
        <w:rPr>
          <w:sz w:val="26"/>
          <w:szCs w:val="26"/>
        </w:rPr>
        <w:t>Указанные объекты являются вспомогательными объектами, используемыми для отопления и водоснабжения объекта «Школа на 300 мест в п. Красное Ненецкого автономного округа».</w:t>
      </w:r>
    </w:p>
    <w:p w:rsidR="00883584" w:rsidRPr="0088225B" w:rsidRDefault="00883584" w:rsidP="0088225B">
      <w:pPr>
        <w:pStyle w:val="a4"/>
        <w:rPr>
          <w:sz w:val="26"/>
          <w:szCs w:val="26"/>
        </w:rPr>
      </w:pPr>
      <w:r>
        <w:rPr>
          <w:sz w:val="26"/>
          <w:szCs w:val="26"/>
        </w:rPr>
        <w:t xml:space="preserve">Согласно представленным </w:t>
      </w:r>
      <w:r w:rsidR="008930AE">
        <w:rPr>
          <w:sz w:val="26"/>
          <w:szCs w:val="26"/>
        </w:rPr>
        <w:t xml:space="preserve">с проектом бюджета </w:t>
      </w:r>
      <w:r>
        <w:rPr>
          <w:sz w:val="26"/>
          <w:szCs w:val="26"/>
        </w:rPr>
        <w:t>документам предоставление преференции необходимо для обеспечения непрерыв</w:t>
      </w:r>
      <w:r w:rsidR="00536A1A">
        <w:rPr>
          <w:sz w:val="26"/>
          <w:szCs w:val="26"/>
        </w:rPr>
        <w:t>ности работы указанных объектов. Подготовка к проведению повторного конкурса, непосредственное осуществление конкурсных процедур и заключение по их итогам договора аренды занимает около 6-ти месяцев (решением УФАС НАО от 01.02.2019 отказано в предоставлении муниципальной преференции ООО «Автоматика Сервис» сроком на 5 лет в связи с тем, что установлены иные хозяйствующие субъекты, осуществляющие деятельность по теплоснабжению и готовые принять участие в конкурсе, решением Арбитражного суда Архангельской области от 31.07.2019 указанное решение оставлено в силе)</w:t>
      </w:r>
      <w:r>
        <w:rPr>
          <w:sz w:val="26"/>
          <w:szCs w:val="26"/>
        </w:rPr>
        <w:t>.</w:t>
      </w:r>
    </w:p>
    <w:p w:rsidR="009D0645" w:rsidRPr="0088225B" w:rsidRDefault="009D0645" w:rsidP="002B04C7">
      <w:pPr>
        <w:pStyle w:val="a4"/>
        <w:spacing w:before="240"/>
        <w:rPr>
          <w:iCs/>
          <w:sz w:val="26"/>
          <w:szCs w:val="26"/>
        </w:rPr>
      </w:pPr>
      <w:r w:rsidRPr="0088225B">
        <w:rPr>
          <w:iCs/>
          <w:sz w:val="26"/>
          <w:szCs w:val="26"/>
        </w:rPr>
        <w:t xml:space="preserve">Анализ доходной и расходной частей </w:t>
      </w:r>
      <w:r w:rsidR="00BB71E4" w:rsidRPr="0088225B">
        <w:rPr>
          <w:iCs/>
          <w:sz w:val="26"/>
          <w:szCs w:val="26"/>
        </w:rPr>
        <w:t xml:space="preserve">проекта </w:t>
      </w:r>
      <w:r w:rsidRPr="0088225B">
        <w:rPr>
          <w:iCs/>
          <w:sz w:val="26"/>
          <w:szCs w:val="26"/>
        </w:rPr>
        <w:t>районного бюджета приведен в соответствующих разделах настоящего заключения.</w:t>
      </w:r>
    </w:p>
    <w:p w:rsidR="005916EA" w:rsidRPr="0088225B" w:rsidRDefault="005916EA" w:rsidP="002B04C7">
      <w:pPr>
        <w:pStyle w:val="a4"/>
        <w:spacing w:before="240"/>
        <w:rPr>
          <w:bCs/>
          <w:sz w:val="26"/>
          <w:szCs w:val="26"/>
        </w:rPr>
      </w:pPr>
      <w:r w:rsidRPr="0088225B">
        <w:rPr>
          <w:bCs/>
          <w:sz w:val="26"/>
          <w:szCs w:val="26"/>
        </w:rPr>
        <w:t>Показатели проекта решения соответствуют установленным БК РФ ограничениям в части:</w:t>
      </w:r>
    </w:p>
    <w:p w:rsidR="005916EA" w:rsidRPr="0088225B" w:rsidRDefault="005916EA" w:rsidP="00253059">
      <w:pPr>
        <w:pStyle w:val="a4"/>
        <w:numPr>
          <w:ilvl w:val="0"/>
          <w:numId w:val="6"/>
        </w:numPr>
        <w:ind w:left="0" w:firstLine="709"/>
        <w:rPr>
          <w:bCs/>
          <w:sz w:val="26"/>
          <w:szCs w:val="26"/>
        </w:rPr>
      </w:pPr>
      <w:r w:rsidRPr="0088225B">
        <w:rPr>
          <w:bCs/>
          <w:sz w:val="26"/>
          <w:szCs w:val="26"/>
        </w:rPr>
        <w:t>размера резервного фонда Администрации З</w:t>
      </w:r>
      <w:r w:rsidR="00005E65" w:rsidRPr="0088225B">
        <w:rPr>
          <w:bCs/>
          <w:sz w:val="26"/>
          <w:szCs w:val="26"/>
        </w:rPr>
        <w:t>аполярного района</w:t>
      </w:r>
      <w:r w:rsidRPr="0088225B">
        <w:rPr>
          <w:bCs/>
          <w:sz w:val="26"/>
          <w:szCs w:val="26"/>
        </w:rPr>
        <w:t xml:space="preserve"> (статья 81 БК РФ);</w:t>
      </w:r>
    </w:p>
    <w:p w:rsidR="005916EA" w:rsidRPr="0088225B" w:rsidRDefault="005916EA" w:rsidP="00253059">
      <w:pPr>
        <w:pStyle w:val="a4"/>
        <w:numPr>
          <w:ilvl w:val="0"/>
          <w:numId w:val="6"/>
        </w:numPr>
        <w:ind w:left="0" w:firstLine="709"/>
        <w:rPr>
          <w:bCs/>
          <w:sz w:val="26"/>
          <w:szCs w:val="26"/>
        </w:rPr>
      </w:pPr>
      <w:r w:rsidRPr="0088225B">
        <w:rPr>
          <w:bCs/>
          <w:sz w:val="26"/>
          <w:szCs w:val="26"/>
        </w:rPr>
        <w:t xml:space="preserve">верхнего предела </w:t>
      </w:r>
      <w:r w:rsidRPr="0088225B">
        <w:rPr>
          <w:iCs/>
          <w:sz w:val="26"/>
          <w:szCs w:val="26"/>
        </w:rPr>
        <w:t>муниципального внутреннего дол</w:t>
      </w:r>
      <w:r w:rsidR="002804DA" w:rsidRPr="0088225B">
        <w:rPr>
          <w:iCs/>
          <w:sz w:val="26"/>
          <w:szCs w:val="26"/>
        </w:rPr>
        <w:t>га по состоянию на 1 </w:t>
      </w:r>
      <w:r w:rsidR="00005E65" w:rsidRPr="0088225B">
        <w:rPr>
          <w:iCs/>
          <w:sz w:val="26"/>
          <w:szCs w:val="26"/>
        </w:rPr>
        <w:t>января 202</w:t>
      </w:r>
      <w:r w:rsidR="0088225B" w:rsidRPr="0088225B">
        <w:rPr>
          <w:iCs/>
          <w:sz w:val="26"/>
          <w:szCs w:val="26"/>
        </w:rPr>
        <w:t>1</w:t>
      </w:r>
      <w:r w:rsidR="009B0812" w:rsidRPr="0088225B">
        <w:rPr>
          <w:iCs/>
          <w:sz w:val="26"/>
          <w:szCs w:val="26"/>
        </w:rPr>
        <w:t>, 20</w:t>
      </w:r>
      <w:r w:rsidR="00EF24F9" w:rsidRPr="0088225B">
        <w:rPr>
          <w:iCs/>
          <w:sz w:val="26"/>
          <w:szCs w:val="26"/>
        </w:rPr>
        <w:t>2</w:t>
      </w:r>
      <w:r w:rsidR="0088225B" w:rsidRPr="0088225B">
        <w:rPr>
          <w:iCs/>
          <w:sz w:val="26"/>
          <w:szCs w:val="26"/>
        </w:rPr>
        <w:t>2</w:t>
      </w:r>
      <w:r w:rsidR="009B0812" w:rsidRPr="0088225B">
        <w:rPr>
          <w:iCs/>
          <w:sz w:val="26"/>
          <w:szCs w:val="26"/>
        </w:rPr>
        <w:t>, 202</w:t>
      </w:r>
      <w:r w:rsidR="0088225B" w:rsidRPr="0088225B">
        <w:rPr>
          <w:iCs/>
          <w:sz w:val="26"/>
          <w:szCs w:val="26"/>
        </w:rPr>
        <w:t>3</w:t>
      </w:r>
      <w:r w:rsidR="009B0812" w:rsidRPr="0088225B">
        <w:rPr>
          <w:iCs/>
          <w:sz w:val="26"/>
          <w:szCs w:val="26"/>
        </w:rPr>
        <w:t> годов</w:t>
      </w:r>
      <w:r w:rsidR="005C772A" w:rsidRPr="0088225B">
        <w:rPr>
          <w:iCs/>
          <w:sz w:val="26"/>
          <w:szCs w:val="26"/>
        </w:rPr>
        <w:t xml:space="preserve"> (статья 107 БК РФ).</w:t>
      </w:r>
    </w:p>
    <w:p w:rsidR="003B59E1" w:rsidRPr="0088225B" w:rsidRDefault="003B59E1" w:rsidP="003B59E1">
      <w:pPr>
        <w:autoSpaceDE w:val="0"/>
        <w:autoSpaceDN w:val="0"/>
        <w:adjustRightInd w:val="0"/>
        <w:ind w:firstLine="709"/>
        <w:jc w:val="both"/>
        <w:rPr>
          <w:bCs/>
          <w:sz w:val="26"/>
          <w:szCs w:val="26"/>
        </w:rPr>
      </w:pPr>
      <w:r w:rsidRPr="0088225B">
        <w:rPr>
          <w:bCs/>
          <w:sz w:val="26"/>
          <w:szCs w:val="26"/>
        </w:rPr>
        <w:t xml:space="preserve">Факты увязки расходов бюджета с определенными доходами бюджета (за исключением целевых средств) и источниками финансирования дефицита бюджета не </w:t>
      </w:r>
      <w:r w:rsidRPr="0088225B">
        <w:rPr>
          <w:bCs/>
          <w:sz w:val="26"/>
          <w:szCs w:val="26"/>
        </w:rPr>
        <w:lastRenderedPageBreak/>
        <w:t>выявлены, что свидетельствует о соблюдении принципа общего (совокупного) покрытия расходов бюджетов (статья 35 БК РФ).</w:t>
      </w:r>
    </w:p>
    <w:p w:rsidR="002B04C7" w:rsidRPr="00186FA2" w:rsidRDefault="00172502" w:rsidP="00172502">
      <w:pPr>
        <w:autoSpaceDE w:val="0"/>
        <w:autoSpaceDN w:val="0"/>
        <w:adjustRightInd w:val="0"/>
        <w:ind w:firstLine="709"/>
        <w:jc w:val="both"/>
        <w:rPr>
          <w:bCs/>
          <w:sz w:val="26"/>
          <w:szCs w:val="26"/>
        </w:rPr>
      </w:pPr>
      <w:r w:rsidRPr="003D7206">
        <w:rPr>
          <w:bCs/>
          <w:sz w:val="26"/>
          <w:szCs w:val="26"/>
        </w:rPr>
        <w:t xml:space="preserve">Не в полной мере соблюден принцип достоверности бюджета, установленный статьей 37 БК РФ, в части реалистичности расчета доходов и расходов бюджета в связи с недостатками, установленными при проверке </w:t>
      </w:r>
      <w:r>
        <w:rPr>
          <w:bCs/>
          <w:sz w:val="26"/>
          <w:szCs w:val="26"/>
        </w:rPr>
        <w:t>планирования</w:t>
      </w:r>
      <w:r w:rsidRPr="003D7206">
        <w:rPr>
          <w:bCs/>
          <w:sz w:val="26"/>
          <w:szCs w:val="26"/>
        </w:rPr>
        <w:t xml:space="preserve"> доходных источников и обосно</w:t>
      </w:r>
      <w:r>
        <w:rPr>
          <w:bCs/>
          <w:sz w:val="26"/>
          <w:szCs w:val="26"/>
        </w:rPr>
        <w:t xml:space="preserve">ванности бюджетных ассигнований </w:t>
      </w:r>
      <w:r w:rsidR="002B04C7" w:rsidRPr="00186FA2">
        <w:rPr>
          <w:bCs/>
          <w:sz w:val="26"/>
          <w:szCs w:val="26"/>
        </w:rPr>
        <w:t>(подробная информация представлена далее по тексту настоящего заключения).</w:t>
      </w:r>
    </w:p>
    <w:p w:rsidR="009D0645" w:rsidRPr="0088225B" w:rsidRDefault="00B1535C" w:rsidP="002B04C7">
      <w:pPr>
        <w:autoSpaceDE w:val="0"/>
        <w:autoSpaceDN w:val="0"/>
        <w:adjustRightInd w:val="0"/>
        <w:spacing w:before="120"/>
        <w:ind w:firstLine="709"/>
        <w:jc w:val="both"/>
        <w:rPr>
          <w:bCs/>
          <w:sz w:val="26"/>
          <w:szCs w:val="26"/>
        </w:rPr>
      </w:pPr>
      <w:r w:rsidRPr="00186FA2">
        <w:rPr>
          <w:bCs/>
          <w:sz w:val="26"/>
          <w:szCs w:val="26"/>
        </w:rPr>
        <w:t>К проекту решения представлены д</w:t>
      </w:r>
      <w:r w:rsidR="009D0645" w:rsidRPr="00186FA2">
        <w:rPr>
          <w:bCs/>
          <w:sz w:val="26"/>
          <w:szCs w:val="26"/>
        </w:rPr>
        <w:t xml:space="preserve">окументы и материалы, </w:t>
      </w:r>
      <w:r w:rsidRPr="00186FA2">
        <w:rPr>
          <w:bCs/>
          <w:sz w:val="26"/>
          <w:szCs w:val="26"/>
        </w:rPr>
        <w:t>предусмотренные</w:t>
      </w:r>
      <w:r w:rsidR="009D0645" w:rsidRPr="00186FA2">
        <w:rPr>
          <w:bCs/>
          <w:sz w:val="26"/>
          <w:szCs w:val="26"/>
        </w:rPr>
        <w:t xml:space="preserve"> </w:t>
      </w:r>
      <w:r w:rsidR="002804DA" w:rsidRPr="0088225B">
        <w:rPr>
          <w:bCs/>
          <w:sz w:val="26"/>
          <w:szCs w:val="26"/>
        </w:rPr>
        <w:t xml:space="preserve">статьей 184.2 БК РФ и </w:t>
      </w:r>
      <w:r w:rsidR="009D0645" w:rsidRPr="0088225B">
        <w:rPr>
          <w:bCs/>
          <w:sz w:val="26"/>
          <w:szCs w:val="26"/>
        </w:rPr>
        <w:t>пункт</w:t>
      </w:r>
      <w:r w:rsidRPr="0088225B">
        <w:rPr>
          <w:bCs/>
          <w:sz w:val="26"/>
          <w:szCs w:val="26"/>
        </w:rPr>
        <w:t>ом</w:t>
      </w:r>
      <w:r w:rsidR="009D0645" w:rsidRPr="0088225B">
        <w:rPr>
          <w:bCs/>
          <w:sz w:val="26"/>
          <w:szCs w:val="26"/>
        </w:rPr>
        <w:t xml:space="preserve"> 11.5 Положения о бюджетн</w:t>
      </w:r>
      <w:r w:rsidR="0088225B" w:rsidRPr="0088225B">
        <w:rPr>
          <w:bCs/>
          <w:sz w:val="26"/>
          <w:szCs w:val="26"/>
        </w:rPr>
        <w:t>ом процессе в Заполярном районе.</w:t>
      </w:r>
    </w:p>
    <w:p w:rsidR="007E008C" w:rsidRDefault="007E008C" w:rsidP="002B04C7">
      <w:pPr>
        <w:pStyle w:val="a4"/>
        <w:spacing w:before="240" w:after="240"/>
        <w:rPr>
          <w:iCs/>
          <w:sz w:val="26"/>
          <w:szCs w:val="26"/>
        </w:rPr>
      </w:pPr>
      <w:r w:rsidRPr="0088225B">
        <w:rPr>
          <w:iCs/>
          <w:sz w:val="26"/>
          <w:szCs w:val="26"/>
        </w:rPr>
        <w:t>По результатам анализа проекта решения</w:t>
      </w:r>
      <w:r w:rsidR="0019763B" w:rsidRPr="0088225B">
        <w:rPr>
          <w:iCs/>
          <w:sz w:val="26"/>
          <w:szCs w:val="26"/>
        </w:rPr>
        <w:t>, приложений к нему</w:t>
      </w:r>
      <w:r w:rsidR="0017678D" w:rsidRPr="0088225B">
        <w:rPr>
          <w:iCs/>
          <w:sz w:val="26"/>
          <w:szCs w:val="26"/>
        </w:rPr>
        <w:t>,</w:t>
      </w:r>
      <w:r w:rsidR="0019763B" w:rsidRPr="0088225B">
        <w:rPr>
          <w:iCs/>
          <w:sz w:val="26"/>
          <w:szCs w:val="26"/>
        </w:rPr>
        <w:t xml:space="preserve"> а также</w:t>
      </w:r>
      <w:r w:rsidRPr="0088225B">
        <w:rPr>
          <w:iCs/>
          <w:sz w:val="26"/>
          <w:szCs w:val="26"/>
        </w:rPr>
        <w:t xml:space="preserve"> </w:t>
      </w:r>
      <w:r w:rsidR="0019763B" w:rsidRPr="0088225B">
        <w:rPr>
          <w:iCs/>
          <w:sz w:val="26"/>
          <w:szCs w:val="26"/>
        </w:rPr>
        <w:t>иных документов, представленных одновременно с проектом бюджета</w:t>
      </w:r>
      <w:r w:rsidR="0071727A" w:rsidRPr="0088225B">
        <w:rPr>
          <w:iCs/>
          <w:sz w:val="26"/>
          <w:szCs w:val="26"/>
        </w:rPr>
        <w:t>,</w:t>
      </w:r>
      <w:r w:rsidRPr="0088225B">
        <w:rPr>
          <w:iCs/>
          <w:sz w:val="26"/>
          <w:szCs w:val="26"/>
        </w:rPr>
        <w:t xml:space="preserve"> Контрольно-счетная палата </w:t>
      </w:r>
      <w:r w:rsidR="0071727A" w:rsidRPr="0088225B">
        <w:rPr>
          <w:iCs/>
          <w:sz w:val="26"/>
          <w:szCs w:val="26"/>
        </w:rPr>
        <w:t xml:space="preserve">Заполярного района </w:t>
      </w:r>
      <w:r w:rsidRPr="0088225B">
        <w:rPr>
          <w:iCs/>
          <w:sz w:val="26"/>
          <w:szCs w:val="26"/>
        </w:rPr>
        <w:t>отмечает следующее.</w:t>
      </w:r>
    </w:p>
    <w:p w:rsidR="00ED2829" w:rsidRDefault="00ED2829" w:rsidP="00ED2829">
      <w:pPr>
        <w:pStyle w:val="ConsPlusNormal"/>
        <w:numPr>
          <w:ilvl w:val="0"/>
          <w:numId w:val="14"/>
        </w:numPr>
        <w:ind w:left="0" w:firstLine="709"/>
        <w:jc w:val="both"/>
        <w:rPr>
          <w:rFonts w:ascii="Times New Roman" w:hAnsi="Times New Roman" w:cs="Times New Roman"/>
          <w:sz w:val="26"/>
          <w:szCs w:val="26"/>
        </w:rPr>
      </w:pPr>
      <w:r>
        <w:rPr>
          <w:rFonts w:ascii="Times New Roman" w:hAnsi="Times New Roman" w:cs="Times New Roman"/>
          <w:sz w:val="26"/>
          <w:szCs w:val="26"/>
        </w:rPr>
        <w:t>Пунктом 15 проекта решения у</w:t>
      </w:r>
      <w:r w:rsidRPr="00067202">
        <w:rPr>
          <w:rFonts w:ascii="Times New Roman" w:hAnsi="Times New Roman" w:cs="Times New Roman"/>
          <w:sz w:val="26"/>
          <w:szCs w:val="26"/>
        </w:rPr>
        <w:t>станов</w:t>
      </w:r>
      <w:r>
        <w:rPr>
          <w:rFonts w:ascii="Times New Roman" w:hAnsi="Times New Roman" w:cs="Times New Roman"/>
          <w:sz w:val="26"/>
          <w:szCs w:val="26"/>
        </w:rPr>
        <w:t>лено</w:t>
      </w:r>
      <w:r w:rsidRPr="00067202">
        <w:rPr>
          <w:rFonts w:ascii="Times New Roman" w:hAnsi="Times New Roman" w:cs="Times New Roman"/>
          <w:sz w:val="26"/>
          <w:szCs w:val="26"/>
        </w:rPr>
        <w:t>, что суммы пеней (штрафов, неустойки) за нарушение сроков исполнения обязательств, предусмотренных муниципальными контрактами на поставку товаров (выполнение работ, оказание услуг) для муниципальных нужд по бюджетной деятельности получателей средств районного бюджета, подлежат перечислению в доход районного бюджета по коду бюджетной классификации 000 1 16 90050 05 0000 140 «Прочие поступления от денежных взысканий (штрафов) и иных сумм в возмещение ущерба, зачисляемые в бюджеты муниципальных районов».</w:t>
      </w:r>
    </w:p>
    <w:p w:rsidR="00ED2829" w:rsidRDefault="00ED2829" w:rsidP="0057270F">
      <w:pPr>
        <w:autoSpaceDE w:val="0"/>
        <w:autoSpaceDN w:val="0"/>
        <w:adjustRightInd w:val="0"/>
        <w:ind w:firstLine="709"/>
        <w:jc w:val="both"/>
        <w:rPr>
          <w:sz w:val="26"/>
          <w:szCs w:val="26"/>
        </w:rPr>
      </w:pPr>
      <w:r>
        <w:rPr>
          <w:sz w:val="26"/>
          <w:szCs w:val="26"/>
        </w:rPr>
        <w:t>В связи с тем, что начиная с бюджетов бюджетной системы Российской Федерации на 2020</w:t>
      </w:r>
      <w:r w:rsidR="0057270F">
        <w:rPr>
          <w:sz w:val="26"/>
          <w:szCs w:val="26"/>
        </w:rPr>
        <w:t> </w:t>
      </w:r>
      <w:r>
        <w:rPr>
          <w:sz w:val="26"/>
          <w:szCs w:val="26"/>
        </w:rPr>
        <w:t>год (на 2020 год и на плановый период 2021 и 2022 годов) применяется новый Порядок формирования и применения кодов бюджетной классификации Российской Федерации, их структура и принципы назначения</w:t>
      </w:r>
      <w:r w:rsidR="0057270F">
        <w:rPr>
          <w:sz w:val="26"/>
          <w:szCs w:val="26"/>
        </w:rPr>
        <w:t xml:space="preserve">, утвержденный приказом Минфина России от 06.06.2019 № 85н (далее – Порядок № 85н), указанный выше код бюджетной классификации подлежит изменению на </w:t>
      </w:r>
      <w:r w:rsidR="0057270F" w:rsidRPr="00067202">
        <w:rPr>
          <w:sz w:val="26"/>
          <w:szCs w:val="26"/>
        </w:rPr>
        <w:t>000 1 16 </w:t>
      </w:r>
      <w:r w:rsidR="0057270F">
        <w:rPr>
          <w:sz w:val="26"/>
          <w:szCs w:val="26"/>
        </w:rPr>
        <w:t>0701</w:t>
      </w:r>
      <w:r w:rsidR="0057270F" w:rsidRPr="00067202">
        <w:rPr>
          <w:sz w:val="26"/>
          <w:szCs w:val="26"/>
        </w:rPr>
        <w:t>0 05 0000 140 «</w:t>
      </w:r>
      <w:r w:rsidR="0057270F">
        <w:rPr>
          <w:sz w:val="26"/>
          <w:szCs w:val="26"/>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муниципального района</w:t>
      </w:r>
      <w:r w:rsidR="0057270F" w:rsidRPr="00067202">
        <w:rPr>
          <w:sz w:val="26"/>
          <w:szCs w:val="26"/>
        </w:rPr>
        <w:t>»</w:t>
      </w:r>
      <w:r w:rsidR="0057270F">
        <w:rPr>
          <w:sz w:val="26"/>
          <w:szCs w:val="26"/>
        </w:rPr>
        <w:t>.</w:t>
      </w:r>
    </w:p>
    <w:p w:rsidR="005E2FE3" w:rsidRDefault="005E2FE3" w:rsidP="00162D1E">
      <w:pPr>
        <w:ind w:firstLine="709"/>
        <w:jc w:val="both"/>
        <w:rPr>
          <w:sz w:val="26"/>
          <w:szCs w:val="26"/>
        </w:rPr>
      </w:pPr>
    </w:p>
    <w:p w:rsidR="001046DF" w:rsidRPr="001D47E1" w:rsidRDefault="0057270F" w:rsidP="0057270F">
      <w:pPr>
        <w:pStyle w:val="ConsPlusNormal"/>
        <w:numPr>
          <w:ilvl w:val="0"/>
          <w:numId w:val="14"/>
        </w:numPr>
        <w:ind w:left="0" w:firstLine="709"/>
        <w:jc w:val="both"/>
        <w:rPr>
          <w:rFonts w:ascii="Times New Roman" w:hAnsi="Times New Roman" w:cs="Times New Roman"/>
          <w:sz w:val="26"/>
          <w:szCs w:val="26"/>
        </w:rPr>
      </w:pPr>
      <w:r w:rsidRPr="001D47E1">
        <w:rPr>
          <w:rFonts w:ascii="Times New Roman" w:hAnsi="Times New Roman" w:cs="Times New Roman"/>
          <w:sz w:val="26"/>
          <w:szCs w:val="26"/>
        </w:rPr>
        <w:t>Согласно девятому абзацу пункта 8 Порядка № 85н д</w:t>
      </w:r>
      <w:r w:rsidR="001046DF" w:rsidRPr="001D47E1">
        <w:rPr>
          <w:rFonts w:ascii="Times New Roman" w:hAnsi="Times New Roman" w:cs="Times New Roman"/>
          <w:sz w:val="26"/>
          <w:szCs w:val="26"/>
        </w:rPr>
        <w:t xml:space="preserve">оходам бюджетов субъектов Российской Федерации и местных бюджетов от административных штрафов, установленных </w:t>
      </w:r>
      <w:r w:rsidRPr="001D47E1">
        <w:rPr>
          <w:rFonts w:ascii="Times New Roman" w:hAnsi="Times New Roman" w:cs="Times New Roman"/>
          <w:sz w:val="26"/>
          <w:szCs w:val="26"/>
        </w:rPr>
        <w:t xml:space="preserve">Кодексом </w:t>
      </w:r>
      <w:r w:rsidR="001046DF" w:rsidRPr="001D47E1">
        <w:rPr>
          <w:rFonts w:ascii="Times New Roman" w:hAnsi="Times New Roman" w:cs="Times New Roman"/>
          <w:sz w:val="26"/>
          <w:szCs w:val="26"/>
        </w:rPr>
        <w:t>Российской Федерации об административных правонарушениях, в случае, если постановления о наложении административных штрафов вынесены комиссиями по делам несовершеннолетних и защите их прав при осуществлении органами местного самоуправления переданных государственных полномочий субъекта Российской Федерации, присваиваются коды бюджетной классификации, содержащие код главного администратора доходов бюджетов, являющегося органом исполнительной власти субъекта Российской Федерации, осуществляющим контроль за осуществлением переданных полномочий, если иное не предусмотрено законодательством субъекта Российской Федерации и муниципальными правовыми актами.</w:t>
      </w:r>
    </w:p>
    <w:p w:rsidR="0057270F" w:rsidRPr="001D47E1" w:rsidRDefault="0057270F" w:rsidP="00A82A08">
      <w:pPr>
        <w:pStyle w:val="ConsPlusNormal"/>
        <w:ind w:firstLine="709"/>
        <w:jc w:val="both"/>
        <w:rPr>
          <w:rFonts w:ascii="Times New Roman" w:hAnsi="Times New Roman" w:cs="Times New Roman"/>
          <w:sz w:val="26"/>
          <w:szCs w:val="26"/>
        </w:rPr>
      </w:pPr>
      <w:r w:rsidRPr="001D47E1">
        <w:rPr>
          <w:rFonts w:ascii="Times New Roman" w:hAnsi="Times New Roman" w:cs="Times New Roman"/>
          <w:sz w:val="26"/>
          <w:szCs w:val="26"/>
        </w:rPr>
        <w:t>В этой связи следует рассмотреть вопрос о правомерности закрепления таких доходных источников за Администрацией Заполярного района</w:t>
      </w:r>
      <w:r w:rsidR="00A82A08" w:rsidRPr="001D47E1">
        <w:rPr>
          <w:rFonts w:ascii="Times New Roman" w:hAnsi="Times New Roman" w:cs="Times New Roman"/>
          <w:sz w:val="26"/>
          <w:szCs w:val="26"/>
        </w:rPr>
        <w:t xml:space="preserve"> (таблица 2 </w:t>
      </w:r>
      <w:r w:rsidR="00A82A08" w:rsidRPr="001D47E1">
        <w:rPr>
          <w:rFonts w:ascii="Times New Roman" w:hAnsi="Times New Roman" w:cs="Times New Roman"/>
          <w:sz w:val="26"/>
          <w:szCs w:val="26"/>
        </w:rPr>
        <w:lastRenderedPageBreak/>
        <w:t>приложения 5, приложение 6 к проекту решения).</w:t>
      </w:r>
    </w:p>
    <w:p w:rsidR="00A82A08" w:rsidRPr="001D47E1" w:rsidRDefault="00A82A08" w:rsidP="00A82A08">
      <w:pPr>
        <w:pStyle w:val="ConsPlusNormal"/>
        <w:ind w:firstLine="709"/>
        <w:jc w:val="both"/>
        <w:rPr>
          <w:rFonts w:ascii="Times New Roman" w:hAnsi="Times New Roman" w:cs="Times New Roman"/>
          <w:sz w:val="26"/>
          <w:szCs w:val="26"/>
        </w:rPr>
      </w:pPr>
    </w:p>
    <w:p w:rsidR="00A82A08" w:rsidRPr="00AE17A6" w:rsidRDefault="00A82A08" w:rsidP="00AE17A6">
      <w:pPr>
        <w:pStyle w:val="ConsPlusNormal"/>
        <w:numPr>
          <w:ilvl w:val="0"/>
          <w:numId w:val="14"/>
        </w:numPr>
        <w:ind w:left="0" w:firstLine="709"/>
        <w:jc w:val="both"/>
        <w:rPr>
          <w:rFonts w:ascii="Times New Roman" w:hAnsi="Times New Roman" w:cs="Times New Roman"/>
          <w:sz w:val="26"/>
          <w:szCs w:val="26"/>
        </w:rPr>
      </w:pPr>
      <w:r w:rsidRPr="001D47E1">
        <w:rPr>
          <w:rFonts w:ascii="Times New Roman" w:hAnsi="Times New Roman" w:cs="Times New Roman"/>
          <w:sz w:val="26"/>
          <w:szCs w:val="26"/>
        </w:rPr>
        <w:t>В соответствии с пунктами 1 и 4 статьи 11</w:t>
      </w:r>
      <w:r w:rsidRPr="00AE17A6">
        <w:rPr>
          <w:rFonts w:ascii="Times New Roman" w:hAnsi="Times New Roman" w:cs="Times New Roman"/>
          <w:sz w:val="26"/>
          <w:szCs w:val="26"/>
        </w:rPr>
        <w:t xml:space="preserve">.6 </w:t>
      </w:r>
      <w:r w:rsidR="00AE17A6">
        <w:rPr>
          <w:rFonts w:ascii="Times New Roman" w:hAnsi="Times New Roman" w:cs="Times New Roman"/>
          <w:sz w:val="26"/>
          <w:szCs w:val="26"/>
        </w:rPr>
        <w:t>з</w:t>
      </w:r>
      <w:r w:rsidRPr="00AE17A6">
        <w:rPr>
          <w:rFonts w:ascii="Times New Roman" w:hAnsi="Times New Roman" w:cs="Times New Roman"/>
          <w:sz w:val="26"/>
          <w:szCs w:val="26"/>
        </w:rPr>
        <w:t>акон</w:t>
      </w:r>
      <w:r w:rsidR="00AE17A6">
        <w:rPr>
          <w:rFonts w:ascii="Times New Roman" w:hAnsi="Times New Roman" w:cs="Times New Roman"/>
          <w:sz w:val="26"/>
          <w:szCs w:val="26"/>
        </w:rPr>
        <w:t>а</w:t>
      </w:r>
      <w:r w:rsidRPr="00AE17A6">
        <w:rPr>
          <w:rFonts w:ascii="Times New Roman" w:hAnsi="Times New Roman" w:cs="Times New Roman"/>
          <w:sz w:val="26"/>
          <w:szCs w:val="26"/>
        </w:rPr>
        <w:t xml:space="preserve"> НАО от 29.06.2002 </w:t>
      </w:r>
      <w:r w:rsidR="00AE17A6">
        <w:rPr>
          <w:rFonts w:ascii="Times New Roman" w:hAnsi="Times New Roman" w:cs="Times New Roman"/>
          <w:sz w:val="26"/>
          <w:szCs w:val="26"/>
        </w:rPr>
        <w:t>№ </w:t>
      </w:r>
      <w:r w:rsidRPr="00AE17A6">
        <w:rPr>
          <w:rFonts w:ascii="Times New Roman" w:hAnsi="Times New Roman" w:cs="Times New Roman"/>
          <w:sz w:val="26"/>
          <w:szCs w:val="26"/>
        </w:rPr>
        <w:t>366-</w:t>
      </w:r>
      <w:r w:rsidR="00AE17A6">
        <w:rPr>
          <w:rFonts w:ascii="Times New Roman" w:hAnsi="Times New Roman" w:cs="Times New Roman"/>
          <w:sz w:val="26"/>
          <w:szCs w:val="26"/>
        </w:rPr>
        <w:t>оз</w:t>
      </w:r>
      <w:r w:rsidRPr="00AE17A6">
        <w:rPr>
          <w:rFonts w:ascii="Times New Roman" w:hAnsi="Times New Roman" w:cs="Times New Roman"/>
          <w:sz w:val="26"/>
          <w:szCs w:val="26"/>
        </w:rPr>
        <w:t xml:space="preserve"> «Об административных правонарушениях»:</w:t>
      </w:r>
    </w:p>
    <w:p w:rsidR="00A82A08" w:rsidRDefault="00A82A08" w:rsidP="00AE17A6">
      <w:pPr>
        <w:autoSpaceDE w:val="0"/>
        <w:autoSpaceDN w:val="0"/>
        <w:adjustRightInd w:val="0"/>
        <w:ind w:firstLine="709"/>
        <w:jc w:val="both"/>
        <w:rPr>
          <w:sz w:val="26"/>
          <w:szCs w:val="26"/>
        </w:rPr>
      </w:pPr>
      <w:r w:rsidRPr="00AE17A6">
        <w:rPr>
          <w:sz w:val="26"/>
          <w:szCs w:val="26"/>
        </w:rPr>
        <w:t>перечень доходных источников, закрепляемых за Управлением финансов Администрации Заполярного района и Контрольно-счетной палатой Заполярного района</w:t>
      </w:r>
      <w:r w:rsidR="00AE17A6">
        <w:rPr>
          <w:sz w:val="26"/>
          <w:szCs w:val="26"/>
        </w:rPr>
        <w:t xml:space="preserve"> (таблица 2 приложения 5 и приложение 7 к проекту решения)</w:t>
      </w:r>
      <w:r w:rsidRPr="00AE17A6">
        <w:rPr>
          <w:sz w:val="26"/>
          <w:szCs w:val="26"/>
        </w:rPr>
        <w:t xml:space="preserve">, следует дополнить кодом бюджетной классификации 1 16 01194 01 0000 140 «Административные штрафы, установленные </w:t>
      </w:r>
      <w:r w:rsidR="00AE17A6" w:rsidRPr="00AE17A6">
        <w:rPr>
          <w:sz w:val="26"/>
          <w:szCs w:val="26"/>
        </w:rPr>
        <w:t xml:space="preserve">Главой 19 </w:t>
      </w:r>
      <w:r w:rsidRPr="00AE17A6">
        <w:rPr>
          <w:sz w:val="26"/>
          <w:szCs w:val="26"/>
        </w:rPr>
        <w:t>Кодекса Российской Федерации об административных правонарушениях, за административные правонарушения против порядка управления, выявленные должностными лицами органов муниципального контроля</w:t>
      </w:r>
      <w:r w:rsidR="00AE17A6" w:rsidRPr="00AE17A6">
        <w:rPr>
          <w:sz w:val="26"/>
          <w:szCs w:val="26"/>
        </w:rPr>
        <w:t>»</w:t>
      </w:r>
      <w:r w:rsidR="00AE17A6">
        <w:rPr>
          <w:sz w:val="26"/>
          <w:szCs w:val="26"/>
        </w:rPr>
        <w:t xml:space="preserve"> </w:t>
      </w:r>
      <w:r w:rsidR="008930AE">
        <w:rPr>
          <w:sz w:val="26"/>
          <w:szCs w:val="26"/>
        </w:rPr>
        <w:t xml:space="preserve">в связи с </w:t>
      </w:r>
      <w:r w:rsidR="00AE17A6">
        <w:rPr>
          <w:sz w:val="26"/>
          <w:szCs w:val="26"/>
        </w:rPr>
        <w:t>наличие</w:t>
      </w:r>
      <w:r w:rsidR="008930AE">
        <w:rPr>
          <w:sz w:val="26"/>
          <w:szCs w:val="26"/>
        </w:rPr>
        <w:t>м</w:t>
      </w:r>
      <w:r w:rsidR="00AE17A6">
        <w:rPr>
          <w:sz w:val="26"/>
          <w:szCs w:val="26"/>
        </w:rPr>
        <w:t xml:space="preserve"> права должностных лиц указанных органов составлять протоколы об административных правонарушениях, </w:t>
      </w:r>
      <w:r w:rsidR="00AE17A6" w:rsidRPr="00AE17A6">
        <w:rPr>
          <w:sz w:val="26"/>
          <w:szCs w:val="26"/>
        </w:rPr>
        <w:t xml:space="preserve">предусмотренных </w:t>
      </w:r>
      <w:hyperlink r:id="rId18" w:history="1">
        <w:r w:rsidR="00AE17A6" w:rsidRPr="00AE17A6">
          <w:rPr>
            <w:sz w:val="26"/>
            <w:szCs w:val="26"/>
          </w:rPr>
          <w:t>частью 1 статьи 19.4</w:t>
        </w:r>
      </w:hyperlink>
      <w:r w:rsidR="00AE17A6" w:rsidRPr="00AE17A6">
        <w:rPr>
          <w:sz w:val="26"/>
          <w:szCs w:val="26"/>
        </w:rPr>
        <w:t xml:space="preserve">, </w:t>
      </w:r>
      <w:hyperlink r:id="rId19" w:history="1">
        <w:r w:rsidR="00AE17A6" w:rsidRPr="00AE17A6">
          <w:rPr>
            <w:sz w:val="26"/>
            <w:szCs w:val="26"/>
          </w:rPr>
          <w:t>статьей 19.4.1</w:t>
        </w:r>
      </w:hyperlink>
      <w:r w:rsidR="00AE17A6" w:rsidRPr="00AE17A6">
        <w:rPr>
          <w:sz w:val="26"/>
          <w:szCs w:val="26"/>
        </w:rPr>
        <w:t xml:space="preserve">, </w:t>
      </w:r>
      <w:hyperlink r:id="rId20" w:history="1">
        <w:r w:rsidR="00AE17A6" w:rsidRPr="00AE17A6">
          <w:rPr>
            <w:sz w:val="26"/>
            <w:szCs w:val="26"/>
          </w:rPr>
          <w:t>частями 20</w:t>
        </w:r>
      </w:hyperlink>
      <w:r w:rsidR="00AE17A6" w:rsidRPr="00AE17A6">
        <w:rPr>
          <w:sz w:val="26"/>
          <w:szCs w:val="26"/>
        </w:rPr>
        <w:t xml:space="preserve"> и </w:t>
      </w:r>
      <w:hyperlink r:id="rId21" w:history="1">
        <w:r w:rsidR="00AE17A6" w:rsidRPr="00AE17A6">
          <w:rPr>
            <w:sz w:val="26"/>
            <w:szCs w:val="26"/>
          </w:rPr>
          <w:t>20.1 статьи 19.5</w:t>
        </w:r>
      </w:hyperlink>
      <w:r w:rsidR="00AE17A6" w:rsidRPr="00AE17A6">
        <w:rPr>
          <w:sz w:val="26"/>
          <w:szCs w:val="26"/>
        </w:rPr>
        <w:t xml:space="preserve">, </w:t>
      </w:r>
      <w:hyperlink r:id="rId22" w:history="1">
        <w:r w:rsidR="00AE17A6" w:rsidRPr="00AE17A6">
          <w:rPr>
            <w:sz w:val="26"/>
            <w:szCs w:val="26"/>
          </w:rPr>
          <w:t>статьями 19.6</w:t>
        </w:r>
      </w:hyperlink>
      <w:r w:rsidR="00AE17A6" w:rsidRPr="00AE17A6">
        <w:rPr>
          <w:sz w:val="26"/>
          <w:szCs w:val="26"/>
        </w:rPr>
        <w:t xml:space="preserve"> и </w:t>
      </w:r>
      <w:hyperlink r:id="rId23" w:history="1">
        <w:r w:rsidR="00AE17A6" w:rsidRPr="00AE17A6">
          <w:rPr>
            <w:sz w:val="26"/>
            <w:szCs w:val="26"/>
          </w:rPr>
          <w:t>19.7</w:t>
        </w:r>
      </w:hyperlink>
      <w:r w:rsidR="00AE17A6" w:rsidRPr="00AE17A6">
        <w:rPr>
          <w:sz w:val="26"/>
          <w:szCs w:val="26"/>
        </w:rPr>
        <w:t xml:space="preserve"> Кодекса </w:t>
      </w:r>
      <w:r w:rsidR="00AE17A6">
        <w:rPr>
          <w:sz w:val="26"/>
          <w:szCs w:val="26"/>
        </w:rPr>
        <w:t>Российской Федерации об административных правонарушениях;</w:t>
      </w:r>
    </w:p>
    <w:p w:rsidR="00AE17A6" w:rsidRDefault="00AE17A6" w:rsidP="00AE17A6">
      <w:pPr>
        <w:autoSpaceDE w:val="0"/>
        <w:autoSpaceDN w:val="0"/>
        <w:adjustRightInd w:val="0"/>
        <w:ind w:firstLine="709"/>
        <w:jc w:val="both"/>
        <w:rPr>
          <w:sz w:val="26"/>
          <w:szCs w:val="26"/>
        </w:rPr>
      </w:pPr>
      <w:r>
        <w:rPr>
          <w:sz w:val="26"/>
          <w:szCs w:val="26"/>
        </w:rPr>
        <w:t>из переч</w:t>
      </w:r>
      <w:r w:rsidRPr="00AE17A6">
        <w:rPr>
          <w:sz w:val="26"/>
          <w:szCs w:val="26"/>
        </w:rPr>
        <w:t>н</w:t>
      </w:r>
      <w:r>
        <w:rPr>
          <w:sz w:val="26"/>
          <w:szCs w:val="26"/>
        </w:rPr>
        <w:t>я</w:t>
      </w:r>
      <w:r w:rsidRPr="00AE17A6">
        <w:rPr>
          <w:sz w:val="26"/>
          <w:szCs w:val="26"/>
        </w:rPr>
        <w:t xml:space="preserve"> доходных источников, закрепляемых за Контрольно-счетной палатой Заполярного района</w:t>
      </w:r>
      <w:r>
        <w:rPr>
          <w:sz w:val="26"/>
          <w:szCs w:val="26"/>
        </w:rPr>
        <w:t xml:space="preserve"> (таблица 2 приложения 5 и приложение 7 к проекту решения)</w:t>
      </w:r>
      <w:r w:rsidRPr="00AE17A6">
        <w:rPr>
          <w:sz w:val="26"/>
          <w:szCs w:val="26"/>
        </w:rPr>
        <w:t xml:space="preserve">, следует </w:t>
      </w:r>
      <w:r>
        <w:rPr>
          <w:sz w:val="26"/>
          <w:szCs w:val="26"/>
        </w:rPr>
        <w:t>исключить</w:t>
      </w:r>
      <w:r w:rsidRPr="00AE17A6">
        <w:rPr>
          <w:sz w:val="26"/>
          <w:szCs w:val="26"/>
        </w:rPr>
        <w:t xml:space="preserve"> код бюджетной классификации 1 16 01</w:t>
      </w:r>
      <w:r>
        <w:rPr>
          <w:sz w:val="26"/>
          <w:szCs w:val="26"/>
        </w:rPr>
        <w:t>074</w:t>
      </w:r>
      <w:r w:rsidRPr="00AE17A6">
        <w:rPr>
          <w:sz w:val="26"/>
          <w:szCs w:val="26"/>
        </w:rPr>
        <w:t xml:space="preserve"> 01 0000 140 «Административные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выявленные должностными лицами органов муниципального контроля» </w:t>
      </w:r>
      <w:r w:rsidR="008930AE">
        <w:rPr>
          <w:sz w:val="26"/>
          <w:szCs w:val="26"/>
        </w:rPr>
        <w:t xml:space="preserve">в связи с тем, что </w:t>
      </w:r>
      <w:r>
        <w:rPr>
          <w:sz w:val="26"/>
          <w:szCs w:val="26"/>
        </w:rPr>
        <w:t xml:space="preserve">должностные лица контрольно-счетных органов муниципальных образований не уполномочены составлять протоколы об административных правонарушениях, </w:t>
      </w:r>
      <w:r w:rsidRPr="00AE17A6">
        <w:rPr>
          <w:sz w:val="26"/>
          <w:szCs w:val="26"/>
        </w:rPr>
        <w:t>предусмотренны</w:t>
      </w:r>
      <w:r>
        <w:rPr>
          <w:sz w:val="26"/>
          <w:szCs w:val="26"/>
        </w:rPr>
        <w:t xml:space="preserve">х Главой 7 </w:t>
      </w:r>
      <w:r w:rsidRPr="00AE17A6">
        <w:rPr>
          <w:sz w:val="26"/>
          <w:szCs w:val="26"/>
        </w:rPr>
        <w:t>Кодекса Российской Федерации об административных правонарушениях</w:t>
      </w:r>
      <w:r>
        <w:rPr>
          <w:sz w:val="26"/>
          <w:szCs w:val="26"/>
        </w:rPr>
        <w:t>.</w:t>
      </w:r>
    </w:p>
    <w:p w:rsidR="00AE17A6" w:rsidRPr="00AE17A6" w:rsidRDefault="00AE17A6" w:rsidP="00AE17A6">
      <w:pPr>
        <w:autoSpaceDE w:val="0"/>
        <w:autoSpaceDN w:val="0"/>
        <w:adjustRightInd w:val="0"/>
        <w:ind w:firstLine="709"/>
        <w:jc w:val="both"/>
        <w:rPr>
          <w:sz w:val="26"/>
          <w:szCs w:val="26"/>
        </w:rPr>
      </w:pPr>
    </w:p>
    <w:p w:rsidR="00AE17A6" w:rsidRPr="008C4D49" w:rsidRDefault="00D90D70" w:rsidP="008C4D49">
      <w:pPr>
        <w:pStyle w:val="ConsPlusNormal"/>
        <w:numPr>
          <w:ilvl w:val="0"/>
          <w:numId w:val="14"/>
        </w:numPr>
        <w:ind w:left="0" w:firstLine="709"/>
        <w:jc w:val="both"/>
        <w:rPr>
          <w:rFonts w:ascii="Times New Roman" w:hAnsi="Times New Roman" w:cs="Times New Roman"/>
          <w:sz w:val="26"/>
          <w:szCs w:val="26"/>
        </w:rPr>
      </w:pPr>
      <w:r w:rsidRPr="008C4D49">
        <w:rPr>
          <w:rFonts w:ascii="Times New Roman" w:hAnsi="Times New Roman" w:cs="Times New Roman"/>
          <w:sz w:val="26"/>
          <w:szCs w:val="26"/>
        </w:rPr>
        <w:t xml:space="preserve">Исходя из принципа </w:t>
      </w:r>
      <w:r w:rsidR="008C4D49">
        <w:rPr>
          <w:rFonts w:ascii="Times New Roman" w:hAnsi="Times New Roman" w:cs="Times New Roman"/>
          <w:sz w:val="26"/>
          <w:szCs w:val="26"/>
        </w:rPr>
        <w:t>общего (</w:t>
      </w:r>
      <w:r w:rsidRPr="008C4D49">
        <w:rPr>
          <w:rFonts w:ascii="Times New Roman" w:hAnsi="Times New Roman" w:cs="Times New Roman"/>
          <w:sz w:val="26"/>
          <w:szCs w:val="26"/>
        </w:rPr>
        <w:t>совокупного</w:t>
      </w:r>
      <w:r w:rsidR="008C4D49">
        <w:rPr>
          <w:rFonts w:ascii="Times New Roman" w:hAnsi="Times New Roman" w:cs="Times New Roman"/>
          <w:sz w:val="26"/>
          <w:szCs w:val="26"/>
        </w:rPr>
        <w:t>)</w:t>
      </w:r>
      <w:r w:rsidRPr="008C4D49">
        <w:rPr>
          <w:rFonts w:ascii="Times New Roman" w:hAnsi="Times New Roman" w:cs="Times New Roman"/>
          <w:sz w:val="26"/>
          <w:szCs w:val="26"/>
        </w:rPr>
        <w:t xml:space="preserve"> покрытия </w:t>
      </w:r>
      <w:r w:rsidR="008C4D49">
        <w:rPr>
          <w:rFonts w:ascii="Times New Roman" w:hAnsi="Times New Roman" w:cs="Times New Roman"/>
          <w:sz w:val="26"/>
          <w:szCs w:val="26"/>
        </w:rPr>
        <w:t>расходов</w:t>
      </w:r>
      <w:r w:rsidRPr="008C4D49">
        <w:rPr>
          <w:rFonts w:ascii="Times New Roman" w:hAnsi="Times New Roman" w:cs="Times New Roman"/>
          <w:sz w:val="26"/>
          <w:szCs w:val="26"/>
        </w:rPr>
        <w:t xml:space="preserve"> бюджет</w:t>
      </w:r>
      <w:r w:rsidR="008C4D49">
        <w:rPr>
          <w:rFonts w:ascii="Times New Roman" w:hAnsi="Times New Roman" w:cs="Times New Roman"/>
          <w:sz w:val="26"/>
          <w:szCs w:val="26"/>
        </w:rPr>
        <w:t>ов</w:t>
      </w:r>
      <w:r w:rsidRPr="008C4D49">
        <w:rPr>
          <w:rFonts w:ascii="Times New Roman" w:hAnsi="Times New Roman" w:cs="Times New Roman"/>
          <w:sz w:val="26"/>
          <w:szCs w:val="26"/>
        </w:rPr>
        <w:t xml:space="preserve">, установленного статьей </w:t>
      </w:r>
      <w:r w:rsidR="008C4D49">
        <w:rPr>
          <w:rFonts w:ascii="Times New Roman" w:hAnsi="Times New Roman" w:cs="Times New Roman"/>
          <w:sz w:val="26"/>
          <w:szCs w:val="26"/>
        </w:rPr>
        <w:t>35</w:t>
      </w:r>
      <w:r w:rsidRPr="008C4D49">
        <w:rPr>
          <w:rFonts w:ascii="Times New Roman" w:hAnsi="Times New Roman" w:cs="Times New Roman"/>
          <w:sz w:val="26"/>
          <w:szCs w:val="26"/>
        </w:rPr>
        <w:t xml:space="preserve"> БК РФ, </w:t>
      </w:r>
      <w:r w:rsidR="000A4CD6" w:rsidRPr="008C4D49">
        <w:rPr>
          <w:rFonts w:ascii="Times New Roman" w:hAnsi="Times New Roman" w:cs="Times New Roman"/>
          <w:sz w:val="26"/>
          <w:szCs w:val="26"/>
        </w:rPr>
        <w:t>считаем целесоо</w:t>
      </w:r>
      <w:r w:rsidR="008C4D49">
        <w:rPr>
          <w:rFonts w:ascii="Times New Roman" w:hAnsi="Times New Roman" w:cs="Times New Roman"/>
          <w:sz w:val="26"/>
          <w:szCs w:val="26"/>
        </w:rPr>
        <w:t>бразным в седьмом абзаце пункта </w:t>
      </w:r>
      <w:r w:rsidR="000A4CD6" w:rsidRPr="008C4D49">
        <w:rPr>
          <w:rFonts w:ascii="Times New Roman" w:hAnsi="Times New Roman" w:cs="Times New Roman"/>
          <w:sz w:val="26"/>
          <w:szCs w:val="26"/>
        </w:rPr>
        <w:t xml:space="preserve">3 </w:t>
      </w:r>
      <w:r w:rsidR="008C4D49" w:rsidRPr="008C4D49">
        <w:rPr>
          <w:rFonts w:ascii="Times New Roman" w:hAnsi="Times New Roman" w:cs="Times New Roman"/>
          <w:sz w:val="26"/>
          <w:szCs w:val="26"/>
        </w:rPr>
        <w:t>Методики расчета и распределения иных межбюджетных трансфертов на поддержку мер по обеспечению сбалансированности бюджетов</w:t>
      </w:r>
      <w:r w:rsidR="008C4D49" w:rsidRPr="008C4D49">
        <w:rPr>
          <w:rFonts w:ascii="Times New Roman" w:hAnsi="Times New Roman" w:cs="Times New Roman"/>
          <w:bCs/>
          <w:sz w:val="26"/>
          <w:szCs w:val="26"/>
        </w:rPr>
        <w:t xml:space="preserve"> поселений из районного бюджета (приложение 16 к проекту решения) </w:t>
      </w:r>
      <w:r w:rsidR="000A4CD6" w:rsidRPr="008C4D49">
        <w:rPr>
          <w:rFonts w:ascii="Times New Roman" w:hAnsi="Times New Roman" w:cs="Times New Roman"/>
          <w:sz w:val="26"/>
          <w:szCs w:val="26"/>
        </w:rPr>
        <w:t xml:space="preserve">слова </w:t>
      </w:r>
      <w:r w:rsidR="000A4CD6" w:rsidRPr="008C4D49">
        <w:rPr>
          <w:rFonts w:ascii="Times New Roman" w:hAnsi="Times New Roman" w:cs="Times New Roman"/>
          <w:i/>
          <w:sz w:val="26"/>
          <w:szCs w:val="26"/>
        </w:rPr>
        <w:t>«,</w:t>
      </w:r>
      <w:r w:rsidR="008C4D49" w:rsidRPr="008C4D49">
        <w:rPr>
          <w:rFonts w:ascii="Times New Roman" w:hAnsi="Times New Roman" w:cs="Times New Roman"/>
          <w:i/>
          <w:sz w:val="26"/>
          <w:szCs w:val="26"/>
        </w:rPr>
        <w:t xml:space="preserve"> </w:t>
      </w:r>
      <w:r w:rsidR="000A4CD6" w:rsidRPr="008C4D49">
        <w:rPr>
          <w:rFonts w:ascii="Times New Roman" w:hAnsi="Times New Roman" w:cs="Times New Roman"/>
          <w:i/>
          <w:sz w:val="26"/>
          <w:szCs w:val="26"/>
        </w:rPr>
        <w:t>источником финансового обеспечения которых являются доходы»</w:t>
      </w:r>
      <w:r w:rsidR="000A4CD6" w:rsidRPr="008C4D49">
        <w:rPr>
          <w:rFonts w:ascii="Times New Roman" w:hAnsi="Times New Roman" w:cs="Times New Roman"/>
          <w:sz w:val="26"/>
          <w:szCs w:val="26"/>
        </w:rPr>
        <w:t xml:space="preserve"> заменить словами </w:t>
      </w:r>
      <w:r w:rsidR="000A4CD6" w:rsidRPr="008C4D49">
        <w:rPr>
          <w:rFonts w:ascii="Times New Roman" w:hAnsi="Times New Roman" w:cs="Times New Roman"/>
          <w:i/>
          <w:sz w:val="26"/>
          <w:szCs w:val="26"/>
        </w:rPr>
        <w:t>«</w:t>
      </w:r>
      <w:r w:rsidR="008C4D49" w:rsidRPr="008C4D49">
        <w:rPr>
          <w:rFonts w:ascii="Times New Roman" w:hAnsi="Times New Roman" w:cs="Times New Roman"/>
          <w:i/>
          <w:sz w:val="26"/>
          <w:szCs w:val="26"/>
        </w:rPr>
        <w:t>в размере равном объему доходов</w:t>
      </w:r>
      <w:r w:rsidR="000A4CD6" w:rsidRPr="008C4D49">
        <w:rPr>
          <w:rFonts w:ascii="Times New Roman" w:hAnsi="Times New Roman" w:cs="Times New Roman"/>
          <w:i/>
          <w:sz w:val="26"/>
          <w:szCs w:val="26"/>
        </w:rPr>
        <w:t>»</w:t>
      </w:r>
      <w:r w:rsidR="008C4D49" w:rsidRPr="008C4D49">
        <w:rPr>
          <w:rFonts w:ascii="Times New Roman" w:hAnsi="Times New Roman" w:cs="Times New Roman"/>
          <w:sz w:val="26"/>
          <w:szCs w:val="26"/>
        </w:rPr>
        <w:t>.</w:t>
      </w:r>
    </w:p>
    <w:p w:rsidR="008C4D49" w:rsidRPr="008C4D49" w:rsidRDefault="008C4D49" w:rsidP="00AE17A6">
      <w:pPr>
        <w:autoSpaceDE w:val="0"/>
        <w:autoSpaceDN w:val="0"/>
        <w:adjustRightInd w:val="0"/>
        <w:ind w:firstLine="709"/>
        <w:jc w:val="both"/>
        <w:rPr>
          <w:sz w:val="26"/>
          <w:szCs w:val="26"/>
        </w:rPr>
      </w:pPr>
    </w:p>
    <w:p w:rsidR="001046DF" w:rsidRPr="00636648" w:rsidRDefault="00636648" w:rsidP="00636648">
      <w:pPr>
        <w:pStyle w:val="ConsPlusNormal"/>
        <w:numPr>
          <w:ilvl w:val="0"/>
          <w:numId w:val="14"/>
        </w:numPr>
        <w:ind w:left="0" w:firstLine="709"/>
        <w:jc w:val="both"/>
        <w:rPr>
          <w:rFonts w:ascii="Times New Roman" w:hAnsi="Times New Roman" w:cs="Times New Roman"/>
          <w:sz w:val="26"/>
          <w:szCs w:val="26"/>
        </w:rPr>
      </w:pPr>
      <w:r w:rsidRPr="00636648">
        <w:rPr>
          <w:rFonts w:ascii="Times New Roman" w:hAnsi="Times New Roman" w:cs="Times New Roman"/>
          <w:sz w:val="26"/>
          <w:szCs w:val="26"/>
        </w:rPr>
        <w:t>Доходы от п</w:t>
      </w:r>
      <w:r w:rsidR="001046DF" w:rsidRPr="00636648">
        <w:rPr>
          <w:rFonts w:ascii="Times New Roman" w:hAnsi="Times New Roman" w:cs="Times New Roman"/>
          <w:sz w:val="26"/>
          <w:szCs w:val="26"/>
        </w:rPr>
        <w:t>рочи</w:t>
      </w:r>
      <w:r w:rsidRPr="00636648">
        <w:rPr>
          <w:rFonts w:ascii="Times New Roman" w:hAnsi="Times New Roman" w:cs="Times New Roman"/>
          <w:sz w:val="26"/>
          <w:szCs w:val="26"/>
        </w:rPr>
        <w:t>х</w:t>
      </w:r>
      <w:r w:rsidR="001046DF" w:rsidRPr="00636648">
        <w:rPr>
          <w:rFonts w:ascii="Times New Roman" w:hAnsi="Times New Roman" w:cs="Times New Roman"/>
          <w:sz w:val="26"/>
          <w:szCs w:val="26"/>
        </w:rPr>
        <w:t xml:space="preserve"> поступлени</w:t>
      </w:r>
      <w:r w:rsidRPr="00636648">
        <w:rPr>
          <w:rFonts w:ascii="Times New Roman" w:hAnsi="Times New Roman" w:cs="Times New Roman"/>
          <w:sz w:val="26"/>
          <w:szCs w:val="26"/>
        </w:rPr>
        <w:t>й</w:t>
      </w:r>
      <w:r w:rsidR="001046DF" w:rsidRPr="00636648">
        <w:rPr>
          <w:rFonts w:ascii="Times New Roman" w:hAnsi="Times New Roman" w:cs="Times New Roman"/>
          <w:sz w:val="26"/>
          <w:szCs w:val="26"/>
        </w:rPr>
        <w:t xml:space="preserve"> от использования имущества, находящегося в собственности муниципального района, в 2020 году и плановом периоде 2021-2022 годов сос</w:t>
      </w:r>
      <w:r w:rsidRPr="00636648">
        <w:rPr>
          <w:rFonts w:ascii="Times New Roman" w:hAnsi="Times New Roman" w:cs="Times New Roman"/>
          <w:sz w:val="26"/>
          <w:szCs w:val="26"/>
        </w:rPr>
        <w:t>тавят 349,1 тыс. руб. ежегодно (плата за наем служебных жилых помещений, находящихся в собственности Заполярного района).</w:t>
      </w:r>
    </w:p>
    <w:p w:rsidR="001046DF" w:rsidRDefault="00636648" w:rsidP="001046DF">
      <w:pPr>
        <w:ind w:firstLine="709"/>
        <w:jc w:val="both"/>
        <w:rPr>
          <w:bCs/>
          <w:sz w:val="26"/>
          <w:szCs w:val="26"/>
        </w:rPr>
      </w:pPr>
      <w:r w:rsidRPr="00636648">
        <w:rPr>
          <w:sz w:val="26"/>
          <w:szCs w:val="26"/>
        </w:rPr>
        <w:t>С</w:t>
      </w:r>
      <w:r w:rsidR="001046DF" w:rsidRPr="00636648">
        <w:rPr>
          <w:sz w:val="26"/>
          <w:szCs w:val="26"/>
        </w:rPr>
        <w:t xml:space="preserve">огласно уточненному расчету, представленному администратором доходов к проекту решения Совета Заполярного района </w:t>
      </w:r>
      <w:r w:rsidR="001046DF" w:rsidRPr="00636648">
        <w:rPr>
          <w:bCs/>
          <w:sz w:val="26"/>
          <w:szCs w:val="26"/>
        </w:rPr>
        <w:t>«О внесении изменений в решение Совета муниципального района «Заполярный район» «О районном бюджете на 2019</w:t>
      </w:r>
      <w:r w:rsidR="001046DF" w:rsidRPr="00636648">
        <w:rPr>
          <w:sz w:val="26"/>
          <w:szCs w:val="26"/>
        </w:rPr>
        <w:t> </w:t>
      </w:r>
      <w:r w:rsidR="001046DF" w:rsidRPr="00636648">
        <w:rPr>
          <w:bCs/>
          <w:sz w:val="26"/>
          <w:szCs w:val="26"/>
        </w:rPr>
        <w:t>год и плановый период 2020-2021 годов», в плановом периоде 2020-2021 годов прогнозируются поступления по указанному доходному источнику в сумме 354,6 тыс. руб. ежегодно.</w:t>
      </w:r>
    </w:p>
    <w:p w:rsidR="00636648" w:rsidRPr="0006072B" w:rsidRDefault="00636648" w:rsidP="001046DF">
      <w:pPr>
        <w:ind w:firstLine="709"/>
        <w:jc w:val="both"/>
        <w:rPr>
          <w:sz w:val="26"/>
          <w:szCs w:val="26"/>
        </w:rPr>
      </w:pPr>
      <w:r>
        <w:rPr>
          <w:bCs/>
          <w:sz w:val="26"/>
          <w:szCs w:val="26"/>
        </w:rPr>
        <w:t xml:space="preserve">В этой связи </w:t>
      </w:r>
      <w:r>
        <w:rPr>
          <w:sz w:val="26"/>
          <w:szCs w:val="26"/>
        </w:rPr>
        <w:t>д</w:t>
      </w:r>
      <w:r w:rsidRPr="00636648">
        <w:rPr>
          <w:sz w:val="26"/>
          <w:szCs w:val="26"/>
        </w:rPr>
        <w:t>оходы от прочих поступлений от использования имущества, находящегося в собственности муниципального района,</w:t>
      </w:r>
      <w:r>
        <w:rPr>
          <w:sz w:val="26"/>
          <w:szCs w:val="26"/>
        </w:rPr>
        <w:t xml:space="preserve"> в 2020 году и плановом периоде 2021-2022 годов подлежат увеличению на 5,5 тыс. руб. ежегодно.</w:t>
      </w:r>
    </w:p>
    <w:p w:rsidR="001046DF" w:rsidRPr="007F1851" w:rsidRDefault="001046DF" w:rsidP="001046DF">
      <w:pPr>
        <w:pStyle w:val="ConsPlusNormal"/>
        <w:jc w:val="both"/>
        <w:rPr>
          <w:rFonts w:ascii="Times New Roman" w:hAnsi="Times New Roman" w:cs="Times New Roman"/>
          <w:sz w:val="26"/>
          <w:szCs w:val="26"/>
        </w:rPr>
      </w:pPr>
    </w:p>
    <w:p w:rsidR="007F1851" w:rsidRPr="007F1851" w:rsidRDefault="007F1851" w:rsidP="007F1851">
      <w:pPr>
        <w:pStyle w:val="ConsPlusNormal"/>
        <w:numPr>
          <w:ilvl w:val="0"/>
          <w:numId w:val="14"/>
        </w:numPr>
        <w:ind w:left="0" w:firstLine="709"/>
        <w:jc w:val="both"/>
        <w:rPr>
          <w:rFonts w:ascii="Times New Roman" w:hAnsi="Times New Roman" w:cs="Times New Roman"/>
          <w:sz w:val="26"/>
          <w:szCs w:val="26"/>
        </w:rPr>
      </w:pPr>
      <w:r w:rsidRPr="007F1851">
        <w:rPr>
          <w:rFonts w:ascii="Times New Roman" w:hAnsi="Times New Roman" w:cs="Times New Roman"/>
          <w:sz w:val="26"/>
          <w:szCs w:val="26"/>
        </w:rPr>
        <w:t xml:space="preserve">Расходы на организацию и проведение официальных мероприятий муниципального района «Заполярный район» в рамках непрограммных расходов нормированы частично Положением о представительских расходах Совета муниципального района «Заполярный район», утвержденным решением Совета Заполярного района от </w:t>
      </w:r>
      <w:smartTag w:uri="urn:schemas-microsoft-com:office:smarttags" w:element="date">
        <w:smartTagPr>
          <w:attr w:name="ls" w:val="trans"/>
          <w:attr w:name="Month" w:val="11"/>
          <w:attr w:name="Day" w:val="28"/>
          <w:attr w:name="Year" w:val="2006"/>
        </w:smartTagPr>
        <w:r w:rsidRPr="007F1851">
          <w:rPr>
            <w:rFonts w:ascii="Times New Roman" w:hAnsi="Times New Roman" w:cs="Times New Roman"/>
            <w:sz w:val="26"/>
            <w:szCs w:val="26"/>
          </w:rPr>
          <w:t>28.11.2006</w:t>
        </w:r>
      </w:smartTag>
      <w:r w:rsidRPr="007F1851">
        <w:rPr>
          <w:rFonts w:ascii="Times New Roman" w:hAnsi="Times New Roman" w:cs="Times New Roman"/>
          <w:sz w:val="26"/>
          <w:szCs w:val="26"/>
        </w:rPr>
        <w:t xml:space="preserve"> № 121-р, и Положением о наградах и почетных званиях Заполярного района, утвержденным решением Совета Заполярного района от </w:t>
      </w:r>
      <w:smartTag w:uri="urn:schemas-microsoft-com:office:smarttags" w:element="date">
        <w:smartTagPr>
          <w:attr w:name="ls" w:val="trans"/>
          <w:attr w:name="Month" w:val="11"/>
          <w:attr w:name="Day" w:val="26"/>
          <w:attr w:name="Year" w:val="2015"/>
        </w:smartTagPr>
        <w:r w:rsidRPr="007F1851">
          <w:rPr>
            <w:rFonts w:ascii="Times New Roman" w:hAnsi="Times New Roman" w:cs="Times New Roman"/>
            <w:sz w:val="26"/>
            <w:szCs w:val="26"/>
          </w:rPr>
          <w:t>26.11.2015</w:t>
        </w:r>
      </w:smartTag>
      <w:r w:rsidRPr="007F1851">
        <w:rPr>
          <w:rFonts w:ascii="Times New Roman" w:hAnsi="Times New Roman" w:cs="Times New Roman"/>
          <w:sz w:val="26"/>
          <w:szCs w:val="26"/>
        </w:rPr>
        <w:t xml:space="preserve"> № 177-р (в 2020 году такие расходы составляют 709,4 тыс. руб. и 457,8 тыс. руб. соответственно, в 2021 году – 709,4 тыс. руб. и 464,2 тыс. руб., в 2022 году – 709,4 тыс. руб. и 470,7 тыс. руб.).</w:t>
      </w:r>
    </w:p>
    <w:p w:rsidR="007F1851" w:rsidRDefault="007F1851" w:rsidP="007F1851">
      <w:pPr>
        <w:autoSpaceDE w:val="0"/>
        <w:autoSpaceDN w:val="0"/>
        <w:adjustRightInd w:val="0"/>
        <w:ind w:firstLine="709"/>
        <w:jc w:val="both"/>
        <w:outlineLvl w:val="3"/>
        <w:rPr>
          <w:sz w:val="26"/>
          <w:szCs w:val="26"/>
        </w:rPr>
      </w:pPr>
      <w:r>
        <w:rPr>
          <w:sz w:val="26"/>
          <w:szCs w:val="26"/>
        </w:rPr>
        <w:t>По остальной части расходов</w:t>
      </w:r>
      <w:r w:rsidRPr="00045624">
        <w:rPr>
          <w:sz w:val="26"/>
          <w:szCs w:val="26"/>
        </w:rPr>
        <w:t xml:space="preserve"> </w:t>
      </w:r>
      <w:r w:rsidRPr="004B4974">
        <w:rPr>
          <w:sz w:val="26"/>
          <w:szCs w:val="26"/>
        </w:rPr>
        <w:t>на организацию и проведение официальных мероприятий муниципального района «Заполярный район»</w:t>
      </w:r>
      <w:r w:rsidR="008930AE">
        <w:rPr>
          <w:sz w:val="26"/>
          <w:szCs w:val="26"/>
        </w:rPr>
        <w:t xml:space="preserve"> </w:t>
      </w:r>
      <w:r>
        <w:rPr>
          <w:sz w:val="26"/>
          <w:szCs w:val="26"/>
        </w:rPr>
        <w:t>в рамках непрограммных расходов (в 2020 году – 1 </w:t>
      </w:r>
      <w:r w:rsidRPr="00045624">
        <w:rPr>
          <w:sz w:val="26"/>
          <w:szCs w:val="26"/>
        </w:rPr>
        <w:t>769,5 тыс. руб.</w:t>
      </w:r>
      <w:r>
        <w:rPr>
          <w:sz w:val="26"/>
          <w:szCs w:val="26"/>
        </w:rPr>
        <w:t>, в 2021 году – 1 808,1 тыс. руб., в 2022 году – 1 848,5 тыс. руб.</w:t>
      </w:r>
      <w:r w:rsidRPr="00045624">
        <w:rPr>
          <w:sz w:val="26"/>
          <w:szCs w:val="26"/>
        </w:rPr>
        <w:t>)</w:t>
      </w:r>
      <w:r>
        <w:rPr>
          <w:sz w:val="26"/>
          <w:szCs w:val="26"/>
        </w:rPr>
        <w:t xml:space="preserve"> нормативное регулирование не установлено. В этой связи считаем целесообразным рассмотреть вопрос об утверждении правового акта, устанавливающего нормативы таких расходов.</w:t>
      </w:r>
    </w:p>
    <w:p w:rsidR="007F1851" w:rsidRDefault="007F1851" w:rsidP="007F1851">
      <w:pPr>
        <w:pStyle w:val="ConsPlusNormal"/>
        <w:ind w:left="709" w:firstLine="0"/>
        <w:jc w:val="both"/>
        <w:rPr>
          <w:rFonts w:ascii="Times New Roman" w:hAnsi="Times New Roman" w:cs="Times New Roman"/>
          <w:sz w:val="26"/>
          <w:szCs w:val="26"/>
        </w:rPr>
      </w:pPr>
    </w:p>
    <w:p w:rsidR="00A55C3E" w:rsidRPr="00EC1D27" w:rsidRDefault="00A55C3E" w:rsidP="00EC1D27">
      <w:pPr>
        <w:pStyle w:val="ConsPlusNormal"/>
        <w:numPr>
          <w:ilvl w:val="0"/>
          <w:numId w:val="14"/>
        </w:numPr>
        <w:ind w:left="0" w:firstLine="709"/>
        <w:jc w:val="both"/>
        <w:rPr>
          <w:rFonts w:ascii="Times New Roman" w:hAnsi="Times New Roman" w:cs="Times New Roman"/>
          <w:sz w:val="26"/>
          <w:szCs w:val="26"/>
        </w:rPr>
      </w:pPr>
      <w:r w:rsidRPr="005E2FE3">
        <w:rPr>
          <w:rFonts w:ascii="Times New Roman" w:hAnsi="Times New Roman" w:cs="Times New Roman"/>
          <w:sz w:val="26"/>
          <w:szCs w:val="26"/>
        </w:rPr>
        <w:t xml:space="preserve">В ходе проверки обоснованности бюджетных ассигнований на содержание </w:t>
      </w:r>
      <w:r w:rsidR="005E2FE3" w:rsidRPr="00EC1D27">
        <w:rPr>
          <w:rFonts w:ascii="Times New Roman" w:hAnsi="Times New Roman" w:cs="Times New Roman"/>
          <w:sz w:val="26"/>
          <w:szCs w:val="26"/>
        </w:rPr>
        <w:t>МКУ ЗР «Северное»</w:t>
      </w:r>
      <w:r w:rsidR="00DD09DB" w:rsidRPr="00EC1D27">
        <w:rPr>
          <w:rFonts w:ascii="Times New Roman" w:hAnsi="Times New Roman" w:cs="Times New Roman"/>
          <w:sz w:val="26"/>
          <w:szCs w:val="26"/>
        </w:rPr>
        <w:t xml:space="preserve"> </w:t>
      </w:r>
      <w:r w:rsidRPr="00EC1D27">
        <w:rPr>
          <w:rFonts w:ascii="Times New Roman" w:hAnsi="Times New Roman" w:cs="Times New Roman"/>
          <w:sz w:val="26"/>
          <w:szCs w:val="26"/>
        </w:rPr>
        <w:t>установлена сумма необоснованно запланированных бюджетных ассигнований в общем объеме</w:t>
      </w:r>
      <w:r w:rsidR="00283119" w:rsidRPr="00EC1D27">
        <w:rPr>
          <w:rFonts w:ascii="Times New Roman" w:hAnsi="Times New Roman" w:cs="Times New Roman"/>
          <w:sz w:val="26"/>
          <w:szCs w:val="26"/>
        </w:rPr>
        <w:t xml:space="preserve"> </w:t>
      </w:r>
      <w:r w:rsidR="00EC1D27" w:rsidRPr="00EC1D27">
        <w:rPr>
          <w:rFonts w:ascii="Times New Roman" w:hAnsi="Times New Roman" w:cs="Times New Roman"/>
          <w:sz w:val="26"/>
          <w:szCs w:val="26"/>
        </w:rPr>
        <w:t>569,5</w:t>
      </w:r>
      <w:r w:rsidR="007117C4" w:rsidRPr="00EC1D27">
        <w:rPr>
          <w:rFonts w:ascii="Times New Roman" w:hAnsi="Times New Roman" w:cs="Times New Roman"/>
          <w:sz w:val="26"/>
          <w:szCs w:val="26"/>
        </w:rPr>
        <w:t> тыс. руб.</w:t>
      </w:r>
      <w:r w:rsidR="00EC1D27" w:rsidRPr="00EC1D27">
        <w:rPr>
          <w:rFonts w:ascii="Times New Roman" w:hAnsi="Times New Roman" w:cs="Times New Roman"/>
          <w:sz w:val="26"/>
          <w:szCs w:val="26"/>
        </w:rPr>
        <w:t xml:space="preserve"> в 2020 году, 200,3 тыс. руб. в 2021 году</w:t>
      </w:r>
      <w:r w:rsidR="006514D0" w:rsidRPr="00EC1D27">
        <w:rPr>
          <w:rFonts w:ascii="Times New Roman" w:hAnsi="Times New Roman" w:cs="Times New Roman"/>
          <w:sz w:val="26"/>
          <w:szCs w:val="26"/>
        </w:rPr>
        <w:t>,</w:t>
      </w:r>
      <w:r w:rsidR="00EC1D27" w:rsidRPr="00EC1D27">
        <w:rPr>
          <w:rFonts w:ascii="Times New Roman" w:hAnsi="Times New Roman" w:cs="Times New Roman"/>
          <w:sz w:val="26"/>
          <w:szCs w:val="26"/>
        </w:rPr>
        <w:t xml:space="preserve"> 215,7 тыс. руб. в 2022 году,</w:t>
      </w:r>
      <w:r w:rsidR="00FE5813" w:rsidRPr="00EC1D27">
        <w:rPr>
          <w:rFonts w:ascii="Times New Roman" w:hAnsi="Times New Roman" w:cs="Times New Roman"/>
          <w:sz w:val="26"/>
          <w:szCs w:val="26"/>
        </w:rPr>
        <w:t xml:space="preserve"> в том числе с</w:t>
      </w:r>
      <w:r w:rsidR="005E2FE3" w:rsidRPr="00EC1D27">
        <w:rPr>
          <w:rFonts w:ascii="Times New Roman" w:hAnsi="Times New Roman" w:cs="Times New Roman"/>
          <w:sz w:val="26"/>
          <w:szCs w:val="26"/>
        </w:rPr>
        <w:t>ледующие бюджетные ассигнования</w:t>
      </w:r>
      <w:r w:rsidR="008930AE">
        <w:rPr>
          <w:rFonts w:ascii="Times New Roman" w:hAnsi="Times New Roman" w:cs="Times New Roman"/>
          <w:sz w:val="26"/>
          <w:szCs w:val="26"/>
        </w:rPr>
        <w:t xml:space="preserve"> </w:t>
      </w:r>
      <w:r w:rsidR="008930AE" w:rsidRPr="00F6798A">
        <w:rPr>
          <w:rFonts w:ascii="Times New Roman" w:hAnsi="Times New Roman" w:cs="Times New Roman"/>
          <w:sz w:val="26"/>
          <w:szCs w:val="26"/>
        </w:rPr>
        <w:t>(подробная информация представлена в разделе 5.4 настоящего заключения в разрезе разделов бюджетной классификации расходов)</w:t>
      </w:r>
      <w:r w:rsidR="005E2FE3" w:rsidRPr="00EC1D27">
        <w:rPr>
          <w:rFonts w:ascii="Times New Roman" w:hAnsi="Times New Roman" w:cs="Times New Roman"/>
          <w:sz w:val="26"/>
          <w:szCs w:val="26"/>
        </w:rPr>
        <w:t>.</w:t>
      </w:r>
    </w:p>
    <w:p w:rsidR="005E2FE3" w:rsidRPr="00A07EEE" w:rsidRDefault="005E2FE3" w:rsidP="00533A65">
      <w:pPr>
        <w:pStyle w:val="af2"/>
        <w:numPr>
          <w:ilvl w:val="0"/>
          <w:numId w:val="30"/>
        </w:numPr>
        <w:ind w:left="0" w:firstLine="709"/>
        <w:jc w:val="both"/>
        <w:rPr>
          <w:sz w:val="26"/>
          <w:szCs w:val="26"/>
        </w:rPr>
      </w:pPr>
      <w:r w:rsidRPr="00EC1D27">
        <w:rPr>
          <w:sz w:val="26"/>
          <w:szCs w:val="26"/>
        </w:rPr>
        <w:t>Бюджетные ассигнования, предусмотренны</w:t>
      </w:r>
      <w:r w:rsidR="00562485" w:rsidRPr="00EC1D27">
        <w:rPr>
          <w:sz w:val="26"/>
          <w:szCs w:val="26"/>
        </w:rPr>
        <w:t>е</w:t>
      </w:r>
      <w:r w:rsidRPr="00EC1D27">
        <w:rPr>
          <w:sz w:val="26"/>
          <w:szCs w:val="26"/>
        </w:rPr>
        <w:t xml:space="preserve"> на командировочные расходы (проживание), завышены на 9</w:t>
      </w:r>
      <w:r w:rsidR="00987AA2" w:rsidRPr="00EC1D27">
        <w:rPr>
          <w:sz w:val="26"/>
          <w:szCs w:val="26"/>
        </w:rPr>
        <w:t>9,0 тыс.</w:t>
      </w:r>
      <w:r w:rsidRPr="00EC1D27">
        <w:rPr>
          <w:sz w:val="26"/>
          <w:szCs w:val="26"/>
        </w:rPr>
        <w:t> руб.</w:t>
      </w:r>
      <w:r w:rsidR="00987AA2" w:rsidRPr="00EC1D27">
        <w:rPr>
          <w:sz w:val="26"/>
          <w:szCs w:val="26"/>
        </w:rPr>
        <w:t xml:space="preserve"> в 2020 году</w:t>
      </w:r>
      <w:r w:rsidRPr="00EC1D27">
        <w:rPr>
          <w:sz w:val="26"/>
          <w:szCs w:val="26"/>
        </w:rPr>
        <w:t xml:space="preserve">, на </w:t>
      </w:r>
      <w:r w:rsidR="00987AA2">
        <w:rPr>
          <w:sz w:val="26"/>
          <w:szCs w:val="26"/>
        </w:rPr>
        <w:t xml:space="preserve">102,9 тыс. руб. в </w:t>
      </w:r>
      <w:r w:rsidRPr="005E2FE3">
        <w:rPr>
          <w:sz w:val="26"/>
          <w:szCs w:val="26"/>
        </w:rPr>
        <w:t>2021 год</w:t>
      </w:r>
      <w:r w:rsidR="00987AA2">
        <w:rPr>
          <w:sz w:val="26"/>
          <w:szCs w:val="26"/>
        </w:rPr>
        <w:t>у, на 107,0 тыс. руб. в</w:t>
      </w:r>
      <w:r w:rsidRPr="005E2FE3">
        <w:rPr>
          <w:sz w:val="26"/>
          <w:szCs w:val="26"/>
        </w:rPr>
        <w:t xml:space="preserve"> 2022 год</w:t>
      </w:r>
      <w:r w:rsidR="00987AA2">
        <w:rPr>
          <w:sz w:val="26"/>
          <w:szCs w:val="26"/>
        </w:rPr>
        <w:t>у.</w:t>
      </w:r>
    </w:p>
    <w:p w:rsidR="005E2FE3" w:rsidRPr="005E2FE3" w:rsidRDefault="005E2FE3" w:rsidP="00533A65">
      <w:pPr>
        <w:pStyle w:val="af2"/>
        <w:numPr>
          <w:ilvl w:val="0"/>
          <w:numId w:val="30"/>
        </w:numPr>
        <w:ind w:left="0" w:firstLine="709"/>
        <w:jc w:val="both"/>
        <w:rPr>
          <w:sz w:val="26"/>
          <w:szCs w:val="26"/>
        </w:rPr>
      </w:pPr>
      <w:r w:rsidRPr="005E2FE3">
        <w:rPr>
          <w:sz w:val="26"/>
          <w:szCs w:val="26"/>
        </w:rPr>
        <w:t>Бюджетные ассигнования, предусмотренны</w:t>
      </w:r>
      <w:r w:rsidR="00562485">
        <w:rPr>
          <w:sz w:val="26"/>
          <w:szCs w:val="26"/>
        </w:rPr>
        <w:t>е</w:t>
      </w:r>
      <w:r w:rsidRPr="005E2FE3">
        <w:rPr>
          <w:sz w:val="26"/>
          <w:szCs w:val="26"/>
        </w:rPr>
        <w:t xml:space="preserve"> на оплату коммунальных услуг за вывоз и размещение ЖБО, завышены на</w:t>
      </w:r>
      <w:r w:rsidR="00987AA2">
        <w:rPr>
          <w:sz w:val="26"/>
          <w:szCs w:val="26"/>
        </w:rPr>
        <w:t xml:space="preserve"> 7,6 тыс. руб.</w:t>
      </w:r>
      <w:r w:rsidRPr="005E2FE3">
        <w:rPr>
          <w:sz w:val="26"/>
          <w:szCs w:val="26"/>
        </w:rPr>
        <w:t xml:space="preserve"> 2020 год</w:t>
      </w:r>
      <w:r w:rsidR="00987AA2">
        <w:rPr>
          <w:sz w:val="26"/>
          <w:szCs w:val="26"/>
        </w:rPr>
        <w:t>у</w:t>
      </w:r>
      <w:r w:rsidRPr="005E2FE3">
        <w:rPr>
          <w:sz w:val="26"/>
          <w:szCs w:val="26"/>
        </w:rPr>
        <w:t xml:space="preserve">, на </w:t>
      </w:r>
      <w:r w:rsidR="00987AA2">
        <w:rPr>
          <w:sz w:val="26"/>
          <w:szCs w:val="26"/>
        </w:rPr>
        <w:t xml:space="preserve">7,9 тыс. руб. в </w:t>
      </w:r>
      <w:r w:rsidRPr="005E2FE3">
        <w:rPr>
          <w:sz w:val="26"/>
          <w:szCs w:val="26"/>
        </w:rPr>
        <w:t>2021</w:t>
      </w:r>
      <w:r w:rsidR="00987AA2">
        <w:rPr>
          <w:sz w:val="26"/>
          <w:szCs w:val="26"/>
        </w:rPr>
        <w:t> </w:t>
      </w:r>
      <w:r w:rsidRPr="005E2FE3">
        <w:rPr>
          <w:sz w:val="26"/>
          <w:szCs w:val="26"/>
        </w:rPr>
        <w:t>год</w:t>
      </w:r>
      <w:r w:rsidR="00987AA2">
        <w:rPr>
          <w:sz w:val="26"/>
          <w:szCs w:val="26"/>
        </w:rPr>
        <w:t>у</w:t>
      </w:r>
      <w:r w:rsidRPr="005E2FE3">
        <w:rPr>
          <w:sz w:val="26"/>
          <w:szCs w:val="26"/>
        </w:rPr>
        <w:t xml:space="preserve"> и на</w:t>
      </w:r>
      <w:r w:rsidR="00987AA2">
        <w:rPr>
          <w:sz w:val="26"/>
          <w:szCs w:val="26"/>
        </w:rPr>
        <w:t xml:space="preserve"> 8,2 тыс. руб. в</w:t>
      </w:r>
      <w:r w:rsidRPr="005E2FE3">
        <w:rPr>
          <w:sz w:val="26"/>
          <w:szCs w:val="26"/>
        </w:rPr>
        <w:t xml:space="preserve"> 2022</w:t>
      </w:r>
      <w:r w:rsidR="00987AA2">
        <w:rPr>
          <w:sz w:val="26"/>
          <w:szCs w:val="26"/>
        </w:rPr>
        <w:t> </w:t>
      </w:r>
      <w:r w:rsidRPr="005E2FE3">
        <w:rPr>
          <w:sz w:val="26"/>
          <w:szCs w:val="26"/>
        </w:rPr>
        <w:t>год</w:t>
      </w:r>
      <w:r w:rsidR="00987AA2">
        <w:rPr>
          <w:sz w:val="26"/>
          <w:szCs w:val="26"/>
        </w:rPr>
        <w:t>у</w:t>
      </w:r>
      <w:r w:rsidRPr="005E2FE3">
        <w:rPr>
          <w:sz w:val="26"/>
          <w:szCs w:val="26"/>
        </w:rPr>
        <w:t>.</w:t>
      </w:r>
    </w:p>
    <w:p w:rsidR="00562485" w:rsidRPr="00562485" w:rsidRDefault="00562485" w:rsidP="00533A65">
      <w:pPr>
        <w:pStyle w:val="af2"/>
        <w:numPr>
          <w:ilvl w:val="0"/>
          <w:numId w:val="30"/>
        </w:numPr>
        <w:ind w:left="0" w:firstLine="709"/>
        <w:jc w:val="both"/>
        <w:rPr>
          <w:sz w:val="26"/>
          <w:szCs w:val="26"/>
        </w:rPr>
      </w:pPr>
      <w:r>
        <w:rPr>
          <w:sz w:val="26"/>
          <w:szCs w:val="26"/>
        </w:rPr>
        <w:t>Следующие б</w:t>
      </w:r>
      <w:r w:rsidRPr="00562485">
        <w:rPr>
          <w:sz w:val="26"/>
          <w:szCs w:val="26"/>
        </w:rPr>
        <w:t>юджетные ассигнования</w:t>
      </w:r>
      <w:r>
        <w:rPr>
          <w:sz w:val="26"/>
          <w:szCs w:val="26"/>
        </w:rPr>
        <w:t xml:space="preserve"> </w:t>
      </w:r>
      <w:r w:rsidRPr="00562485">
        <w:rPr>
          <w:sz w:val="26"/>
          <w:szCs w:val="26"/>
        </w:rPr>
        <w:t>превышают показатели</w:t>
      </w:r>
      <w:r>
        <w:rPr>
          <w:sz w:val="26"/>
          <w:szCs w:val="26"/>
        </w:rPr>
        <w:t>,</w:t>
      </w:r>
      <w:r w:rsidRPr="00562485">
        <w:rPr>
          <w:sz w:val="26"/>
          <w:szCs w:val="26"/>
        </w:rPr>
        <w:t xml:space="preserve"> рас</w:t>
      </w:r>
      <w:r>
        <w:rPr>
          <w:sz w:val="26"/>
          <w:szCs w:val="26"/>
        </w:rPr>
        <w:t>с</w:t>
      </w:r>
      <w:r w:rsidRPr="00562485">
        <w:rPr>
          <w:sz w:val="26"/>
          <w:szCs w:val="26"/>
        </w:rPr>
        <w:t>читанные исходя из нормативны</w:t>
      </w:r>
      <w:r>
        <w:rPr>
          <w:sz w:val="26"/>
          <w:szCs w:val="26"/>
        </w:rPr>
        <w:t>х</w:t>
      </w:r>
      <w:r w:rsidRPr="00562485">
        <w:rPr>
          <w:sz w:val="26"/>
          <w:szCs w:val="26"/>
        </w:rPr>
        <w:t xml:space="preserve"> затрат на обеспечение функций МКУ ЗР «Северное»</w:t>
      </w:r>
      <w:r w:rsidR="00987AA2">
        <w:rPr>
          <w:sz w:val="26"/>
          <w:szCs w:val="26"/>
        </w:rPr>
        <w:t xml:space="preserve">, на </w:t>
      </w:r>
      <w:r w:rsidR="00EC1D27">
        <w:rPr>
          <w:sz w:val="26"/>
          <w:szCs w:val="26"/>
        </w:rPr>
        <w:t>462,9 тыс. руб. в 2020 году, на 89,5 тыс. руб. в 2021 году, на 100,5 тыс. руб. в 2022 году:</w:t>
      </w:r>
    </w:p>
    <w:p w:rsidR="005E2FE3" w:rsidRPr="00562485" w:rsidRDefault="00562485" w:rsidP="00987AA2">
      <w:pPr>
        <w:ind w:firstLine="709"/>
        <w:jc w:val="both"/>
        <w:rPr>
          <w:sz w:val="26"/>
          <w:szCs w:val="26"/>
        </w:rPr>
      </w:pPr>
      <w:r w:rsidRPr="00562485">
        <w:rPr>
          <w:sz w:val="26"/>
          <w:szCs w:val="26"/>
        </w:rPr>
        <w:t xml:space="preserve">приобретение канцелярских товаров </w:t>
      </w:r>
      <w:r w:rsidR="00987AA2" w:rsidRPr="00562485">
        <w:rPr>
          <w:sz w:val="26"/>
          <w:szCs w:val="26"/>
        </w:rPr>
        <w:t>(расходы на приобретение ручек шариковых автоматических)</w:t>
      </w:r>
      <w:r w:rsidR="00987AA2">
        <w:rPr>
          <w:sz w:val="26"/>
          <w:szCs w:val="26"/>
        </w:rPr>
        <w:t xml:space="preserve"> </w:t>
      </w:r>
      <w:r w:rsidR="00987AA2">
        <w:rPr>
          <w:sz w:val="26"/>
          <w:szCs w:val="26"/>
        </w:rPr>
        <w:noBreakHyphen/>
        <w:t xml:space="preserve"> </w:t>
      </w:r>
      <w:r w:rsidR="005E2FE3" w:rsidRPr="00562485">
        <w:rPr>
          <w:sz w:val="26"/>
          <w:szCs w:val="26"/>
        </w:rPr>
        <w:t xml:space="preserve">на сумму </w:t>
      </w:r>
      <w:r w:rsidR="00987AA2">
        <w:rPr>
          <w:sz w:val="26"/>
          <w:szCs w:val="26"/>
        </w:rPr>
        <w:t>53,0 тыс.</w:t>
      </w:r>
      <w:r w:rsidR="005E2FE3" w:rsidRPr="00562485">
        <w:rPr>
          <w:sz w:val="26"/>
          <w:szCs w:val="26"/>
        </w:rPr>
        <w:t> руб. ежегодно</w:t>
      </w:r>
      <w:r w:rsidR="00987AA2">
        <w:rPr>
          <w:sz w:val="26"/>
          <w:szCs w:val="26"/>
        </w:rPr>
        <w:t>;</w:t>
      </w:r>
    </w:p>
    <w:p w:rsidR="005E2FE3" w:rsidRPr="00987AA2" w:rsidRDefault="005E2FE3" w:rsidP="00987AA2">
      <w:pPr>
        <w:ind w:firstLine="709"/>
        <w:jc w:val="both"/>
        <w:rPr>
          <w:sz w:val="26"/>
          <w:szCs w:val="26"/>
        </w:rPr>
      </w:pPr>
      <w:r w:rsidRPr="00987AA2">
        <w:rPr>
          <w:sz w:val="26"/>
          <w:szCs w:val="26"/>
        </w:rPr>
        <w:t>обеспечение пожарной безопасности (обслуживание пожарной сигнализации)</w:t>
      </w:r>
      <w:r w:rsidR="00562485" w:rsidRPr="00987AA2">
        <w:rPr>
          <w:sz w:val="26"/>
          <w:szCs w:val="26"/>
        </w:rPr>
        <w:t xml:space="preserve"> </w:t>
      </w:r>
      <w:r w:rsidR="00987AA2">
        <w:rPr>
          <w:sz w:val="26"/>
          <w:szCs w:val="26"/>
        </w:rPr>
        <w:t>– на 25,9 тыс. руб. в</w:t>
      </w:r>
      <w:r w:rsidR="00562485" w:rsidRPr="00987AA2">
        <w:rPr>
          <w:sz w:val="26"/>
          <w:szCs w:val="26"/>
        </w:rPr>
        <w:t xml:space="preserve"> 2020 год</w:t>
      </w:r>
      <w:r w:rsidR="00987AA2">
        <w:rPr>
          <w:sz w:val="26"/>
          <w:szCs w:val="26"/>
        </w:rPr>
        <w:t>у</w:t>
      </w:r>
      <w:r w:rsidR="00562485" w:rsidRPr="00987AA2">
        <w:rPr>
          <w:sz w:val="26"/>
          <w:szCs w:val="26"/>
        </w:rPr>
        <w:t>, на</w:t>
      </w:r>
      <w:r w:rsidR="00987AA2">
        <w:rPr>
          <w:sz w:val="26"/>
          <w:szCs w:val="26"/>
        </w:rPr>
        <w:t xml:space="preserve"> 36,5 тыс. руб. в </w:t>
      </w:r>
      <w:r w:rsidR="00562485" w:rsidRPr="00987AA2">
        <w:rPr>
          <w:sz w:val="26"/>
          <w:szCs w:val="26"/>
        </w:rPr>
        <w:t>2021 год</w:t>
      </w:r>
      <w:r w:rsidR="00987AA2">
        <w:rPr>
          <w:sz w:val="26"/>
          <w:szCs w:val="26"/>
        </w:rPr>
        <w:t>у</w:t>
      </w:r>
      <w:r w:rsidR="00562485" w:rsidRPr="00987AA2">
        <w:rPr>
          <w:sz w:val="26"/>
          <w:szCs w:val="26"/>
        </w:rPr>
        <w:t xml:space="preserve">, на </w:t>
      </w:r>
      <w:r w:rsidR="00987AA2">
        <w:rPr>
          <w:sz w:val="26"/>
          <w:szCs w:val="26"/>
        </w:rPr>
        <w:t xml:space="preserve">47,5 тыс. руб. в </w:t>
      </w:r>
      <w:r w:rsidR="00562485" w:rsidRPr="00987AA2">
        <w:rPr>
          <w:sz w:val="26"/>
          <w:szCs w:val="26"/>
        </w:rPr>
        <w:t>2022 год</w:t>
      </w:r>
      <w:r w:rsidR="00987AA2">
        <w:rPr>
          <w:sz w:val="26"/>
          <w:szCs w:val="26"/>
        </w:rPr>
        <w:t>у</w:t>
      </w:r>
      <w:r w:rsidR="00987AA2" w:rsidRPr="00987AA2">
        <w:rPr>
          <w:sz w:val="26"/>
          <w:szCs w:val="26"/>
        </w:rPr>
        <w:t>;</w:t>
      </w:r>
    </w:p>
    <w:p w:rsidR="00987AA2" w:rsidRPr="00562485" w:rsidRDefault="00987AA2" w:rsidP="00987AA2">
      <w:pPr>
        <w:ind w:firstLine="709"/>
        <w:jc w:val="both"/>
        <w:rPr>
          <w:sz w:val="26"/>
          <w:szCs w:val="26"/>
        </w:rPr>
      </w:pPr>
      <w:r w:rsidRPr="00987AA2">
        <w:rPr>
          <w:sz w:val="26"/>
          <w:szCs w:val="26"/>
        </w:rPr>
        <w:t>транспортные расходы (на выездную сессию</w:t>
      </w:r>
      <w:r w:rsidRPr="00331E8A">
        <w:rPr>
          <w:sz w:val="26"/>
          <w:szCs w:val="26"/>
        </w:rPr>
        <w:t xml:space="preserve"> депутатов в п. Усть-Кара</w:t>
      </w:r>
      <w:r>
        <w:rPr>
          <w:sz w:val="26"/>
          <w:szCs w:val="26"/>
        </w:rPr>
        <w:t xml:space="preserve">) на </w:t>
      </w:r>
      <w:r w:rsidR="00EC1D27">
        <w:rPr>
          <w:sz w:val="26"/>
          <w:szCs w:val="26"/>
        </w:rPr>
        <w:t xml:space="preserve">384,0 тыс. руб. в </w:t>
      </w:r>
      <w:r>
        <w:rPr>
          <w:sz w:val="26"/>
          <w:szCs w:val="26"/>
        </w:rPr>
        <w:t>2020 году.</w:t>
      </w:r>
    </w:p>
    <w:p w:rsidR="007F1851" w:rsidRDefault="007F1851" w:rsidP="007F1851">
      <w:pPr>
        <w:pStyle w:val="ConsPlusNormal"/>
        <w:ind w:firstLine="0"/>
        <w:jc w:val="both"/>
        <w:rPr>
          <w:rFonts w:ascii="Times New Roman" w:hAnsi="Times New Roman" w:cs="Times New Roman"/>
          <w:sz w:val="26"/>
          <w:szCs w:val="26"/>
        </w:rPr>
      </w:pPr>
    </w:p>
    <w:p w:rsidR="001046DF" w:rsidRPr="00F6798A" w:rsidRDefault="001046DF" w:rsidP="001046DF">
      <w:pPr>
        <w:pStyle w:val="ConsPlusNormal"/>
        <w:numPr>
          <w:ilvl w:val="0"/>
          <w:numId w:val="14"/>
        </w:numPr>
        <w:ind w:left="0" w:firstLine="709"/>
        <w:jc w:val="both"/>
        <w:rPr>
          <w:rFonts w:ascii="Times New Roman" w:hAnsi="Times New Roman" w:cs="Times New Roman"/>
          <w:sz w:val="26"/>
          <w:szCs w:val="26"/>
        </w:rPr>
      </w:pPr>
      <w:r w:rsidRPr="001046DF">
        <w:rPr>
          <w:rFonts w:ascii="Times New Roman" w:hAnsi="Times New Roman" w:cs="Times New Roman"/>
          <w:sz w:val="26"/>
          <w:szCs w:val="26"/>
        </w:rPr>
        <w:t xml:space="preserve">В ходе проверки обоснованности бюджетных ассигнований на реализацию мероприятий МП «Безопасность на территории муниципального района «Заполярный район» на 2019-2023 годы» установлено </w:t>
      </w:r>
      <w:r w:rsidRPr="00F6798A">
        <w:rPr>
          <w:rFonts w:ascii="Times New Roman" w:hAnsi="Times New Roman" w:cs="Times New Roman"/>
          <w:sz w:val="26"/>
          <w:szCs w:val="26"/>
        </w:rPr>
        <w:t>следующее</w:t>
      </w:r>
      <w:r w:rsidR="00F6798A" w:rsidRPr="00F6798A">
        <w:rPr>
          <w:rFonts w:ascii="Times New Roman" w:hAnsi="Times New Roman" w:cs="Times New Roman"/>
          <w:sz w:val="26"/>
          <w:szCs w:val="26"/>
        </w:rPr>
        <w:t xml:space="preserve"> (подробная информация представлена в разделе 5.4 настоящего заключения в разрезе разделов бюджетной классификации расходов)</w:t>
      </w:r>
      <w:r w:rsidRPr="00F6798A">
        <w:rPr>
          <w:rFonts w:ascii="Times New Roman" w:hAnsi="Times New Roman" w:cs="Times New Roman"/>
          <w:sz w:val="26"/>
          <w:szCs w:val="26"/>
        </w:rPr>
        <w:t>.</w:t>
      </w:r>
    </w:p>
    <w:p w:rsidR="001046DF" w:rsidRPr="00752186" w:rsidRDefault="001046DF" w:rsidP="00533A65">
      <w:pPr>
        <w:pStyle w:val="af2"/>
        <w:numPr>
          <w:ilvl w:val="0"/>
          <w:numId w:val="44"/>
        </w:numPr>
        <w:ind w:left="0" w:firstLine="709"/>
        <w:jc w:val="both"/>
        <w:rPr>
          <w:iCs/>
          <w:sz w:val="26"/>
          <w:szCs w:val="26"/>
        </w:rPr>
      </w:pPr>
      <w:r w:rsidRPr="00752186">
        <w:rPr>
          <w:iCs/>
          <w:sz w:val="26"/>
          <w:szCs w:val="26"/>
        </w:rPr>
        <w:t xml:space="preserve">Проектом решения в 2022 году не предусмотрены бюджетные ассигнования в виде межбюджетных трансфертов для МО «Андегский сельсовет» НАО на </w:t>
      </w:r>
      <w:r w:rsidRPr="00752186">
        <w:rPr>
          <w:iCs/>
          <w:sz w:val="26"/>
          <w:szCs w:val="26"/>
        </w:rPr>
        <w:lastRenderedPageBreak/>
        <w:t>поддержание в постоянной готовности местной автоматизированной системы централизованного оповещения гражданской обороны муниципального района «Заполярный район» в муниципальных образованиях, утвержденные муниципальной программной в сумме 1 503,3 тыс. руб. (на 2021 год для МО «Андегский сельсовет» НАО такие бюджетные ассигнования предусмотрены</w:t>
      </w:r>
      <w:r w:rsidR="00793C2C" w:rsidRPr="00752186">
        <w:rPr>
          <w:iCs/>
          <w:sz w:val="26"/>
          <w:szCs w:val="26"/>
        </w:rPr>
        <w:t xml:space="preserve"> в объеме, утвержденном муниципальной программой</w:t>
      </w:r>
      <w:r w:rsidRPr="00752186">
        <w:rPr>
          <w:iCs/>
          <w:sz w:val="26"/>
          <w:szCs w:val="26"/>
        </w:rPr>
        <w:t>), информация об исключении указанного объема финансирования с проектом решения не представлена</w:t>
      </w:r>
      <w:r w:rsidR="00793C2C" w:rsidRPr="00752186">
        <w:rPr>
          <w:iCs/>
          <w:sz w:val="26"/>
          <w:szCs w:val="26"/>
        </w:rPr>
        <w:t>.</w:t>
      </w:r>
    </w:p>
    <w:p w:rsidR="001046DF" w:rsidRDefault="00803F2C" w:rsidP="00533A65">
      <w:pPr>
        <w:pStyle w:val="af2"/>
        <w:numPr>
          <w:ilvl w:val="0"/>
          <w:numId w:val="44"/>
        </w:numPr>
        <w:spacing w:before="240" w:after="240"/>
        <w:ind w:left="0" w:firstLine="709"/>
        <w:jc w:val="both"/>
        <w:rPr>
          <w:sz w:val="26"/>
          <w:szCs w:val="26"/>
        </w:rPr>
      </w:pPr>
      <w:r w:rsidRPr="00F914F1">
        <w:rPr>
          <w:iCs/>
          <w:sz w:val="26"/>
          <w:szCs w:val="26"/>
        </w:rPr>
        <w:t>П</w:t>
      </w:r>
      <w:r w:rsidR="001046DF" w:rsidRPr="00F914F1">
        <w:rPr>
          <w:iCs/>
          <w:sz w:val="26"/>
          <w:szCs w:val="26"/>
        </w:rPr>
        <w:t>ри</w:t>
      </w:r>
      <w:r w:rsidR="001046DF" w:rsidRPr="00803F2C">
        <w:rPr>
          <w:sz w:val="26"/>
          <w:szCs w:val="26"/>
        </w:rPr>
        <w:t xml:space="preserve"> расчете объема </w:t>
      </w:r>
      <w:r w:rsidRPr="00803F2C">
        <w:rPr>
          <w:sz w:val="26"/>
          <w:szCs w:val="26"/>
        </w:rPr>
        <w:t>межбюджетных трансфертов на техническое обслуживание и планово-предупредительный ремонт систем видеонаблюдения в местах массового пребывания людей, расположенных на территории МО,</w:t>
      </w:r>
      <w:r w:rsidR="001046DF" w:rsidRPr="00803F2C">
        <w:rPr>
          <w:sz w:val="26"/>
          <w:szCs w:val="26"/>
        </w:rPr>
        <w:t xml:space="preserve"> для МО «Приморско-Куйский сельсовет» НАО и МО «Андегский сельсовет» НАО в плановом периоде 2021-2022 годов </w:t>
      </w:r>
      <w:r w:rsidRPr="00803F2C">
        <w:rPr>
          <w:sz w:val="26"/>
          <w:szCs w:val="26"/>
        </w:rPr>
        <w:t xml:space="preserve">в связи с неверным применением </w:t>
      </w:r>
      <w:r w:rsidR="001046DF" w:rsidRPr="00803F2C">
        <w:rPr>
          <w:sz w:val="26"/>
          <w:szCs w:val="26"/>
        </w:rPr>
        <w:t>индекса потребительских цен общий объем финансирования в 2021 году занижен на 0,8 тыс. руб.</w:t>
      </w:r>
      <w:r>
        <w:rPr>
          <w:sz w:val="26"/>
          <w:szCs w:val="26"/>
        </w:rPr>
        <w:t xml:space="preserve"> (для МО «Андегский сельсовет» НАО на 0,5 тыс. руб., для МО</w:t>
      </w:r>
      <w:r w:rsidR="00F914F1">
        <w:rPr>
          <w:sz w:val="26"/>
          <w:szCs w:val="26"/>
        </w:rPr>
        <w:t xml:space="preserve"> </w:t>
      </w:r>
      <w:r w:rsidR="00F914F1" w:rsidRPr="00803F2C">
        <w:rPr>
          <w:sz w:val="26"/>
          <w:szCs w:val="26"/>
        </w:rPr>
        <w:t>«Приморско-Куйский сельсовет» НАО</w:t>
      </w:r>
      <w:r>
        <w:rPr>
          <w:sz w:val="26"/>
          <w:szCs w:val="26"/>
        </w:rPr>
        <w:t xml:space="preserve"> </w:t>
      </w:r>
      <w:r w:rsidR="00F914F1">
        <w:rPr>
          <w:sz w:val="26"/>
          <w:szCs w:val="26"/>
        </w:rPr>
        <w:t>на 0,3 тыс. руб.)</w:t>
      </w:r>
      <w:r w:rsidR="001046DF" w:rsidRPr="00803F2C">
        <w:rPr>
          <w:sz w:val="26"/>
          <w:szCs w:val="26"/>
        </w:rPr>
        <w:t xml:space="preserve">, в 2022 году </w:t>
      </w:r>
      <w:r w:rsidR="001046DF" w:rsidRPr="00803F2C">
        <w:rPr>
          <w:sz w:val="26"/>
          <w:szCs w:val="26"/>
        </w:rPr>
        <w:noBreakHyphen/>
        <w:t xml:space="preserve"> на 0,9 тыс. руб.</w:t>
      </w:r>
      <w:r w:rsidR="00F914F1" w:rsidRPr="00F914F1">
        <w:rPr>
          <w:sz w:val="26"/>
          <w:szCs w:val="26"/>
        </w:rPr>
        <w:t xml:space="preserve"> </w:t>
      </w:r>
      <w:r w:rsidR="00F914F1">
        <w:rPr>
          <w:sz w:val="26"/>
          <w:szCs w:val="26"/>
        </w:rPr>
        <w:t xml:space="preserve">(для МО «Андегский сельсовет» НАО на 0,6 тыс. руб., для МО </w:t>
      </w:r>
      <w:r w:rsidR="00F914F1" w:rsidRPr="00803F2C">
        <w:rPr>
          <w:sz w:val="26"/>
          <w:szCs w:val="26"/>
        </w:rPr>
        <w:t>«Приморско-Куйский сельсовет» НАО</w:t>
      </w:r>
      <w:r w:rsidR="00F914F1">
        <w:rPr>
          <w:sz w:val="26"/>
          <w:szCs w:val="26"/>
        </w:rPr>
        <w:t xml:space="preserve"> на 0,3 тыс. руб.).</w:t>
      </w:r>
    </w:p>
    <w:p w:rsidR="005F54A9" w:rsidRPr="005F54A9" w:rsidRDefault="005F54A9" w:rsidP="005F54A9">
      <w:pPr>
        <w:pStyle w:val="ConsPlusNormal"/>
        <w:numPr>
          <w:ilvl w:val="0"/>
          <w:numId w:val="14"/>
        </w:numPr>
        <w:ind w:left="0" w:firstLine="709"/>
        <w:jc w:val="both"/>
        <w:rPr>
          <w:rFonts w:ascii="Times New Roman" w:hAnsi="Times New Roman" w:cs="Times New Roman"/>
          <w:sz w:val="26"/>
          <w:szCs w:val="26"/>
        </w:rPr>
      </w:pPr>
      <w:r w:rsidRPr="001046DF">
        <w:rPr>
          <w:rFonts w:ascii="Times New Roman" w:hAnsi="Times New Roman" w:cs="Times New Roman"/>
          <w:sz w:val="26"/>
          <w:szCs w:val="26"/>
        </w:rPr>
        <w:t xml:space="preserve">В ходе проверки обоснованности бюджетных ассигнований на реализацию мероприятий </w:t>
      </w:r>
      <w:r w:rsidRPr="005F54A9">
        <w:rPr>
          <w:rFonts w:ascii="Times New Roman" w:hAnsi="Times New Roman" w:cs="Times New Roman"/>
          <w:bCs/>
          <w:sz w:val="26"/>
          <w:szCs w:val="26"/>
        </w:rPr>
        <w:t>подпрограммы 2 «Развитие транспортной инфраструктуры муниципального района «Заполярный район»</w:t>
      </w:r>
      <w:r w:rsidRPr="005F54A9">
        <w:rPr>
          <w:rFonts w:ascii="Times New Roman" w:hAnsi="Times New Roman" w:cs="Times New Roman"/>
          <w:sz w:val="26"/>
          <w:szCs w:val="26"/>
        </w:rPr>
        <w:t xml:space="preserve"> МП «Комплексное развитие муниципального района «Заполярный район» на 2017-2022 годы» установлено следующее</w:t>
      </w:r>
      <w:r w:rsidR="00F6798A">
        <w:rPr>
          <w:rFonts w:ascii="Times New Roman" w:hAnsi="Times New Roman" w:cs="Times New Roman"/>
          <w:sz w:val="26"/>
          <w:szCs w:val="26"/>
        </w:rPr>
        <w:t xml:space="preserve"> </w:t>
      </w:r>
      <w:r w:rsidR="00F6798A" w:rsidRPr="00F6798A">
        <w:rPr>
          <w:rFonts w:ascii="Times New Roman" w:hAnsi="Times New Roman" w:cs="Times New Roman"/>
          <w:sz w:val="26"/>
          <w:szCs w:val="26"/>
        </w:rPr>
        <w:t>(подробная информация представлена в разделе 5.4 настоящего заключения в разрезе разделов бюджетной классификации расходов)</w:t>
      </w:r>
      <w:r w:rsidRPr="005F54A9">
        <w:rPr>
          <w:rFonts w:ascii="Times New Roman" w:hAnsi="Times New Roman" w:cs="Times New Roman"/>
          <w:sz w:val="26"/>
          <w:szCs w:val="26"/>
        </w:rPr>
        <w:t>.</w:t>
      </w:r>
    </w:p>
    <w:p w:rsidR="001046DF" w:rsidRDefault="001046DF" w:rsidP="00533A65">
      <w:pPr>
        <w:pStyle w:val="af2"/>
        <w:numPr>
          <w:ilvl w:val="0"/>
          <w:numId w:val="34"/>
        </w:numPr>
        <w:ind w:left="0" w:firstLine="709"/>
        <w:jc w:val="both"/>
        <w:rPr>
          <w:bCs/>
          <w:sz w:val="26"/>
          <w:szCs w:val="26"/>
        </w:rPr>
      </w:pPr>
      <w:r w:rsidRPr="000837B5">
        <w:rPr>
          <w:bCs/>
          <w:sz w:val="26"/>
          <w:szCs w:val="26"/>
        </w:rPr>
        <w:t>Бюджетные ассигнования на организацию транспортного обслуживания</w:t>
      </w:r>
      <w:r w:rsidRPr="00E00A2A">
        <w:t xml:space="preserve"> </w:t>
      </w:r>
      <w:r w:rsidRPr="000837B5">
        <w:rPr>
          <w:bCs/>
          <w:sz w:val="26"/>
          <w:szCs w:val="26"/>
        </w:rPr>
        <w:t xml:space="preserve">населения автомобильным транспортом по муниципальным маршрутам регулярных перевозок по регулируемым тарифам </w:t>
      </w:r>
      <w:r w:rsidR="005F54A9">
        <w:rPr>
          <w:bCs/>
          <w:sz w:val="26"/>
          <w:szCs w:val="26"/>
        </w:rPr>
        <w:t>(осуществление регулярных пассажирских перевозок по маршруту п. Искателей – п. Красное – п. Искателей)</w:t>
      </w:r>
      <w:r w:rsidR="005F54A9" w:rsidRPr="000837B5">
        <w:rPr>
          <w:bCs/>
          <w:sz w:val="26"/>
          <w:szCs w:val="26"/>
        </w:rPr>
        <w:t xml:space="preserve"> </w:t>
      </w:r>
      <w:r w:rsidRPr="000837B5">
        <w:rPr>
          <w:bCs/>
          <w:sz w:val="26"/>
          <w:szCs w:val="26"/>
        </w:rPr>
        <w:t>в сумме 10 099,3 тыс. руб.</w:t>
      </w:r>
      <w:r w:rsidR="005F54A9" w:rsidRPr="005F54A9">
        <w:rPr>
          <w:bCs/>
          <w:sz w:val="26"/>
          <w:szCs w:val="26"/>
        </w:rPr>
        <w:t xml:space="preserve"> </w:t>
      </w:r>
      <w:r w:rsidR="005F54A9" w:rsidRPr="000837B5">
        <w:rPr>
          <w:bCs/>
          <w:sz w:val="26"/>
          <w:szCs w:val="26"/>
        </w:rPr>
        <w:t>на 2020 год</w:t>
      </w:r>
      <w:r w:rsidR="005F54A9">
        <w:rPr>
          <w:bCs/>
          <w:sz w:val="26"/>
          <w:szCs w:val="26"/>
        </w:rPr>
        <w:t xml:space="preserve"> подлежат пе</w:t>
      </w:r>
      <w:r w:rsidR="008930AE">
        <w:rPr>
          <w:bCs/>
          <w:sz w:val="26"/>
          <w:szCs w:val="26"/>
        </w:rPr>
        <w:t>ресчету по следующим основаниям.</w:t>
      </w:r>
    </w:p>
    <w:p w:rsidR="005F54A9" w:rsidRDefault="005F54A9" w:rsidP="00533A65">
      <w:pPr>
        <w:pStyle w:val="af2"/>
        <w:numPr>
          <w:ilvl w:val="0"/>
          <w:numId w:val="45"/>
        </w:numPr>
        <w:autoSpaceDE w:val="0"/>
        <w:autoSpaceDN w:val="0"/>
        <w:adjustRightInd w:val="0"/>
        <w:ind w:left="0" w:firstLine="709"/>
        <w:jc w:val="both"/>
        <w:rPr>
          <w:sz w:val="26"/>
          <w:szCs w:val="26"/>
        </w:rPr>
      </w:pPr>
      <w:r w:rsidRPr="005F54A9">
        <w:rPr>
          <w:sz w:val="26"/>
          <w:szCs w:val="26"/>
        </w:rPr>
        <w:t>Представленные коммерческие предложения, на основании которых произведен расчет цены транспортного средства</w:t>
      </w:r>
      <w:r>
        <w:rPr>
          <w:sz w:val="26"/>
          <w:szCs w:val="26"/>
        </w:rPr>
        <w:t xml:space="preserve"> (составная часть формулы для расчета цены контракта при осуществлении закупок в сфере регулярных перевозок пассажиров и багажа</w:t>
      </w:r>
      <w:r w:rsidR="00E532DA">
        <w:rPr>
          <w:sz w:val="26"/>
          <w:szCs w:val="26"/>
        </w:rPr>
        <w:t>)</w:t>
      </w:r>
      <w:r w:rsidRPr="005F54A9">
        <w:rPr>
          <w:sz w:val="26"/>
          <w:szCs w:val="26"/>
        </w:rPr>
        <w:t xml:space="preserve"> не соответствуют требованиям пункта 8 Порядка определения начальной (максимальной) цены контракта, а также цены контракта, заключаемого с единственным поставщиком (подрядчиком, исполнителем), при осуществлении закупок в сфере регулярных перевозок пассажиров и багажа автомобильным транспортом и городским наземным электрическим транспортом, утвержденного приказом Минтранса России от 30.05.2019 № 158 (далее – Порядок № 158). Соответственно, указанный показатель подлежит пересчету.</w:t>
      </w:r>
    </w:p>
    <w:p w:rsidR="005F54A9" w:rsidRDefault="005F54A9" w:rsidP="00533A65">
      <w:pPr>
        <w:pStyle w:val="af2"/>
        <w:numPr>
          <w:ilvl w:val="0"/>
          <w:numId w:val="45"/>
        </w:numPr>
        <w:autoSpaceDE w:val="0"/>
        <w:autoSpaceDN w:val="0"/>
        <w:adjustRightInd w:val="0"/>
        <w:ind w:left="0" w:firstLine="709"/>
        <w:jc w:val="both"/>
        <w:rPr>
          <w:sz w:val="26"/>
          <w:szCs w:val="26"/>
        </w:rPr>
      </w:pPr>
      <w:r>
        <w:rPr>
          <w:sz w:val="26"/>
          <w:szCs w:val="26"/>
        </w:rPr>
        <w:t>Размер среднемесячной номинальной начисленной заработной платы работников крупных и средних предприятий и некоммерческих организаций всех отраслей экономики за ближайший истекший отчетный период в сумме 99 487,0 руб. принят в расчете исходя из данных Росстата за май 2019 года, согласно Порядку</w:t>
      </w:r>
      <w:r w:rsidRPr="00473FD4">
        <w:rPr>
          <w:sz w:val="26"/>
          <w:szCs w:val="26"/>
        </w:rPr>
        <w:t xml:space="preserve"> № 158 </w:t>
      </w:r>
      <w:r>
        <w:rPr>
          <w:sz w:val="26"/>
          <w:szCs w:val="26"/>
        </w:rPr>
        <w:t>при расчете должен применяться показатель за ближайший истекший отчетный период.</w:t>
      </w:r>
    </w:p>
    <w:p w:rsidR="005F54A9" w:rsidRDefault="005F54A9" w:rsidP="005F54A9">
      <w:pPr>
        <w:pStyle w:val="af2"/>
        <w:autoSpaceDE w:val="0"/>
        <w:autoSpaceDN w:val="0"/>
        <w:adjustRightInd w:val="0"/>
        <w:ind w:left="0" w:firstLine="709"/>
        <w:jc w:val="both"/>
        <w:rPr>
          <w:sz w:val="26"/>
          <w:szCs w:val="26"/>
        </w:rPr>
      </w:pPr>
      <w:r>
        <w:rPr>
          <w:sz w:val="26"/>
          <w:szCs w:val="26"/>
        </w:rPr>
        <w:t>На сайте Росстата представлена информация по указанному показателю за сентябрь 2019 года, который составляет 79 468,0 руб.</w:t>
      </w:r>
    </w:p>
    <w:p w:rsidR="005F54A9" w:rsidRDefault="005F54A9" w:rsidP="005F54A9">
      <w:pPr>
        <w:pStyle w:val="af2"/>
        <w:autoSpaceDE w:val="0"/>
        <w:autoSpaceDN w:val="0"/>
        <w:adjustRightInd w:val="0"/>
        <w:ind w:left="0" w:firstLine="709"/>
        <w:jc w:val="both"/>
        <w:rPr>
          <w:sz w:val="26"/>
          <w:szCs w:val="26"/>
        </w:rPr>
      </w:pPr>
      <w:r>
        <w:rPr>
          <w:sz w:val="26"/>
          <w:szCs w:val="26"/>
        </w:rPr>
        <w:lastRenderedPageBreak/>
        <w:t xml:space="preserve">Аналогичная ситуация </w:t>
      </w:r>
      <w:r w:rsidR="008930AE">
        <w:rPr>
          <w:sz w:val="26"/>
          <w:szCs w:val="26"/>
        </w:rPr>
        <w:t xml:space="preserve">по </w:t>
      </w:r>
      <w:r>
        <w:rPr>
          <w:sz w:val="26"/>
          <w:szCs w:val="26"/>
        </w:rPr>
        <w:t>цене 1 литра топлива, которая принята по показателю за июнь 2019 года и составляет 52,6 руб. за литр. Показатель за сентябрь 2019 года составляет 52,36 руб. за литр.</w:t>
      </w:r>
    </w:p>
    <w:p w:rsidR="005F54A9" w:rsidRPr="00E532DA" w:rsidRDefault="005F54A9" w:rsidP="005F54A9">
      <w:pPr>
        <w:pStyle w:val="af2"/>
        <w:autoSpaceDE w:val="0"/>
        <w:autoSpaceDN w:val="0"/>
        <w:adjustRightInd w:val="0"/>
        <w:ind w:left="0" w:firstLine="709"/>
        <w:jc w:val="both"/>
        <w:rPr>
          <w:sz w:val="26"/>
          <w:szCs w:val="26"/>
        </w:rPr>
      </w:pPr>
      <w:r w:rsidRPr="00E532DA">
        <w:rPr>
          <w:sz w:val="26"/>
          <w:szCs w:val="26"/>
        </w:rPr>
        <w:t>В случае пересчета максимальной стоимости работы транспортных средств исходя из указанных выше показателей за сентябрь 2019 года</w:t>
      </w:r>
      <w:r w:rsidR="008930AE">
        <w:rPr>
          <w:sz w:val="26"/>
          <w:szCs w:val="26"/>
        </w:rPr>
        <w:t>,</w:t>
      </w:r>
      <w:r w:rsidRPr="00E532DA">
        <w:rPr>
          <w:sz w:val="26"/>
          <w:szCs w:val="26"/>
        </w:rPr>
        <w:t xml:space="preserve"> объем необходимого финансирования сократится с 10 099,3 тыс. руб. до 8 836,8 тыс. руб.</w:t>
      </w:r>
    </w:p>
    <w:p w:rsidR="005F54A9" w:rsidRPr="00E532DA" w:rsidRDefault="005F54A9" w:rsidP="00533A65">
      <w:pPr>
        <w:pStyle w:val="af2"/>
        <w:numPr>
          <w:ilvl w:val="0"/>
          <w:numId w:val="45"/>
        </w:numPr>
        <w:autoSpaceDE w:val="0"/>
        <w:autoSpaceDN w:val="0"/>
        <w:adjustRightInd w:val="0"/>
        <w:ind w:left="0" w:firstLine="709"/>
        <w:jc w:val="both"/>
        <w:rPr>
          <w:bCs/>
          <w:sz w:val="26"/>
          <w:szCs w:val="26"/>
        </w:rPr>
      </w:pPr>
      <w:r w:rsidRPr="00E532DA">
        <w:rPr>
          <w:bCs/>
          <w:sz w:val="26"/>
          <w:szCs w:val="26"/>
        </w:rPr>
        <w:t xml:space="preserve">В плановом периоде 2021-2022 годов бюджетные ассигнования </w:t>
      </w:r>
      <w:r w:rsidR="00E532DA" w:rsidRPr="00E532DA">
        <w:rPr>
          <w:bCs/>
          <w:sz w:val="26"/>
          <w:szCs w:val="26"/>
        </w:rPr>
        <w:t>на организацию транспортного обслуживания</w:t>
      </w:r>
      <w:r w:rsidR="00E532DA" w:rsidRPr="00E532DA">
        <w:t xml:space="preserve"> </w:t>
      </w:r>
      <w:r w:rsidR="00E532DA" w:rsidRPr="00E532DA">
        <w:rPr>
          <w:bCs/>
          <w:sz w:val="26"/>
          <w:szCs w:val="26"/>
        </w:rPr>
        <w:t xml:space="preserve">населения автомобильным транспортом по муниципальным маршрутам регулярных перевозок по регулируемым тарифам </w:t>
      </w:r>
      <w:r w:rsidRPr="00E532DA">
        <w:rPr>
          <w:bCs/>
          <w:sz w:val="26"/>
          <w:szCs w:val="26"/>
        </w:rPr>
        <w:t xml:space="preserve">не планируются, информация о причинах отсутствия в проекте бюджета указанных расходов не представлена. При этом проектом бюджета на плановый период запланированы ежегодные поступления </w:t>
      </w:r>
      <w:r w:rsidRPr="00E532DA">
        <w:rPr>
          <w:sz w:val="26"/>
          <w:szCs w:val="26"/>
        </w:rPr>
        <w:t xml:space="preserve">в виде платы за проезд пассажиров и провоз багажа автомобильным транспортом по муниципальному маршруту №101 «п. Искателей </w:t>
      </w:r>
      <w:r w:rsidRPr="00E532DA">
        <w:rPr>
          <w:sz w:val="26"/>
          <w:szCs w:val="26"/>
        </w:rPr>
        <w:noBreakHyphen/>
        <w:t xml:space="preserve"> п. Красное», исходя из планируемого количества перевезенных пассажиров 2 959.</w:t>
      </w:r>
    </w:p>
    <w:p w:rsidR="001046DF" w:rsidRPr="00F6798A" w:rsidRDefault="00E532DA" w:rsidP="00533A65">
      <w:pPr>
        <w:pStyle w:val="af2"/>
        <w:numPr>
          <w:ilvl w:val="0"/>
          <w:numId w:val="34"/>
        </w:numPr>
        <w:ind w:left="0" w:firstLine="709"/>
        <w:jc w:val="both"/>
        <w:rPr>
          <w:bCs/>
          <w:sz w:val="26"/>
          <w:szCs w:val="26"/>
        </w:rPr>
      </w:pPr>
      <w:r w:rsidRPr="00F6798A">
        <w:rPr>
          <w:bCs/>
          <w:sz w:val="26"/>
          <w:szCs w:val="26"/>
        </w:rPr>
        <w:t>Исходя из представленных с проектом бюджета документов подтвердить обоснованность списания лодочного мотора в МП ЗР «Северная транспортная компания» и приобретение нового мотора вместо проведения ремонтных работ не представляется возможным (б</w:t>
      </w:r>
      <w:r w:rsidR="001046DF" w:rsidRPr="00F6798A">
        <w:rPr>
          <w:bCs/>
          <w:sz w:val="26"/>
          <w:szCs w:val="26"/>
        </w:rPr>
        <w:t>юджетные ассигнования на приобретение и доставку лодочного мотора для МП ЗР «Северная транспортная компания» предусмотрены на 2020 год в сумме 1 053,3 тыс. руб., исполнителем по меропри</w:t>
      </w:r>
      <w:r w:rsidRPr="00F6798A">
        <w:rPr>
          <w:bCs/>
          <w:sz w:val="26"/>
          <w:szCs w:val="26"/>
        </w:rPr>
        <w:t>ятию является МКУ ЗР «Северное»).</w:t>
      </w:r>
    </w:p>
    <w:p w:rsidR="00E532DA" w:rsidRDefault="00E532DA" w:rsidP="001046DF">
      <w:pPr>
        <w:autoSpaceDE w:val="0"/>
        <w:autoSpaceDN w:val="0"/>
        <w:adjustRightInd w:val="0"/>
        <w:ind w:firstLine="709"/>
        <w:jc w:val="both"/>
        <w:rPr>
          <w:sz w:val="26"/>
          <w:szCs w:val="26"/>
        </w:rPr>
      </w:pPr>
    </w:p>
    <w:p w:rsidR="00B90AE0" w:rsidRPr="005F54A9" w:rsidRDefault="00B90AE0" w:rsidP="00B90AE0">
      <w:pPr>
        <w:pStyle w:val="ConsPlusNormal"/>
        <w:numPr>
          <w:ilvl w:val="0"/>
          <w:numId w:val="14"/>
        </w:numPr>
        <w:ind w:left="0" w:firstLine="709"/>
        <w:jc w:val="both"/>
        <w:rPr>
          <w:rFonts w:ascii="Times New Roman" w:hAnsi="Times New Roman" w:cs="Times New Roman"/>
          <w:sz w:val="26"/>
          <w:szCs w:val="26"/>
        </w:rPr>
      </w:pPr>
      <w:r w:rsidRPr="001046DF">
        <w:rPr>
          <w:rFonts w:ascii="Times New Roman" w:hAnsi="Times New Roman" w:cs="Times New Roman"/>
          <w:sz w:val="26"/>
          <w:szCs w:val="26"/>
        </w:rPr>
        <w:t xml:space="preserve">В ходе проверки обоснованности бюджетных ассигнований на реализацию </w:t>
      </w:r>
      <w:r w:rsidRPr="00B90AE0">
        <w:rPr>
          <w:rFonts w:ascii="Times New Roman" w:hAnsi="Times New Roman" w:cs="Times New Roman"/>
          <w:sz w:val="26"/>
          <w:szCs w:val="26"/>
        </w:rPr>
        <w:t xml:space="preserve">мероприятий МП «Строительство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 </w:t>
      </w:r>
      <w:r w:rsidRPr="005F54A9">
        <w:rPr>
          <w:rFonts w:ascii="Times New Roman" w:hAnsi="Times New Roman" w:cs="Times New Roman"/>
          <w:sz w:val="26"/>
          <w:szCs w:val="26"/>
        </w:rPr>
        <w:t>установлено следующее</w:t>
      </w:r>
      <w:r w:rsidR="00F6798A">
        <w:rPr>
          <w:rFonts w:ascii="Times New Roman" w:hAnsi="Times New Roman" w:cs="Times New Roman"/>
          <w:sz w:val="26"/>
          <w:szCs w:val="26"/>
        </w:rPr>
        <w:t xml:space="preserve"> </w:t>
      </w:r>
      <w:r w:rsidR="00F6798A" w:rsidRPr="00F6798A">
        <w:rPr>
          <w:rFonts w:ascii="Times New Roman" w:hAnsi="Times New Roman" w:cs="Times New Roman"/>
          <w:sz w:val="26"/>
          <w:szCs w:val="26"/>
        </w:rPr>
        <w:t>(подробная информация представлена в разделе 5.4 настоящего заключения в разрезе разделов бюджетной классификации расходов)</w:t>
      </w:r>
      <w:r w:rsidRPr="005F54A9">
        <w:rPr>
          <w:rFonts w:ascii="Times New Roman" w:hAnsi="Times New Roman" w:cs="Times New Roman"/>
          <w:sz w:val="26"/>
          <w:szCs w:val="26"/>
        </w:rPr>
        <w:t>.</w:t>
      </w:r>
    </w:p>
    <w:p w:rsidR="00B90AE0" w:rsidRPr="006E519C" w:rsidRDefault="006E519C" w:rsidP="00533A65">
      <w:pPr>
        <w:pStyle w:val="af2"/>
        <w:numPr>
          <w:ilvl w:val="0"/>
          <w:numId w:val="46"/>
        </w:numPr>
        <w:autoSpaceDE w:val="0"/>
        <w:autoSpaceDN w:val="0"/>
        <w:adjustRightInd w:val="0"/>
        <w:ind w:left="0" w:firstLine="709"/>
        <w:jc w:val="both"/>
        <w:rPr>
          <w:rFonts w:eastAsiaTheme="minorHAnsi"/>
          <w:sz w:val="26"/>
          <w:szCs w:val="26"/>
          <w:lang w:eastAsia="en-US"/>
        </w:rPr>
      </w:pPr>
      <w:r w:rsidRPr="006E519C">
        <w:rPr>
          <w:sz w:val="26"/>
          <w:szCs w:val="26"/>
        </w:rPr>
        <w:t>В соответствии с пунктом 4.2</w:t>
      </w:r>
      <w:r w:rsidR="00E92132">
        <w:rPr>
          <w:sz w:val="26"/>
          <w:szCs w:val="26"/>
        </w:rPr>
        <w:t xml:space="preserve"> приложения № 5 к </w:t>
      </w:r>
      <w:r w:rsidR="00E92132" w:rsidRPr="00341507">
        <w:rPr>
          <w:sz w:val="26"/>
          <w:szCs w:val="26"/>
        </w:rPr>
        <w:t>постановлению Администрации Заполярного района от 06.03.2018 № 44п «Об установлении расходных обязательств Заполярного района и определении целей, условий предоставления и порядка расходования межбюджетных трансфертов бюджетам поселений Заполярного района» (далее – Постановление № 44п)</w:t>
      </w:r>
      <w:r w:rsidR="00E92132">
        <w:rPr>
          <w:sz w:val="26"/>
          <w:szCs w:val="26"/>
        </w:rPr>
        <w:t xml:space="preserve"> </w:t>
      </w:r>
      <w:r w:rsidR="00B90AE0" w:rsidRPr="006E519C">
        <w:rPr>
          <w:rFonts w:eastAsiaTheme="minorHAnsi"/>
          <w:sz w:val="26"/>
          <w:szCs w:val="26"/>
          <w:lang w:eastAsia="en-US"/>
        </w:rPr>
        <w:t>финансирование по следующим мероприятиям подлежит уменьшению:</w:t>
      </w:r>
    </w:p>
    <w:p w:rsidR="00B90AE0" w:rsidRPr="006E519C" w:rsidRDefault="00B90AE0" w:rsidP="00B90AE0">
      <w:pPr>
        <w:autoSpaceDE w:val="0"/>
        <w:autoSpaceDN w:val="0"/>
        <w:adjustRightInd w:val="0"/>
        <w:ind w:firstLine="709"/>
        <w:jc w:val="both"/>
        <w:rPr>
          <w:rFonts w:eastAsiaTheme="minorHAnsi"/>
          <w:sz w:val="26"/>
          <w:szCs w:val="26"/>
          <w:lang w:eastAsia="en-US"/>
        </w:rPr>
      </w:pPr>
      <w:r w:rsidRPr="006E519C">
        <w:rPr>
          <w:rFonts w:eastAsiaTheme="minorHAnsi"/>
          <w:sz w:val="26"/>
          <w:szCs w:val="26"/>
          <w:lang w:eastAsia="en-US"/>
        </w:rPr>
        <w:t xml:space="preserve">«Приобретение 4 квартир в 4-квартирном жилом доме в п. Бугрино МО «Колгуевский сельсовет» НАО» </w:t>
      </w:r>
      <w:r w:rsidRPr="006E519C">
        <w:rPr>
          <w:rFonts w:eastAsiaTheme="minorHAnsi"/>
          <w:sz w:val="26"/>
          <w:szCs w:val="26"/>
          <w:lang w:eastAsia="en-US"/>
        </w:rPr>
        <w:noBreakHyphen/>
        <w:t xml:space="preserve"> на 747,2 тыс. руб. (финансирование составит 20 754,9 тыс. руб.);</w:t>
      </w:r>
    </w:p>
    <w:p w:rsidR="00B90AE0" w:rsidRPr="006E519C" w:rsidRDefault="00B90AE0" w:rsidP="00B90AE0">
      <w:pPr>
        <w:autoSpaceDE w:val="0"/>
        <w:autoSpaceDN w:val="0"/>
        <w:adjustRightInd w:val="0"/>
        <w:ind w:firstLine="709"/>
        <w:jc w:val="both"/>
        <w:rPr>
          <w:rFonts w:eastAsiaTheme="minorHAnsi"/>
          <w:sz w:val="26"/>
          <w:szCs w:val="26"/>
          <w:lang w:eastAsia="en-US"/>
        </w:rPr>
      </w:pPr>
      <w:r w:rsidRPr="006E519C">
        <w:rPr>
          <w:rFonts w:eastAsiaTheme="minorHAnsi"/>
          <w:sz w:val="26"/>
          <w:szCs w:val="26"/>
          <w:lang w:eastAsia="en-US"/>
        </w:rPr>
        <w:t xml:space="preserve">«Приобретение 4-квартирного жилого дома № 1 в п. Усть-Кара МО «Карский сельсовет» НАО» </w:t>
      </w:r>
      <w:r w:rsidRPr="006E519C">
        <w:rPr>
          <w:rFonts w:eastAsiaTheme="minorHAnsi"/>
          <w:sz w:val="26"/>
          <w:szCs w:val="26"/>
          <w:lang w:eastAsia="en-US"/>
        </w:rPr>
        <w:noBreakHyphen/>
        <w:t xml:space="preserve"> на 767,9 тыс. руб. (финансирование составит 21 331,5 тыс. руб.).</w:t>
      </w:r>
    </w:p>
    <w:p w:rsidR="006E519C" w:rsidRPr="006E519C" w:rsidRDefault="006E519C" w:rsidP="006E519C">
      <w:pPr>
        <w:autoSpaceDE w:val="0"/>
        <w:autoSpaceDN w:val="0"/>
        <w:adjustRightInd w:val="0"/>
        <w:ind w:firstLine="709"/>
        <w:jc w:val="both"/>
        <w:rPr>
          <w:rFonts w:eastAsiaTheme="minorHAnsi"/>
          <w:sz w:val="26"/>
          <w:szCs w:val="26"/>
          <w:lang w:eastAsia="en-US"/>
        </w:rPr>
      </w:pPr>
      <w:r w:rsidRPr="006E519C">
        <w:rPr>
          <w:sz w:val="26"/>
          <w:szCs w:val="26"/>
        </w:rPr>
        <w:t xml:space="preserve">В соответствии </w:t>
      </w:r>
      <w:r w:rsidR="008930AE">
        <w:rPr>
          <w:rFonts w:eastAsiaTheme="minorHAnsi"/>
          <w:sz w:val="26"/>
          <w:szCs w:val="26"/>
          <w:lang w:eastAsia="en-US"/>
        </w:rPr>
        <w:t>показателями, утвержденными в муниципальной программе, с учетом требований</w:t>
      </w:r>
      <w:r w:rsidRPr="006E519C">
        <w:rPr>
          <w:sz w:val="26"/>
          <w:szCs w:val="26"/>
        </w:rPr>
        <w:t xml:space="preserve"> </w:t>
      </w:r>
      <w:r w:rsidR="00B90AE0" w:rsidRPr="006E519C">
        <w:rPr>
          <w:sz w:val="26"/>
          <w:szCs w:val="26"/>
        </w:rPr>
        <w:t>подпункт</w:t>
      </w:r>
      <w:r w:rsidR="008930AE">
        <w:rPr>
          <w:sz w:val="26"/>
          <w:szCs w:val="26"/>
        </w:rPr>
        <w:t>а</w:t>
      </w:r>
      <w:r w:rsidR="00B90AE0" w:rsidRPr="006E519C">
        <w:rPr>
          <w:sz w:val="26"/>
          <w:szCs w:val="26"/>
        </w:rPr>
        <w:t xml:space="preserve"> 7 пункта 6 Порядка принятия решений об осуществлении капитальных вложений в объекты муниципальной собственности Заполярного района, утвержденного постановлением Администрации Заполярного района от 03.04.2018 № 68п,</w:t>
      </w:r>
      <w:r w:rsidRPr="006E519C">
        <w:rPr>
          <w:rFonts w:eastAsiaTheme="minorHAnsi"/>
          <w:sz w:val="26"/>
          <w:szCs w:val="26"/>
          <w:lang w:eastAsia="en-US"/>
        </w:rPr>
        <w:t xml:space="preserve"> финансирование по следующим мероприятиям подлежит у</w:t>
      </w:r>
      <w:r w:rsidR="008930AE">
        <w:rPr>
          <w:rFonts w:eastAsiaTheme="minorHAnsi"/>
          <w:sz w:val="26"/>
          <w:szCs w:val="26"/>
          <w:lang w:eastAsia="en-US"/>
        </w:rPr>
        <w:t>величени</w:t>
      </w:r>
      <w:r w:rsidRPr="006E519C">
        <w:rPr>
          <w:rFonts w:eastAsiaTheme="minorHAnsi"/>
          <w:sz w:val="26"/>
          <w:szCs w:val="26"/>
          <w:lang w:eastAsia="en-US"/>
        </w:rPr>
        <w:t>ю:</w:t>
      </w:r>
    </w:p>
    <w:p w:rsidR="00B90AE0" w:rsidRPr="006E519C" w:rsidRDefault="00E92132" w:rsidP="00B90AE0">
      <w:pPr>
        <w:autoSpaceDE w:val="0"/>
        <w:autoSpaceDN w:val="0"/>
        <w:adjustRightInd w:val="0"/>
        <w:ind w:firstLine="709"/>
        <w:jc w:val="both"/>
        <w:rPr>
          <w:sz w:val="26"/>
          <w:szCs w:val="26"/>
        </w:rPr>
      </w:pPr>
      <w:r>
        <w:rPr>
          <w:sz w:val="26"/>
          <w:szCs w:val="26"/>
        </w:rPr>
        <w:lastRenderedPageBreak/>
        <w:t>«</w:t>
      </w:r>
      <w:r w:rsidR="00B90AE0" w:rsidRPr="006E519C">
        <w:rPr>
          <w:sz w:val="26"/>
          <w:szCs w:val="26"/>
        </w:rPr>
        <w:t>Строительство 4-квартирного жилого дома с разработкой проектной документации в п. Бугрино МО «Колгуевский сельсовет» НАО</w:t>
      </w:r>
      <w:r>
        <w:rPr>
          <w:sz w:val="26"/>
          <w:szCs w:val="26"/>
        </w:rPr>
        <w:t>»</w:t>
      </w:r>
      <w:r w:rsidR="00B90AE0" w:rsidRPr="006E519C">
        <w:rPr>
          <w:sz w:val="26"/>
          <w:szCs w:val="26"/>
        </w:rPr>
        <w:t xml:space="preserve"> в 2020 году – </w:t>
      </w:r>
      <w:r w:rsidR="006E519C" w:rsidRPr="006E519C">
        <w:rPr>
          <w:sz w:val="26"/>
          <w:szCs w:val="26"/>
        </w:rPr>
        <w:t xml:space="preserve">на </w:t>
      </w:r>
      <w:r w:rsidR="008930AE">
        <w:rPr>
          <w:sz w:val="26"/>
          <w:szCs w:val="26"/>
        </w:rPr>
        <w:t>3 827,8</w:t>
      </w:r>
      <w:r w:rsidR="006E519C" w:rsidRPr="006E519C">
        <w:rPr>
          <w:sz w:val="26"/>
          <w:szCs w:val="26"/>
        </w:rPr>
        <w:t> тыс. руб. (финансирование составит</w:t>
      </w:r>
      <w:r w:rsidR="00B90AE0" w:rsidRPr="006E519C">
        <w:rPr>
          <w:sz w:val="26"/>
          <w:szCs w:val="26"/>
        </w:rPr>
        <w:t xml:space="preserve"> 24 160,7 </w:t>
      </w:r>
      <w:r w:rsidR="006E519C" w:rsidRPr="006E519C">
        <w:rPr>
          <w:sz w:val="26"/>
          <w:szCs w:val="26"/>
        </w:rPr>
        <w:t>тыс. руб.</w:t>
      </w:r>
      <w:r w:rsidR="00B90AE0" w:rsidRPr="006E519C">
        <w:rPr>
          <w:sz w:val="26"/>
          <w:szCs w:val="26"/>
        </w:rPr>
        <w:t>);</w:t>
      </w:r>
      <w:r w:rsidR="006E519C" w:rsidRPr="006E519C">
        <w:rPr>
          <w:sz w:val="26"/>
          <w:szCs w:val="26"/>
        </w:rPr>
        <w:t xml:space="preserve"> </w:t>
      </w:r>
    </w:p>
    <w:p w:rsidR="00B90AE0" w:rsidRDefault="00E92132" w:rsidP="00B90AE0">
      <w:pPr>
        <w:autoSpaceDE w:val="0"/>
        <w:autoSpaceDN w:val="0"/>
        <w:adjustRightInd w:val="0"/>
        <w:ind w:firstLine="709"/>
        <w:jc w:val="both"/>
        <w:rPr>
          <w:sz w:val="26"/>
          <w:szCs w:val="26"/>
        </w:rPr>
      </w:pPr>
      <w:r>
        <w:rPr>
          <w:sz w:val="26"/>
          <w:szCs w:val="26"/>
        </w:rPr>
        <w:t>«</w:t>
      </w:r>
      <w:r w:rsidR="00B90AE0" w:rsidRPr="006E519C">
        <w:rPr>
          <w:sz w:val="26"/>
          <w:szCs w:val="26"/>
        </w:rPr>
        <w:t>Строительство 2-квартирного жилого дома с разработкой проектной документации в п. Бугрино МО «Колгуевский сельсовет» НАО</w:t>
      </w:r>
      <w:r>
        <w:rPr>
          <w:sz w:val="26"/>
          <w:szCs w:val="26"/>
        </w:rPr>
        <w:t>»</w:t>
      </w:r>
      <w:r w:rsidR="00B90AE0" w:rsidRPr="006E519C">
        <w:rPr>
          <w:sz w:val="26"/>
          <w:szCs w:val="26"/>
        </w:rPr>
        <w:t xml:space="preserve"> в 2021 году – </w:t>
      </w:r>
      <w:r w:rsidR="006E519C" w:rsidRPr="006E519C">
        <w:rPr>
          <w:sz w:val="26"/>
          <w:szCs w:val="26"/>
        </w:rPr>
        <w:t xml:space="preserve">на </w:t>
      </w:r>
      <w:r w:rsidR="008930AE">
        <w:rPr>
          <w:sz w:val="26"/>
          <w:szCs w:val="26"/>
        </w:rPr>
        <w:t>1 874,5</w:t>
      </w:r>
      <w:r w:rsidR="006E519C" w:rsidRPr="006E519C">
        <w:rPr>
          <w:sz w:val="26"/>
          <w:szCs w:val="26"/>
        </w:rPr>
        <w:t> тыс. руб. (финансирование составит</w:t>
      </w:r>
      <w:r w:rsidR="00B90AE0" w:rsidRPr="006E519C">
        <w:rPr>
          <w:sz w:val="26"/>
          <w:szCs w:val="26"/>
        </w:rPr>
        <w:t xml:space="preserve"> 11 247,7 тыс. руб.).</w:t>
      </w:r>
    </w:p>
    <w:p w:rsidR="00E92132" w:rsidRDefault="00E92132" w:rsidP="00533A65">
      <w:pPr>
        <w:pStyle w:val="af2"/>
        <w:numPr>
          <w:ilvl w:val="0"/>
          <w:numId w:val="46"/>
        </w:numPr>
        <w:autoSpaceDE w:val="0"/>
        <w:autoSpaceDN w:val="0"/>
        <w:adjustRightInd w:val="0"/>
        <w:ind w:left="0" w:firstLine="709"/>
        <w:jc w:val="both"/>
        <w:rPr>
          <w:sz w:val="26"/>
          <w:szCs w:val="26"/>
        </w:rPr>
      </w:pPr>
      <w:r>
        <w:rPr>
          <w:sz w:val="26"/>
          <w:szCs w:val="26"/>
        </w:rPr>
        <w:t>В связи с формированием проекта бюджета на основании проекта муниципальной программы до ее утверждения объемы финансирования по следующим мероприятиям подлежат уменьшению в соответствии с утвержденной муниципальной программой с учетом заключения Контрольно-счетной палаты Заполярного района на проект программы:</w:t>
      </w:r>
    </w:p>
    <w:p w:rsidR="00FD0F9B" w:rsidRPr="00FD0F9B" w:rsidRDefault="00FD0F9B" w:rsidP="00FD0F9B">
      <w:pPr>
        <w:autoSpaceDE w:val="0"/>
        <w:autoSpaceDN w:val="0"/>
        <w:adjustRightInd w:val="0"/>
        <w:ind w:firstLine="709"/>
        <w:jc w:val="both"/>
        <w:rPr>
          <w:rFonts w:eastAsiaTheme="minorHAnsi"/>
          <w:sz w:val="26"/>
          <w:szCs w:val="26"/>
          <w:lang w:eastAsia="en-US"/>
        </w:rPr>
      </w:pPr>
      <w:r w:rsidRPr="00FD0F9B">
        <w:rPr>
          <w:rFonts w:eastAsiaTheme="minorHAnsi"/>
          <w:sz w:val="26"/>
          <w:szCs w:val="26"/>
          <w:lang w:eastAsia="en-US"/>
        </w:rPr>
        <w:t xml:space="preserve">«Капитальный ремонт жилого дома № 1А по ул. Антоновка в п. Бугрино МО «Колгуевский сельсовет» НАО» </w:t>
      </w:r>
      <w:r w:rsidR="008930AE">
        <w:rPr>
          <w:rFonts w:eastAsiaTheme="minorHAnsi"/>
          <w:sz w:val="26"/>
          <w:szCs w:val="26"/>
          <w:lang w:eastAsia="en-US"/>
        </w:rPr>
        <w:noBreakHyphen/>
        <w:t xml:space="preserve"> </w:t>
      </w:r>
      <w:r w:rsidRPr="00FD0F9B">
        <w:rPr>
          <w:rFonts w:eastAsiaTheme="minorHAnsi"/>
          <w:sz w:val="26"/>
          <w:szCs w:val="26"/>
          <w:lang w:eastAsia="en-US"/>
        </w:rPr>
        <w:t>на сумму 112,0 тыс. руб. (финансирование составит 5 225,6 тыс. руб.);</w:t>
      </w:r>
    </w:p>
    <w:p w:rsidR="00FD0F9B" w:rsidRPr="00FD0F9B" w:rsidRDefault="00FD0F9B" w:rsidP="00FD0F9B">
      <w:pPr>
        <w:autoSpaceDE w:val="0"/>
        <w:autoSpaceDN w:val="0"/>
        <w:adjustRightInd w:val="0"/>
        <w:ind w:firstLine="709"/>
        <w:jc w:val="both"/>
        <w:rPr>
          <w:sz w:val="26"/>
          <w:szCs w:val="26"/>
        </w:rPr>
      </w:pPr>
      <w:r w:rsidRPr="00FD0F9B">
        <w:rPr>
          <w:rFonts w:eastAsiaTheme="minorHAnsi"/>
          <w:sz w:val="26"/>
          <w:szCs w:val="26"/>
          <w:lang w:eastAsia="en-US"/>
        </w:rPr>
        <w:t>«Капиальный ремонт жилого дома № 6А по ул. Лесная в с. Коткино МО «Коткинский сельсовет» НАО»</w:t>
      </w:r>
      <w:r w:rsidRPr="00FD0F9B">
        <w:rPr>
          <w:sz w:val="26"/>
          <w:szCs w:val="26"/>
        </w:rPr>
        <w:t xml:space="preserve"> </w:t>
      </w:r>
      <w:r w:rsidR="008930AE">
        <w:rPr>
          <w:sz w:val="26"/>
          <w:szCs w:val="26"/>
        </w:rPr>
        <w:noBreakHyphen/>
        <w:t xml:space="preserve"> </w:t>
      </w:r>
      <w:r w:rsidRPr="00FD0F9B">
        <w:rPr>
          <w:sz w:val="26"/>
          <w:szCs w:val="26"/>
        </w:rPr>
        <w:t>на 10,0 тыс. руб. (финансирование составит 6 082,6 тыс. руб.).</w:t>
      </w:r>
    </w:p>
    <w:p w:rsidR="00B90AE0" w:rsidRPr="00FD0F9B" w:rsidRDefault="00FD0F9B" w:rsidP="00533A65">
      <w:pPr>
        <w:pStyle w:val="af2"/>
        <w:numPr>
          <w:ilvl w:val="0"/>
          <w:numId w:val="46"/>
        </w:numPr>
        <w:autoSpaceDE w:val="0"/>
        <w:autoSpaceDN w:val="0"/>
        <w:adjustRightInd w:val="0"/>
        <w:ind w:left="0" w:firstLine="709"/>
        <w:jc w:val="both"/>
        <w:rPr>
          <w:sz w:val="26"/>
          <w:szCs w:val="26"/>
        </w:rPr>
      </w:pPr>
      <w:r w:rsidRPr="00FD0F9B">
        <w:rPr>
          <w:sz w:val="26"/>
          <w:szCs w:val="26"/>
        </w:rPr>
        <w:t>В соответствии с пунктом 3.2 Приложения № 2 к Постановлению № 44-п</w:t>
      </w:r>
      <w:r w:rsidR="00B90AE0" w:rsidRPr="00FD0F9B">
        <w:rPr>
          <w:sz w:val="26"/>
          <w:szCs w:val="26"/>
        </w:rPr>
        <w:t xml:space="preserve"> в связи с уменьшением финансирования по мероприяти</w:t>
      </w:r>
      <w:r w:rsidRPr="00FD0F9B">
        <w:rPr>
          <w:sz w:val="26"/>
          <w:szCs w:val="26"/>
        </w:rPr>
        <w:t>ям</w:t>
      </w:r>
      <w:r w:rsidR="00B90AE0" w:rsidRPr="00FD0F9B">
        <w:rPr>
          <w:sz w:val="26"/>
          <w:szCs w:val="26"/>
        </w:rPr>
        <w:t xml:space="preserve"> </w:t>
      </w:r>
      <w:r w:rsidR="00B90AE0" w:rsidRPr="00FD0F9B">
        <w:rPr>
          <w:rFonts w:eastAsiaTheme="minorHAnsi"/>
          <w:sz w:val="26"/>
          <w:szCs w:val="26"/>
          <w:lang w:eastAsia="en-US"/>
        </w:rPr>
        <w:t>«Капитальный ремонт жилого дома № 1А по ул. Антоновка в п. Бугрино МО «Колгуевский сельсовет» НАО» на сумму 112,0 тыс. руб.</w:t>
      </w:r>
      <w:r w:rsidR="00B90AE0" w:rsidRPr="00FD0F9B">
        <w:rPr>
          <w:sz w:val="26"/>
          <w:szCs w:val="26"/>
        </w:rPr>
        <w:t xml:space="preserve"> </w:t>
      </w:r>
      <w:r w:rsidRPr="00FD0F9B">
        <w:rPr>
          <w:sz w:val="26"/>
          <w:szCs w:val="26"/>
        </w:rPr>
        <w:t xml:space="preserve">и </w:t>
      </w:r>
      <w:r w:rsidRPr="00FD0F9B">
        <w:rPr>
          <w:rFonts w:eastAsiaTheme="minorHAnsi"/>
          <w:sz w:val="26"/>
          <w:szCs w:val="26"/>
          <w:lang w:eastAsia="en-US"/>
        </w:rPr>
        <w:t>«Капиальный ремонт жилого дома № 6А по ул. Лесная в с. Коткино МО «Коткинский сельсовет» НАО»</w:t>
      </w:r>
      <w:r w:rsidRPr="00FD0F9B">
        <w:rPr>
          <w:sz w:val="26"/>
          <w:szCs w:val="26"/>
        </w:rPr>
        <w:t xml:space="preserve"> на 10,0 тыс. руб. </w:t>
      </w:r>
      <w:r w:rsidR="00B90AE0" w:rsidRPr="00FD0F9B">
        <w:rPr>
          <w:sz w:val="26"/>
          <w:szCs w:val="26"/>
        </w:rPr>
        <w:t>размер планируемого нераспределенного резерва на проведение капитального и текущего ремонта на плановый период подлежит уменьшению:</w:t>
      </w:r>
    </w:p>
    <w:p w:rsidR="00B90AE0" w:rsidRPr="00FD0F9B" w:rsidRDefault="00B90AE0" w:rsidP="00B90AE0">
      <w:pPr>
        <w:ind w:firstLine="709"/>
        <w:jc w:val="both"/>
        <w:rPr>
          <w:sz w:val="26"/>
          <w:szCs w:val="26"/>
        </w:rPr>
      </w:pPr>
      <w:r w:rsidRPr="00FD0F9B">
        <w:rPr>
          <w:sz w:val="26"/>
          <w:szCs w:val="26"/>
        </w:rPr>
        <w:t>в 2021 году на 126,8 тыс. руб. и составит 24 753,8 тыс. руб.;</w:t>
      </w:r>
    </w:p>
    <w:p w:rsidR="00B90AE0" w:rsidRPr="00FD0F9B" w:rsidRDefault="00B90AE0" w:rsidP="00B90AE0">
      <w:pPr>
        <w:ind w:firstLine="709"/>
        <w:jc w:val="both"/>
        <w:rPr>
          <w:sz w:val="26"/>
          <w:szCs w:val="26"/>
        </w:rPr>
      </w:pPr>
      <w:r w:rsidRPr="00FD0F9B">
        <w:rPr>
          <w:sz w:val="26"/>
          <w:szCs w:val="26"/>
        </w:rPr>
        <w:t>в 2022 году на 131,9 тыс. руб. и составит 25 743,9 тыс. руб.</w:t>
      </w:r>
    </w:p>
    <w:p w:rsidR="0085287A" w:rsidRDefault="0085287A" w:rsidP="00533A65">
      <w:pPr>
        <w:pStyle w:val="af2"/>
        <w:numPr>
          <w:ilvl w:val="0"/>
          <w:numId w:val="46"/>
        </w:numPr>
        <w:autoSpaceDE w:val="0"/>
        <w:autoSpaceDN w:val="0"/>
        <w:adjustRightInd w:val="0"/>
        <w:ind w:left="0" w:firstLine="709"/>
        <w:jc w:val="both"/>
        <w:rPr>
          <w:rFonts w:eastAsiaTheme="minorHAnsi"/>
          <w:sz w:val="26"/>
          <w:szCs w:val="26"/>
          <w:lang w:eastAsia="en-US"/>
        </w:rPr>
      </w:pPr>
      <w:r>
        <w:rPr>
          <w:rFonts w:eastAsiaTheme="minorHAnsi"/>
          <w:sz w:val="26"/>
          <w:szCs w:val="26"/>
          <w:lang w:eastAsia="en-US"/>
        </w:rPr>
        <w:t xml:space="preserve">В приложении 18 к проекту решения отсутствует распределение </w:t>
      </w:r>
      <w:r w:rsidR="00C73522">
        <w:rPr>
          <w:rFonts w:eastAsiaTheme="minorHAnsi"/>
          <w:sz w:val="26"/>
          <w:szCs w:val="26"/>
          <w:lang w:eastAsia="en-US"/>
        </w:rPr>
        <w:t>бюдже</w:t>
      </w:r>
      <w:r>
        <w:rPr>
          <w:rFonts w:eastAsiaTheme="minorHAnsi"/>
          <w:sz w:val="26"/>
          <w:szCs w:val="26"/>
          <w:lang w:eastAsia="en-US"/>
        </w:rPr>
        <w:t>тны</w:t>
      </w:r>
      <w:r w:rsidR="00C73522">
        <w:rPr>
          <w:rFonts w:eastAsiaTheme="minorHAnsi"/>
          <w:sz w:val="26"/>
          <w:szCs w:val="26"/>
          <w:lang w:eastAsia="en-US"/>
        </w:rPr>
        <w:t>х</w:t>
      </w:r>
      <w:r>
        <w:rPr>
          <w:rFonts w:eastAsiaTheme="minorHAnsi"/>
          <w:sz w:val="26"/>
          <w:szCs w:val="26"/>
          <w:lang w:eastAsia="en-US"/>
        </w:rPr>
        <w:t xml:space="preserve"> ассигновани</w:t>
      </w:r>
      <w:r w:rsidR="00C73522">
        <w:rPr>
          <w:rFonts w:eastAsiaTheme="minorHAnsi"/>
          <w:sz w:val="26"/>
          <w:szCs w:val="26"/>
          <w:lang w:eastAsia="en-US"/>
        </w:rPr>
        <w:t>й</w:t>
      </w:r>
      <w:r>
        <w:rPr>
          <w:rFonts w:eastAsiaTheme="minorHAnsi"/>
          <w:sz w:val="26"/>
          <w:szCs w:val="26"/>
          <w:lang w:eastAsia="en-US"/>
        </w:rPr>
        <w:t xml:space="preserve"> </w:t>
      </w:r>
      <w:r w:rsidR="00C73522">
        <w:rPr>
          <w:rFonts w:eastAsiaTheme="minorHAnsi"/>
          <w:sz w:val="26"/>
          <w:szCs w:val="26"/>
          <w:lang w:eastAsia="en-US"/>
        </w:rPr>
        <w:t>в виде межбюджетных трансфертов на сумму</w:t>
      </w:r>
      <w:r>
        <w:rPr>
          <w:rFonts w:eastAsiaTheme="minorHAnsi"/>
          <w:sz w:val="26"/>
          <w:szCs w:val="26"/>
          <w:lang w:eastAsia="en-US"/>
        </w:rPr>
        <w:t xml:space="preserve"> 10,0 тыс. руб.</w:t>
      </w:r>
      <w:r w:rsidR="00C73522">
        <w:rPr>
          <w:rFonts w:eastAsiaTheme="minorHAnsi"/>
          <w:sz w:val="26"/>
          <w:szCs w:val="26"/>
          <w:lang w:eastAsia="en-US"/>
        </w:rPr>
        <w:t>, документы (информация) о расходах, планируемых в рамках указанных бюджетных ассигнований с проектом решения не представлена. Соответственно, подтвердить обоснованность указанных расходов не представляется возможным.</w:t>
      </w:r>
    </w:p>
    <w:p w:rsidR="00B90AE0" w:rsidRPr="00FD0F9B" w:rsidRDefault="00B90AE0" w:rsidP="00533A65">
      <w:pPr>
        <w:pStyle w:val="af2"/>
        <w:numPr>
          <w:ilvl w:val="0"/>
          <w:numId w:val="46"/>
        </w:numPr>
        <w:autoSpaceDE w:val="0"/>
        <w:autoSpaceDN w:val="0"/>
        <w:adjustRightInd w:val="0"/>
        <w:ind w:left="0" w:firstLine="709"/>
        <w:jc w:val="both"/>
        <w:rPr>
          <w:rFonts w:eastAsiaTheme="minorHAnsi"/>
          <w:sz w:val="26"/>
          <w:szCs w:val="26"/>
          <w:lang w:eastAsia="en-US"/>
        </w:rPr>
      </w:pPr>
      <w:r w:rsidRPr="00FD0F9B">
        <w:rPr>
          <w:rFonts w:eastAsiaTheme="minorHAnsi"/>
          <w:sz w:val="26"/>
          <w:szCs w:val="26"/>
          <w:lang w:eastAsia="en-US"/>
        </w:rPr>
        <w:t>Решения об осуществлении капитальных вложений в объекты муниципальной собственности МО «Колгуевский сельсовет» НАО, МО «Карский сельсовет» НАО, МО «Великовисочный сельсовет» НАО с проектом программы не были представлены. Согласно пояснительной записке</w:t>
      </w:r>
      <w:r w:rsidRPr="00FD0F9B">
        <w:rPr>
          <w:rFonts w:eastAsia="Calibri"/>
          <w:sz w:val="26"/>
          <w:szCs w:val="26"/>
          <w:lang w:eastAsia="en-US"/>
        </w:rPr>
        <w:t xml:space="preserve"> </w:t>
      </w:r>
      <w:r w:rsidR="008930AE">
        <w:rPr>
          <w:rFonts w:eastAsia="Calibri"/>
          <w:sz w:val="26"/>
          <w:szCs w:val="26"/>
          <w:lang w:eastAsia="en-US"/>
        </w:rPr>
        <w:t xml:space="preserve">к проекту программы </w:t>
      </w:r>
      <w:r w:rsidRPr="00FD0F9B">
        <w:rPr>
          <w:rFonts w:eastAsia="Calibri"/>
          <w:sz w:val="26"/>
          <w:szCs w:val="26"/>
          <w:lang w:eastAsia="en-US"/>
        </w:rPr>
        <w:t>паспорта инвестиционных проектов, распоряжения о принятии решения об осуществлении капитальных вложений в объекты муниципальной собственности поселений находятся в стадии разработки, после подписания документы будут предоставлены в Администрацию Заполярного района. С проектом бюджета указанные документы также не представлены.</w:t>
      </w:r>
    </w:p>
    <w:p w:rsidR="00B90AE0" w:rsidRPr="00FD0F9B" w:rsidRDefault="00B90AE0" w:rsidP="001046DF">
      <w:pPr>
        <w:autoSpaceDE w:val="0"/>
        <w:autoSpaceDN w:val="0"/>
        <w:adjustRightInd w:val="0"/>
        <w:ind w:firstLine="709"/>
        <w:jc w:val="both"/>
        <w:rPr>
          <w:sz w:val="26"/>
          <w:szCs w:val="26"/>
        </w:rPr>
      </w:pPr>
    </w:p>
    <w:p w:rsidR="009105BB" w:rsidRPr="005F54A9" w:rsidRDefault="009105BB" w:rsidP="009105BB">
      <w:pPr>
        <w:pStyle w:val="ConsPlusNormal"/>
        <w:numPr>
          <w:ilvl w:val="0"/>
          <w:numId w:val="14"/>
        </w:numPr>
        <w:ind w:left="0" w:firstLine="709"/>
        <w:jc w:val="both"/>
        <w:rPr>
          <w:rFonts w:ascii="Times New Roman" w:hAnsi="Times New Roman" w:cs="Times New Roman"/>
          <w:sz w:val="26"/>
          <w:szCs w:val="26"/>
        </w:rPr>
      </w:pPr>
      <w:r w:rsidRPr="001046DF">
        <w:rPr>
          <w:rFonts w:ascii="Times New Roman" w:hAnsi="Times New Roman" w:cs="Times New Roman"/>
          <w:sz w:val="26"/>
          <w:szCs w:val="26"/>
        </w:rPr>
        <w:t xml:space="preserve">В ходе проверки обоснованности бюджетных ассигнований на реализацию </w:t>
      </w:r>
      <w:r w:rsidRPr="00B90AE0">
        <w:rPr>
          <w:rFonts w:ascii="Times New Roman" w:hAnsi="Times New Roman" w:cs="Times New Roman"/>
          <w:sz w:val="26"/>
          <w:szCs w:val="26"/>
        </w:rPr>
        <w:t xml:space="preserve">мероприятий </w:t>
      </w:r>
      <w:r w:rsidRPr="009105BB">
        <w:rPr>
          <w:rFonts w:ascii="Times New Roman" w:hAnsi="Times New Roman" w:cs="Times New Roman"/>
          <w:sz w:val="26"/>
          <w:szCs w:val="26"/>
        </w:rPr>
        <w:t>МП «Развитие коммунальной инфраструктуры муниципального района «Заполярный район» на 2020-2030 годы»</w:t>
      </w:r>
      <w:r w:rsidRPr="009105BB">
        <w:rPr>
          <w:rFonts w:ascii="Times New Roman" w:hAnsi="Times New Roman" w:cs="Times New Roman"/>
          <w:b/>
          <w:sz w:val="26"/>
          <w:szCs w:val="26"/>
        </w:rPr>
        <w:t xml:space="preserve"> </w:t>
      </w:r>
      <w:r w:rsidRPr="009105BB">
        <w:rPr>
          <w:rFonts w:ascii="Times New Roman" w:hAnsi="Times New Roman" w:cs="Times New Roman"/>
          <w:sz w:val="26"/>
          <w:szCs w:val="26"/>
        </w:rPr>
        <w:t>установлено</w:t>
      </w:r>
      <w:r w:rsidRPr="005F54A9">
        <w:rPr>
          <w:rFonts w:ascii="Times New Roman" w:hAnsi="Times New Roman" w:cs="Times New Roman"/>
          <w:sz w:val="26"/>
          <w:szCs w:val="26"/>
        </w:rPr>
        <w:t xml:space="preserve"> следующее</w:t>
      </w:r>
      <w:r w:rsidR="00F6798A">
        <w:rPr>
          <w:rFonts w:ascii="Times New Roman" w:hAnsi="Times New Roman" w:cs="Times New Roman"/>
          <w:sz w:val="26"/>
          <w:szCs w:val="26"/>
        </w:rPr>
        <w:t xml:space="preserve"> </w:t>
      </w:r>
      <w:r w:rsidR="00F6798A" w:rsidRPr="00F6798A">
        <w:rPr>
          <w:rFonts w:ascii="Times New Roman" w:hAnsi="Times New Roman" w:cs="Times New Roman"/>
          <w:sz w:val="26"/>
          <w:szCs w:val="26"/>
        </w:rPr>
        <w:t>(подробная информация представлена в разделе 5.4 настоящего заключения в разрезе разделов бюджетной классификации расходов)</w:t>
      </w:r>
      <w:r w:rsidRPr="005F54A9">
        <w:rPr>
          <w:rFonts w:ascii="Times New Roman" w:hAnsi="Times New Roman" w:cs="Times New Roman"/>
          <w:sz w:val="26"/>
          <w:szCs w:val="26"/>
        </w:rPr>
        <w:t>.</w:t>
      </w:r>
    </w:p>
    <w:p w:rsidR="009105BB" w:rsidRPr="00F6798A" w:rsidRDefault="009105BB" w:rsidP="00F6798A">
      <w:pPr>
        <w:ind w:firstLine="709"/>
        <w:jc w:val="both"/>
        <w:rPr>
          <w:rFonts w:eastAsiaTheme="minorHAnsi"/>
          <w:sz w:val="26"/>
          <w:szCs w:val="26"/>
          <w:lang w:eastAsia="en-US"/>
        </w:rPr>
      </w:pPr>
      <w:r w:rsidRPr="00F6798A">
        <w:rPr>
          <w:sz w:val="26"/>
          <w:szCs w:val="26"/>
        </w:rPr>
        <w:t>Не представляется возможным подтвердить обоснованность объемов финансирования по мероприятиям «</w:t>
      </w:r>
      <w:r w:rsidRPr="00F6798A">
        <w:rPr>
          <w:rFonts w:eastAsia="Calibri"/>
          <w:sz w:val="26"/>
          <w:szCs w:val="26"/>
          <w:lang w:eastAsia="en-US"/>
        </w:rPr>
        <w:t xml:space="preserve">Разработка проектной документации на </w:t>
      </w:r>
      <w:r w:rsidRPr="00F6798A">
        <w:rPr>
          <w:rFonts w:eastAsia="Calibri"/>
          <w:sz w:val="26"/>
          <w:szCs w:val="26"/>
          <w:lang w:eastAsia="en-US"/>
        </w:rPr>
        <w:lastRenderedPageBreak/>
        <w:t>строительство блочных локальных очистных сооружений в п. Усть-Кара МО «Карский сельсовет» НАО</w:t>
      </w:r>
      <w:r w:rsidRPr="00F6798A">
        <w:rPr>
          <w:sz w:val="26"/>
          <w:szCs w:val="26"/>
        </w:rPr>
        <w:t>» в сумме 11 164,9 тыс. руб. в 2021 году и «</w:t>
      </w:r>
      <w:r w:rsidRPr="00F6798A">
        <w:rPr>
          <w:rFonts w:eastAsia="Calibri"/>
          <w:sz w:val="26"/>
          <w:szCs w:val="26"/>
          <w:lang w:eastAsia="en-US"/>
        </w:rPr>
        <w:t xml:space="preserve">Разработка проектной документации на строительство блочных локальных очистных сооружений в с. Ома МО «Омский сельсовет» НАО в сумме 11 734,3 тыс. руб. в 2022 году, запланированных на основании локального сметного расчета по </w:t>
      </w:r>
      <w:r w:rsidRPr="00F6798A">
        <w:rPr>
          <w:sz w:val="26"/>
          <w:szCs w:val="26"/>
        </w:rPr>
        <w:t>мероприятию</w:t>
      </w:r>
      <w:r w:rsidRPr="00F6798A">
        <w:rPr>
          <w:rFonts w:eastAsia="Calibri"/>
          <w:sz w:val="26"/>
          <w:szCs w:val="26"/>
          <w:lang w:eastAsia="en-US"/>
        </w:rPr>
        <w:t xml:space="preserve"> «Разработка проектной документации по строительству блочных локальных очистных сооружений в п. Красное МО «Приморско-Куйский сельсовет» НАО» с применением </w:t>
      </w:r>
      <w:r w:rsidRPr="00F6798A">
        <w:rPr>
          <w:rFonts w:eastAsiaTheme="minorHAnsi"/>
          <w:sz w:val="26"/>
          <w:szCs w:val="26"/>
          <w:lang w:eastAsia="en-US"/>
        </w:rPr>
        <w:t>коэффициента-дефлятора.</w:t>
      </w:r>
    </w:p>
    <w:p w:rsidR="009105BB" w:rsidRDefault="009105BB" w:rsidP="00F6798A">
      <w:pPr>
        <w:ind w:firstLine="709"/>
        <w:jc w:val="both"/>
        <w:rPr>
          <w:sz w:val="26"/>
          <w:szCs w:val="26"/>
        </w:rPr>
      </w:pPr>
      <w:r w:rsidRPr="00F6798A">
        <w:rPr>
          <w:sz w:val="26"/>
          <w:szCs w:val="26"/>
        </w:rPr>
        <w:t>Информация (документы), подтверждающие обоснованность применения указанного сметного расчета в качестве аналога, не были представлены с проектом программы при проведении ее финансово-экономической экспертизы, не представлены и с проектом бюджета.</w:t>
      </w:r>
    </w:p>
    <w:p w:rsidR="00F6798A" w:rsidRDefault="00F6798A" w:rsidP="00F6798A">
      <w:pPr>
        <w:ind w:firstLine="709"/>
        <w:jc w:val="both"/>
        <w:rPr>
          <w:sz w:val="26"/>
          <w:szCs w:val="26"/>
        </w:rPr>
      </w:pPr>
    </w:p>
    <w:p w:rsidR="00F6798A" w:rsidRPr="00F6798A" w:rsidRDefault="00F6798A" w:rsidP="00F6798A">
      <w:pPr>
        <w:pStyle w:val="ConsPlusNormal"/>
        <w:numPr>
          <w:ilvl w:val="0"/>
          <w:numId w:val="14"/>
        </w:numPr>
        <w:ind w:left="0" w:firstLine="709"/>
        <w:jc w:val="both"/>
        <w:rPr>
          <w:rFonts w:ascii="Times New Roman" w:hAnsi="Times New Roman" w:cs="Times New Roman"/>
          <w:sz w:val="26"/>
          <w:szCs w:val="26"/>
        </w:rPr>
      </w:pPr>
      <w:r w:rsidRPr="001046DF">
        <w:rPr>
          <w:rFonts w:ascii="Times New Roman" w:hAnsi="Times New Roman" w:cs="Times New Roman"/>
          <w:sz w:val="26"/>
          <w:szCs w:val="26"/>
        </w:rPr>
        <w:t xml:space="preserve">В ходе проверки </w:t>
      </w:r>
      <w:r w:rsidRPr="00F6798A">
        <w:rPr>
          <w:rFonts w:ascii="Times New Roman" w:hAnsi="Times New Roman" w:cs="Times New Roman"/>
          <w:sz w:val="26"/>
          <w:szCs w:val="26"/>
        </w:rPr>
        <w:t>обоснованности бюджетных ассигнований на предоставление межбюджетных трансфертов общего характера бюджетам бюджетной системы РФ установлено следующее</w:t>
      </w:r>
      <w:r>
        <w:rPr>
          <w:rFonts w:ascii="Times New Roman" w:hAnsi="Times New Roman" w:cs="Times New Roman"/>
          <w:sz w:val="26"/>
          <w:szCs w:val="26"/>
        </w:rPr>
        <w:t xml:space="preserve"> </w:t>
      </w:r>
      <w:r w:rsidRPr="00F6798A">
        <w:rPr>
          <w:rFonts w:ascii="Times New Roman" w:hAnsi="Times New Roman" w:cs="Times New Roman"/>
          <w:sz w:val="26"/>
          <w:szCs w:val="26"/>
        </w:rPr>
        <w:t>(подробная информация представлена в разделе 5.4 настоящего заключения в разрезе разделов бюджетной классификации расходов).</w:t>
      </w:r>
    </w:p>
    <w:p w:rsidR="00BC614F" w:rsidRDefault="00F6798A" w:rsidP="00BC614F">
      <w:pPr>
        <w:pStyle w:val="af2"/>
        <w:numPr>
          <w:ilvl w:val="0"/>
          <w:numId w:val="36"/>
        </w:numPr>
        <w:autoSpaceDE w:val="0"/>
        <w:autoSpaceDN w:val="0"/>
        <w:adjustRightInd w:val="0"/>
        <w:ind w:left="0" w:firstLine="709"/>
        <w:jc w:val="both"/>
        <w:rPr>
          <w:sz w:val="26"/>
          <w:szCs w:val="26"/>
        </w:rPr>
      </w:pPr>
      <w:r w:rsidRPr="00F6798A">
        <w:rPr>
          <w:sz w:val="26"/>
          <w:szCs w:val="26"/>
        </w:rPr>
        <w:t>Согласно пункту 4 П</w:t>
      </w:r>
      <w:r w:rsidR="001046DF" w:rsidRPr="00F6798A">
        <w:rPr>
          <w:sz w:val="26"/>
          <w:szCs w:val="26"/>
        </w:rPr>
        <w:t>остановления № 44п предоставление иных межбюджетных трансфертов по организационному и материально-техническому обеспечению подготовки и проведения муниципальных выборов осуществляется в соответствии с подлежащим принятию отдельным постановлением.</w:t>
      </w:r>
    </w:p>
    <w:p w:rsidR="001046DF" w:rsidRPr="00BC614F" w:rsidRDefault="00BC614F" w:rsidP="00BC614F">
      <w:pPr>
        <w:autoSpaceDE w:val="0"/>
        <w:autoSpaceDN w:val="0"/>
        <w:adjustRightInd w:val="0"/>
        <w:ind w:firstLine="709"/>
        <w:jc w:val="both"/>
        <w:rPr>
          <w:sz w:val="26"/>
          <w:szCs w:val="26"/>
        </w:rPr>
      </w:pPr>
      <w:r w:rsidRPr="00BC614F">
        <w:rPr>
          <w:sz w:val="26"/>
          <w:szCs w:val="26"/>
        </w:rPr>
        <w:t>Указанное отдельное постановление на дату подготовки настоящего заключения не принято.</w:t>
      </w:r>
    </w:p>
    <w:p w:rsidR="00F6798A" w:rsidRPr="00F6798A" w:rsidRDefault="00F6798A" w:rsidP="00F6798A">
      <w:pPr>
        <w:pStyle w:val="af2"/>
        <w:autoSpaceDE w:val="0"/>
        <w:autoSpaceDN w:val="0"/>
        <w:adjustRightInd w:val="0"/>
        <w:ind w:left="0" w:firstLine="709"/>
        <w:jc w:val="both"/>
        <w:rPr>
          <w:sz w:val="26"/>
          <w:szCs w:val="26"/>
        </w:rPr>
      </w:pPr>
      <w:r w:rsidRPr="00F6798A">
        <w:rPr>
          <w:sz w:val="26"/>
          <w:szCs w:val="26"/>
        </w:rPr>
        <w:t xml:space="preserve">Фактически расчет </w:t>
      </w:r>
      <w:r w:rsidR="009C5CA2">
        <w:rPr>
          <w:sz w:val="26"/>
          <w:szCs w:val="26"/>
        </w:rPr>
        <w:t xml:space="preserve">объема межбюджетных трансфертов </w:t>
      </w:r>
      <w:r w:rsidRPr="00F6798A">
        <w:rPr>
          <w:sz w:val="26"/>
          <w:szCs w:val="26"/>
        </w:rPr>
        <w:t>произведен Управлением финансов</w:t>
      </w:r>
      <w:r w:rsidR="009C5CA2">
        <w:rPr>
          <w:sz w:val="26"/>
          <w:szCs w:val="26"/>
        </w:rPr>
        <w:t xml:space="preserve"> Администрации Заполярного района</w:t>
      </w:r>
      <w:r w:rsidRPr="00F6798A">
        <w:rPr>
          <w:sz w:val="26"/>
          <w:szCs w:val="26"/>
        </w:rPr>
        <w:t xml:space="preserve">, в который входит дополнительная оплата труда участковых и муниципальных избирательных комиссий (для председателя УИК часовая ставка принята в размере 60% от стоимости 1 часа председателя УИК Заполярного района, для председателя МИК </w:t>
      </w:r>
      <w:r w:rsidRPr="00F6798A">
        <w:rPr>
          <w:sz w:val="26"/>
          <w:szCs w:val="26"/>
        </w:rPr>
        <w:noBreakHyphen/>
        <w:t xml:space="preserve"> 60% от стоимости 1 часа председателя МИК Заполярного района) и прочие расходы.</w:t>
      </w:r>
    </w:p>
    <w:p w:rsidR="00186FA2" w:rsidRDefault="001046DF" w:rsidP="00533A65">
      <w:pPr>
        <w:pStyle w:val="af2"/>
        <w:numPr>
          <w:ilvl w:val="0"/>
          <w:numId w:val="36"/>
        </w:numPr>
        <w:autoSpaceDE w:val="0"/>
        <w:autoSpaceDN w:val="0"/>
        <w:adjustRightInd w:val="0"/>
        <w:ind w:left="0" w:firstLine="709"/>
        <w:jc w:val="both"/>
        <w:rPr>
          <w:sz w:val="26"/>
          <w:szCs w:val="26"/>
        </w:rPr>
      </w:pPr>
      <w:r w:rsidRPr="00F6798A">
        <w:rPr>
          <w:sz w:val="26"/>
          <w:szCs w:val="26"/>
        </w:rPr>
        <w:t>Объем межбюджетных трансфертов МО «Хоседа-Хардский сельсовет» НАО на возмещение расходов на выплату пенсий за выслугу лет лицам, замещавшим выборные должности и должности муниципальной службы, подлежит уменьшению на 120,8 тыс. руб. ежегодно (при расчете объема межбюджетного трансферта учтены расходы на выплату пенсии за выслугу лет лицу, у которого отсутствует право на назначение указанной пенсии).</w:t>
      </w:r>
    </w:p>
    <w:p w:rsidR="001046DF" w:rsidRPr="00186FA2" w:rsidRDefault="00186FA2" w:rsidP="00186FA2">
      <w:pPr>
        <w:rPr>
          <w:sz w:val="26"/>
          <w:szCs w:val="26"/>
        </w:rPr>
      </w:pPr>
      <w:r>
        <w:rPr>
          <w:sz w:val="26"/>
          <w:szCs w:val="26"/>
        </w:rPr>
        <w:br w:type="page"/>
      </w:r>
    </w:p>
    <w:p w:rsidR="00B26F73" w:rsidRPr="003F2B17" w:rsidRDefault="00B26F73" w:rsidP="00B26F73">
      <w:pPr>
        <w:pStyle w:val="a4"/>
        <w:ind w:firstLine="0"/>
        <w:rPr>
          <w:color w:val="0070C0"/>
          <w:sz w:val="2"/>
          <w:szCs w:val="2"/>
        </w:rPr>
      </w:pPr>
    </w:p>
    <w:p w:rsidR="00EE51A2" w:rsidRPr="001269FA" w:rsidRDefault="00853E4C" w:rsidP="00ED214A">
      <w:pPr>
        <w:pStyle w:val="a4"/>
        <w:numPr>
          <w:ilvl w:val="0"/>
          <w:numId w:val="3"/>
        </w:numPr>
        <w:spacing w:after="360"/>
        <w:ind w:left="0" w:firstLine="0"/>
        <w:jc w:val="center"/>
        <w:rPr>
          <w:b/>
          <w:iCs/>
          <w:sz w:val="26"/>
          <w:szCs w:val="26"/>
        </w:rPr>
      </w:pPr>
      <w:r w:rsidRPr="001269FA">
        <w:rPr>
          <w:b/>
          <w:iCs/>
          <w:sz w:val="26"/>
          <w:szCs w:val="26"/>
        </w:rPr>
        <w:t>Доход</w:t>
      </w:r>
      <w:r w:rsidR="004E6FA4" w:rsidRPr="001269FA">
        <w:rPr>
          <w:b/>
          <w:iCs/>
          <w:sz w:val="26"/>
          <w:szCs w:val="26"/>
        </w:rPr>
        <w:t>ная часть проекта</w:t>
      </w:r>
      <w:r w:rsidRPr="001269FA">
        <w:rPr>
          <w:b/>
          <w:iCs/>
          <w:sz w:val="26"/>
          <w:szCs w:val="26"/>
        </w:rPr>
        <w:t xml:space="preserve"> районного бюджета</w:t>
      </w:r>
    </w:p>
    <w:p w:rsidR="004D323F" w:rsidRPr="001269FA" w:rsidRDefault="00FD473F" w:rsidP="00FD787D">
      <w:pPr>
        <w:ind w:firstLine="709"/>
        <w:jc w:val="both"/>
        <w:rPr>
          <w:bCs/>
          <w:sz w:val="26"/>
          <w:szCs w:val="26"/>
        </w:rPr>
      </w:pPr>
      <w:r w:rsidRPr="001269FA">
        <w:rPr>
          <w:bCs/>
          <w:sz w:val="26"/>
          <w:szCs w:val="26"/>
        </w:rPr>
        <w:t>Общий о</w:t>
      </w:r>
      <w:r w:rsidR="004E1FEA" w:rsidRPr="001269FA">
        <w:rPr>
          <w:bCs/>
          <w:sz w:val="26"/>
          <w:szCs w:val="26"/>
        </w:rPr>
        <w:t>бъем доходов</w:t>
      </w:r>
      <w:r w:rsidR="00730DA3" w:rsidRPr="001269FA">
        <w:rPr>
          <w:bCs/>
          <w:sz w:val="26"/>
          <w:szCs w:val="26"/>
        </w:rPr>
        <w:t xml:space="preserve"> районного бюджета на 20</w:t>
      </w:r>
      <w:r w:rsidR="001269FA" w:rsidRPr="001269FA">
        <w:rPr>
          <w:bCs/>
          <w:sz w:val="26"/>
          <w:szCs w:val="26"/>
        </w:rPr>
        <w:t>20</w:t>
      </w:r>
      <w:r w:rsidR="00B571C6" w:rsidRPr="001269FA">
        <w:rPr>
          <w:bCs/>
          <w:sz w:val="26"/>
          <w:szCs w:val="26"/>
        </w:rPr>
        <w:t xml:space="preserve"> год запланирован в сумме </w:t>
      </w:r>
      <w:r w:rsidR="001269FA" w:rsidRPr="001269FA">
        <w:rPr>
          <w:bCs/>
          <w:sz w:val="26"/>
          <w:szCs w:val="26"/>
        </w:rPr>
        <w:t>1 147 291,0</w:t>
      </w:r>
      <w:r w:rsidRPr="001269FA">
        <w:rPr>
          <w:bCs/>
          <w:sz w:val="26"/>
          <w:szCs w:val="26"/>
        </w:rPr>
        <w:t> тыс. руб.</w:t>
      </w:r>
      <w:r w:rsidR="00A2254B" w:rsidRPr="001269FA">
        <w:rPr>
          <w:bCs/>
          <w:sz w:val="26"/>
          <w:szCs w:val="26"/>
        </w:rPr>
        <w:t xml:space="preserve">, </w:t>
      </w:r>
      <w:r w:rsidR="004D323F" w:rsidRPr="001269FA">
        <w:rPr>
          <w:bCs/>
          <w:sz w:val="26"/>
          <w:szCs w:val="26"/>
        </w:rPr>
        <w:t xml:space="preserve">что на </w:t>
      </w:r>
      <w:r w:rsidR="00007534" w:rsidRPr="001269FA">
        <w:rPr>
          <w:bCs/>
          <w:sz w:val="26"/>
          <w:szCs w:val="26"/>
        </w:rPr>
        <w:t>2</w:t>
      </w:r>
      <w:r w:rsidR="001269FA" w:rsidRPr="001269FA">
        <w:rPr>
          <w:bCs/>
          <w:sz w:val="26"/>
          <w:szCs w:val="26"/>
        </w:rPr>
        <w:t>1</w:t>
      </w:r>
      <w:r w:rsidR="00007534" w:rsidRPr="001269FA">
        <w:rPr>
          <w:bCs/>
          <w:sz w:val="26"/>
          <w:szCs w:val="26"/>
        </w:rPr>
        <w:t>,</w:t>
      </w:r>
      <w:r w:rsidR="001269FA" w:rsidRPr="001269FA">
        <w:rPr>
          <w:bCs/>
          <w:sz w:val="26"/>
          <w:szCs w:val="26"/>
        </w:rPr>
        <w:t>2</w:t>
      </w:r>
      <w:r w:rsidR="004D323F" w:rsidRPr="001269FA">
        <w:rPr>
          <w:bCs/>
          <w:sz w:val="26"/>
          <w:szCs w:val="26"/>
        </w:rPr>
        <w:t>%</w:t>
      </w:r>
      <w:r w:rsidR="00191C01">
        <w:rPr>
          <w:bCs/>
          <w:sz w:val="26"/>
          <w:szCs w:val="26"/>
        </w:rPr>
        <w:t>, или на 201 023,1 тыс. руб.,</w:t>
      </w:r>
      <w:r w:rsidR="004D323F" w:rsidRPr="001269FA">
        <w:rPr>
          <w:bCs/>
          <w:sz w:val="26"/>
          <w:szCs w:val="26"/>
        </w:rPr>
        <w:t xml:space="preserve"> </w:t>
      </w:r>
      <w:r w:rsidR="00007534" w:rsidRPr="001269FA">
        <w:rPr>
          <w:bCs/>
          <w:sz w:val="26"/>
          <w:szCs w:val="26"/>
        </w:rPr>
        <w:t>больше</w:t>
      </w:r>
      <w:r w:rsidR="004D323F" w:rsidRPr="001269FA">
        <w:rPr>
          <w:bCs/>
          <w:sz w:val="26"/>
          <w:szCs w:val="26"/>
        </w:rPr>
        <w:t xml:space="preserve"> показателей уточненного плана на 201</w:t>
      </w:r>
      <w:r w:rsidR="001269FA" w:rsidRPr="001269FA">
        <w:rPr>
          <w:bCs/>
          <w:sz w:val="26"/>
          <w:szCs w:val="26"/>
        </w:rPr>
        <w:t>9</w:t>
      </w:r>
      <w:r w:rsidR="004D323F" w:rsidRPr="001269FA">
        <w:rPr>
          <w:bCs/>
          <w:sz w:val="26"/>
          <w:szCs w:val="26"/>
        </w:rPr>
        <w:t> год</w:t>
      </w:r>
      <w:r w:rsidR="00596240" w:rsidRPr="001269FA">
        <w:rPr>
          <w:bCs/>
          <w:sz w:val="26"/>
          <w:szCs w:val="26"/>
        </w:rPr>
        <w:t xml:space="preserve"> (на </w:t>
      </w:r>
      <w:r w:rsidR="001269FA" w:rsidRPr="001269FA">
        <w:rPr>
          <w:bCs/>
          <w:sz w:val="26"/>
          <w:szCs w:val="26"/>
        </w:rPr>
        <w:t>2</w:t>
      </w:r>
      <w:r w:rsidR="00007534" w:rsidRPr="001269FA">
        <w:rPr>
          <w:bCs/>
          <w:sz w:val="26"/>
          <w:szCs w:val="26"/>
        </w:rPr>
        <w:t>0</w:t>
      </w:r>
      <w:r w:rsidR="00596240" w:rsidRPr="001269FA">
        <w:rPr>
          <w:bCs/>
          <w:sz w:val="26"/>
          <w:szCs w:val="26"/>
        </w:rPr>
        <w:t>,</w:t>
      </w:r>
      <w:r w:rsidR="00007534" w:rsidRPr="001269FA">
        <w:rPr>
          <w:bCs/>
          <w:sz w:val="26"/>
          <w:szCs w:val="26"/>
        </w:rPr>
        <w:t>0</w:t>
      </w:r>
      <w:r w:rsidR="00596240" w:rsidRPr="001269FA">
        <w:rPr>
          <w:bCs/>
          <w:sz w:val="26"/>
          <w:szCs w:val="26"/>
        </w:rPr>
        <w:t>%</w:t>
      </w:r>
      <w:r w:rsidR="00191C01">
        <w:rPr>
          <w:bCs/>
          <w:sz w:val="26"/>
          <w:szCs w:val="26"/>
        </w:rPr>
        <w:t>, или на 190 859,9 тыс. руб.,</w:t>
      </w:r>
      <w:r w:rsidR="00596240" w:rsidRPr="001269FA">
        <w:rPr>
          <w:bCs/>
          <w:sz w:val="26"/>
          <w:szCs w:val="26"/>
        </w:rPr>
        <w:t xml:space="preserve"> </w:t>
      </w:r>
      <w:r w:rsidR="001269FA" w:rsidRPr="001269FA">
        <w:rPr>
          <w:bCs/>
          <w:sz w:val="26"/>
          <w:szCs w:val="26"/>
        </w:rPr>
        <w:t>больше</w:t>
      </w:r>
      <w:r w:rsidR="00596240" w:rsidRPr="001269FA">
        <w:rPr>
          <w:bCs/>
          <w:sz w:val="26"/>
          <w:szCs w:val="26"/>
        </w:rPr>
        <w:t xml:space="preserve"> показател</w:t>
      </w:r>
      <w:r w:rsidR="002F2803" w:rsidRPr="001269FA">
        <w:rPr>
          <w:bCs/>
          <w:sz w:val="26"/>
          <w:szCs w:val="26"/>
        </w:rPr>
        <w:t>ей ожидаемого исполнения за 201</w:t>
      </w:r>
      <w:r w:rsidR="001269FA" w:rsidRPr="001269FA">
        <w:rPr>
          <w:bCs/>
          <w:sz w:val="26"/>
          <w:szCs w:val="26"/>
        </w:rPr>
        <w:t>9</w:t>
      </w:r>
      <w:r w:rsidR="00596240" w:rsidRPr="001269FA">
        <w:rPr>
          <w:bCs/>
          <w:sz w:val="26"/>
          <w:szCs w:val="26"/>
        </w:rPr>
        <w:t xml:space="preserve"> год)</w:t>
      </w:r>
      <w:r w:rsidR="004D323F" w:rsidRPr="001269FA">
        <w:rPr>
          <w:bCs/>
          <w:sz w:val="26"/>
          <w:szCs w:val="26"/>
        </w:rPr>
        <w:t>.</w:t>
      </w:r>
    </w:p>
    <w:p w:rsidR="00A2254B" w:rsidRPr="001269FA" w:rsidRDefault="004D323F" w:rsidP="00FD787D">
      <w:pPr>
        <w:ind w:firstLine="709"/>
        <w:jc w:val="both"/>
        <w:rPr>
          <w:bCs/>
          <w:sz w:val="26"/>
          <w:szCs w:val="26"/>
        </w:rPr>
      </w:pPr>
      <w:r w:rsidRPr="001269FA">
        <w:rPr>
          <w:bCs/>
          <w:sz w:val="26"/>
          <w:szCs w:val="26"/>
        </w:rPr>
        <w:t xml:space="preserve">Объем доходов на </w:t>
      </w:r>
      <w:r w:rsidR="001269FA" w:rsidRPr="001269FA">
        <w:rPr>
          <w:bCs/>
          <w:sz w:val="26"/>
          <w:szCs w:val="26"/>
        </w:rPr>
        <w:t xml:space="preserve">плановый период </w:t>
      </w:r>
      <w:r w:rsidR="000334A5" w:rsidRPr="001269FA">
        <w:rPr>
          <w:bCs/>
          <w:sz w:val="26"/>
          <w:szCs w:val="26"/>
        </w:rPr>
        <w:t>20</w:t>
      </w:r>
      <w:r w:rsidR="00005E65" w:rsidRPr="001269FA">
        <w:rPr>
          <w:bCs/>
          <w:sz w:val="26"/>
          <w:szCs w:val="26"/>
        </w:rPr>
        <w:t>2</w:t>
      </w:r>
      <w:r w:rsidR="001269FA" w:rsidRPr="001269FA">
        <w:rPr>
          <w:bCs/>
          <w:sz w:val="26"/>
          <w:szCs w:val="26"/>
        </w:rPr>
        <w:t>1-2022</w:t>
      </w:r>
      <w:r w:rsidR="00007534" w:rsidRPr="001269FA">
        <w:rPr>
          <w:bCs/>
          <w:sz w:val="26"/>
          <w:szCs w:val="26"/>
        </w:rPr>
        <w:t> </w:t>
      </w:r>
      <w:r w:rsidR="000334A5" w:rsidRPr="001269FA">
        <w:rPr>
          <w:bCs/>
          <w:sz w:val="26"/>
          <w:szCs w:val="26"/>
        </w:rPr>
        <w:t>год</w:t>
      </w:r>
      <w:r w:rsidR="001269FA" w:rsidRPr="001269FA">
        <w:rPr>
          <w:bCs/>
          <w:sz w:val="26"/>
          <w:szCs w:val="26"/>
        </w:rPr>
        <w:t>ов</w:t>
      </w:r>
      <w:r w:rsidR="000334A5" w:rsidRPr="001269FA">
        <w:rPr>
          <w:bCs/>
          <w:sz w:val="26"/>
          <w:szCs w:val="26"/>
        </w:rPr>
        <w:t xml:space="preserve"> предусмотрен</w:t>
      </w:r>
      <w:r w:rsidRPr="001269FA">
        <w:rPr>
          <w:bCs/>
          <w:sz w:val="26"/>
          <w:szCs w:val="26"/>
        </w:rPr>
        <w:t xml:space="preserve"> </w:t>
      </w:r>
      <w:r w:rsidR="000334A5" w:rsidRPr="001269FA">
        <w:rPr>
          <w:bCs/>
          <w:sz w:val="26"/>
          <w:szCs w:val="26"/>
        </w:rPr>
        <w:t xml:space="preserve">с </w:t>
      </w:r>
      <w:r w:rsidR="00007534" w:rsidRPr="001269FA">
        <w:rPr>
          <w:bCs/>
          <w:sz w:val="26"/>
          <w:szCs w:val="26"/>
        </w:rPr>
        <w:t>уменьшением</w:t>
      </w:r>
      <w:r w:rsidR="00005E65" w:rsidRPr="001269FA">
        <w:rPr>
          <w:bCs/>
          <w:sz w:val="26"/>
          <w:szCs w:val="26"/>
        </w:rPr>
        <w:t xml:space="preserve"> по отношению к показателю 20</w:t>
      </w:r>
      <w:r w:rsidR="001269FA" w:rsidRPr="001269FA">
        <w:rPr>
          <w:bCs/>
          <w:sz w:val="26"/>
          <w:szCs w:val="26"/>
        </w:rPr>
        <w:t>20 года на 23,1</w:t>
      </w:r>
      <w:r w:rsidR="000334A5" w:rsidRPr="001269FA">
        <w:rPr>
          <w:bCs/>
          <w:sz w:val="26"/>
          <w:szCs w:val="26"/>
        </w:rPr>
        <w:t>%</w:t>
      </w:r>
      <w:r w:rsidR="001269FA" w:rsidRPr="001269FA">
        <w:rPr>
          <w:bCs/>
          <w:sz w:val="26"/>
          <w:szCs w:val="26"/>
        </w:rPr>
        <w:t xml:space="preserve"> и на 21,5%</w:t>
      </w:r>
      <w:r w:rsidR="00007534" w:rsidRPr="001269FA">
        <w:rPr>
          <w:bCs/>
          <w:sz w:val="26"/>
          <w:szCs w:val="26"/>
        </w:rPr>
        <w:t xml:space="preserve"> </w:t>
      </w:r>
      <w:r w:rsidR="001269FA" w:rsidRPr="001269FA">
        <w:rPr>
          <w:bCs/>
          <w:sz w:val="26"/>
          <w:szCs w:val="26"/>
        </w:rPr>
        <w:t>соответственно</w:t>
      </w:r>
      <w:r w:rsidR="00005E65" w:rsidRPr="001269FA">
        <w:rPr>
          <w:bCs/>
          <w:sz w:val="26"/>
          <w:szCs w:val="26"/>
        </w:rPr>
        <w:t xml:space="preserve"> (на 202</w:t>
      </w:r>
      <w:r w:rsidR="001269FA" w:rsidRPr="001269FA">
        <w:rPr>
          <w:bCs/>
          <w:sz w:val="26"/>
          <w:szCs w:val="26"/>
        </w:rPr>
        <w:t>1</w:t>
      </w:r>
      <w:r w:rsidR="000334A5" w:rsidRPr="001269FA">
        <w:rPr>
          <w:bCs/>
          <w:sz w:val="26"/>
          <w:szCs w:val="26"/>
        </w:rPr>
        <w:t xml:space="preserve"> год </w:t>
      </w:r>
      <w:r w:rsidR="000334A5" w:rsidRPr="001269FA">
        <w:rPr>
          <w:bCs/>
          <w:sz w:val="26"/>
          <w:szCs w:val="26"/>
        </w:rPr>
        <w:noBreakHyphen/>
        <w:t xml:space="preserve"> </w:t>
      </w:r>
      <w:r w:rsidR="001269FA" w:rsidRPr="001269FA">
        <w:rPr>
          <w:bCs/>
          <w:sz w:val="26"/>
          <w:szCs w:val="26"/>
        </w:rPr>
        <w:t>882</w:t>
      </w:r>
      <w:r w:rsidR="000334A5" w:rsidRPr="001269FA">
        <w:rPr>
          <w:bCs/>
          <w:sz w:val="26"/>
          <w:szCs w:val="26"/>
        </w:rPr>
        <w:t> </w:t>
      </w:r>
      <w:r w:rsidR="001269FA" w:rsidRPr="001269FA">
        <w:rPr>
          <w:bCs/>
          <w:sz w:val="26"/>
          <w:szCs w:val="26"/>
        </w:rPr>
        <w:t>163</w:t>
      </w:r>
      <w:r w:rsidR="000334A5" w:rsidRPr="001269FA">
        <w:rPr>
          <w:bCs/>
          <w:sz w:val="26"/>
          <w:szCs w:val="26"/>
        </w:rPr>
        <w:t>,</w:t>
      </w:r>
      <w:r w:rsidR="001269FA" w:rsidRPr="001269FA">
        <w:rPr>
          <w:bCs/>
          <w:sz w:val="26"/>
          <w:szCs w:val="26"/>
        </w:rPr>
        <w:t>6</w:t>
      </w:r>
      <w:r w:rsidR="000334A5" w:rsidRPr="001269FA">
        <w:rPr>
          <w:bCs/>
          <w:sz w:val="26"/>
          <w:szCs w:val="26"/>
        </w:rPr>
        <w:t> тыс. руб.</w:t>
      </w:r>
      <w:r w:rsidR="00A2254B" w:rsidRPr="001269FA">
        <w:rPr>
          <w:bCs/>
          <w:sz w:val="26"/>
          <w:szCs w:val="26"/>
        </w:rPr>
        <w:t>,</w:t>
      </w:r>
      <w:r w:rsidR="000334A5" w:rsidRPr="001269FA">
        <w:rPr>
          <w:bCs/>
          <w:sz w:val="26"/>
          <w:szCs w:val="26"/>
        </w:rPr>
        <w:t xml:space="preserve"> на</w:t>
      </w:r>
      <w:r w:rsidR="00A2254B" w:rsidRPr="001269FA">
        <w:rPr>
          <w:bCs/>
          <w:sz w:val="26"/>
          <w:szCs w:val="26"/>
        </w:rPr>
        <w:t xml:space="preserve"> 20</w:t>
      </w:r>
      <w:r w:rsidR="002F2803" w:rsidRPr="001269FA">
        <w:rPr>
          <w:bCs/>
          <w:sz w:val="26"/>
          <w:szCs w:val="26"/>
        </w:rPr>
        <w:t>2</w:t>
      </w:r>
      <w:r w:rsidR="001269FA" w:rsidRPr="001269FA">
        <w:rPr>
          <w:bCs/>
          <w:sz w:val="26"/>
          <w:szCs w:val="26"/>
        </w:rPr>
        <w:t>2</w:t>
      </w:r>
      <w:r w:rsidR="00A2254B" w:rsidRPr="001269FA">
        <w:rPr>
          <w:bCs/>
          <w:sz w:val="26"/>
          <w:szCs w:val="26"/>
        </w:rPr>
        <w:t xml:space="preserve"> год – </w:t>
      </w:r>
      <w:r w:rsidR="001269FA" w:rsidRPr="001269FA">
        <w:rPr>
          <w:bCs/>
          <w:sz w:val="26"/>
          <w:szCs w:val="26"/>
        </w:rPr>
        <w:t>900</w:t>
      </w:r>
      <w:r w:rsidR="00A2254B" w:rsidRPr="001269FA">
        <w:rPr>
          <w:bCs/>
          <w:sz w:val="26"/>
          <w:szCs w:val="26"/>
        </w:rPr>
        <w:t> </w:t>
      </w:r>
      <w:r w:rsidR="001269FA" w:rsidRPr="001269FA">
        <w:rPr>
          <w:bCs/>
          <w:sz w:val="26"/>
          <w:szCs w:val="26"/>
        </w:rPr>
        <w:t>239</w:t>
      </w:r>
      <w:r w:rsidR="00A2254B" w:rsidRPr="001269FA">
        <w:rPr>
          <w:bCs/>
          <w:sz w:val="26"/>
          <w:szCs w:val="26"/>
        </w:rPr>
        <w:t>,</w:t>
      </w:r>
      <w:r w:rsidR="001269FA" w:rsidRPr="001269FA">
        <w:rPr>
          <w:bCs/>
          <w:sz w:val="26"/>
          <w:szCs w:val="26"/>
        </w:rPr>
        <w:t>4</w:t>
      </w:r>
      <w:r w:rsidR="00A2254B" w:rsidRPr="001269FA">
        <w:rPr>
          <w:bCs/>
          <w:sz w:val="26"/>
          <w:szCs w:val="26"/>
        </w:rPr>
        <w:t> тыс. руб.</w:t>
      </w:r>
      <w:r w:rsidR="00BD1E81" w:rsidRPr="001269FA">
        <w:rPr>
          <w:bCs/>
          <w:sz w:val="26"/>
          <w:szCs w:val="26"/>
        </w:rPr>
        <w:t>).</w:t>
      </w:r>
    </w:p>
    <w:p w:rsidR="008E3CBE" w:rsidRPr="00F719C4" w:rsidRDefault="00533E7A" w:rsidP="00BE7CD6">
      <w:pPr>
        <w:pStyle w:val="af2"/>
        <w:ind w:left="0" w:firstLine="709"/>
        <w:jc w:val="both"/>
        <w:rPr>
          <w:bCs/>
          <w:sz w:val="26"/>
          <w:szCs w:val="26"/>
        </w:rPr>
      </w:pPr>
      <w:r w:rsidRPr="00F719C4">
        <w:rPr>
          <w:bCs/>
          <w:sz w:val="26"/>
          <w:szCs w:val="26"/>
        </w:rPr>
        <w:t>Н</w:t>
      </w:r>
      <w:r w:rsidR="00504A2E" w:rsidRPr="00F719C4">
        <w:rPr>
          <w:bCs/>
          <w:sz w:val="26"/>
          <w:szCs w:val="26"/>
        </w:rPr>
        <w:t xml:space="preserve">алоговые и неналоговые доходы составят </w:t>
      </w:r>
      <w:r w:rsidRPr="00F719C4">
        <w:rPr>
          <w:bCs/>
          <w:sz w:val="26"/>
          <w:szCs w:val="26"/>
        </w:rPr>
        <w:t>в 20</w:t>
      </w:r>
      <w:r w:rsidR="00F719C4" w:rsidRPr="00F719C4">
        <w:rPr>
          <w:bCs/>
          <w:sz w:val="26"/>
          <w:szCs w:val="26"/>
        </w:rPr>
        <w:t>20</w:t>
      </w:r>
      <w:r w:rsidRPr="00F719C4">
        <w:rPr>
          <w:bCs/>
          <w:sz w:val="26"/>
          <w:szCs w:val="26"/>
        </w:rPr>
        <w:t xml:space="preserve"> году </w:t>
      </w:r>
      <w:r w:rsidR="00F719C4" w:rsidRPr="00F719C4">
        <w:rPr>
          <w:bCs/>
          <w:sz w:val="26"/>
          <w:szCs w:val="26"/>
        </w:rPr>
        <w:t>1 084 015,6</w:t>
      </w:r>
      <w:r w:rsidR="008E3CBE" w:rsidRPr="00F719C4">
        <w:rPr>
          <w:bCs/>
          <w:sz w:val="26"/>
          <w:szCs w:val="26"/>
        </w:rPr>
        <w:t> тыс. руб.</w:t>
      </w:r>
      <w:r w:rsidR="004C421B" w:rsidRPr="00F719C4">
        <w:rPr>
          <w:bCs/>
          <w:sz w:val="26"/>
          <w:szCs w:val="26"/>
        </w:rPr>
        <w:t xml:space="preserve"> (</w:t>
      </w:r>
      <w:r w:rsidR="00F719C4" w:rsidRPr="00F719C4">
        <w:rPr>
          <w:bCs/>
          <w:sz w:val="26"/>
          <w:szCs w:val="26"/>
        </w:rPr>
        <w:t>131,1</w:t>
      </w:r>
      <w:r w:rsidR="00D55A59" w:rsidRPr="00F719C4">
        <w:rPr>
          <w:bCs/>
          <w:sz w:val="26"/>
          <w:szCs w:val="26"/>
        </w:rPr>
        <w:t>% от показ</w:t>
      </w:r>
      <w:r w:rsidR="002F2803" w:rsidRPr="00F719C4">
        <w:rPr>
          <w:bCs/>
          <w:sz w:val="26"/>
          <w:szCs w:val="26"/>
        </w:rPr>
        <w:t>ателей уточненного плана на 201</w:t>
      </w:r>
      <w:r w:rsidR="00F719C4" w:rsidRPr="00F719C4">
        <w:rPr>
          <w:bCs/>
          <w:sz w:val="26"/>
          <w:szCs w:val="26"/>
        </w:rPr>
        <w:t>9</w:t>
      </w:r>
      <w:r w:rsidR="00D55A59" w:rsidRPr="00F719C4">
        <w:rPr>
          <w:bCs/>
          <w:sz w:val="26"/>
          <w:szCs w:val="26"/>
        </w:rPr>
        <w:t> год</w:t>
      </w:r>
      <w:r w:rsidR="00B1535C" w:rsidRPr="00F719C4">
        <w:rPr>
          <w:bCs/>
          <w:sz w:val="26"/>
          <w:szCs w:val="26"/>
        </w:rPr>
        <w:t xml:space="preserve">, </w:t>
      </w:r>
      <w:r w:rsidR="002F2803" w:rsidRPr="00F719C4">
        <w:rPr>
          <w:bCs/>
          <w:sz w:val="26"/>
          <w:szCs w:val="26"/>
        </w:rPr>
        <w:t>1</w:t>
      </w:r>
      <w:r w:rsidR="00F719C4" w:rsidRPr="00F719C4">
        <w:rPr>
          <w:bCs/>
          <w:sz w:val="26"/>
          <w:szCs w:val="26"/>
        </w:rPr>
        <w:t>37</w:t>
      </w:r>
      <w:r w:rsidR="002F2803" w:rsidRPr="00F719C4">
        <w:rPr>
          <w:bCs/>
          <w:sz w:val="26"/>
          <w:szCs w:val="26"/>
        </w:rPr>
        <w:t>,</w:t>
      </w:r>
      <w:r w:rsidR="00F719C4" w:rsidRPr="00F719C4">
        <w:rPr>
          <w:bCs/>
          <w:sz w:val="26"/>
          <w:szCs w:val="26"/>
        </w:rPr>
        <w:t>7</w:t>
      </w:r>
      <w:r w:rsidR="00B1535C" w:rsidRPr="00F719C4">
        <w:rPr>
          <w:bCs/>
          <w:sz w:val="26"/>
          <w:szCs w:val="26"/>
        </w:rPr>
        <w:t>%</w:t>
      </w:r>
      <w:r w:rsidR="00A25595" w:rsidRPr="00F719C4">
        <w:rPr>
          <w:bCs/>
          <w:sz w:val="26"/>
          <w:szCs w:val="26"/>
        </w:rPr>
        <w:t xml:space="preserve"> от показателей ожидаемого исполнения за 201</w:t>
      </w:r>
      <w:r w:rsidR="00F719C4" w:rsidRPr="00F719C4">
        <w:rPr>
          <w:bCs/>
          <w:sz w:val="26"/>
          <w:szCs w:val="26"/>
        </w:rPr>
        <w:t>9</w:t>
      </w:r>
      <w:r w:rsidR="00A25595" w:rsidRPr="00F719C4">
        <w:rPr>
          <w:bCs/>
          <w:sz w:val="26"/>
          <w:szCs w:val="26"/>
        </w:rPr>
        <w:t> год</w:t>
      </w:r>
      <w:r w:rsidR="002A7CB5" w:rsidRPr="00F719C4">
        <w:rPr>
          <w:bCs/>
          <w:sz w:val="26"/>
          <w:szCs w:val="26"/>
        </w:rPr>
        <w:t>)</w:t>
      </w:r>
      <w:r w:rsidR="00BE7CD6" w:rsidRPr="00F719C4">
        <w:rPr>
          <w:bCs/>
          <w:sz w:val="26"/>
          <w:szCs w:val="26"/>
        </w:rPr>
        <w:t>, б</w:t>
      </w:r>
      <w:r w:rsidR="00504A2E" w:rsidRPr="00F719C4">
        <w:rPr>
          <w:bCs/>
          <w:sz w:val="26"/>
          <w:szCs w:val="26"/>
        </w:rPr>
        <w:t xml:space="preserve">езвозмездные поступления – </w:t>
      </w:r>
      <w:r w:rsidR="00F719C4" w:rsidRPr="00F719C4">
        <w:rPr>
          <w:bCs/>
          <w:sz w:val="26"/>
          <w:szCs w:val="26"/>
        </w:rPr>
        <w:t>63</w:t>
      </w:r>
      <w:r w:rsidR="00D55A59" w:rsidRPr="00F719C4">
        <w:rPr>
          <w:bCs/>
          <w:sz w:val="26"/>
          <w:szCs w:val="26"/>
        </w:rPr>
        <w:t> </w:t>
      </w:r>
      <w:r w:rsidR="00F719C4" w:rsidRPr="00F719C4">
        <w:rPr>
          <w:bCs/>
          <w:sz w:val="26"/>
          <w:szCs w:val="26"/>
        </w:rPr>
        <w:t>275</w:t>
      </w:r>
      <w:r w:rsidR="00D55A59" w:rsidRPr="00F719C4">
        <w:rPr>
          <w:bCs/>
          <w:sz w:val="26"/>
          <w:szCs w:val="26"/>
        </w:rPr>
        <w:t>,</w:t>
      </w:r>
      <w:r w:rsidR="00F719C4" w:rsidRPr="00F719C4">
        <w:rPr>
          <w:bCs/>
          <w:sz w:val="26"/>
          <w:szCs w:val="26"/>
        </w:rPr>
        <w:t>4</w:t>
      </w:r>
      <w:r w:rsidR="00504A2E" w:rsidRPr="00F719C4">
        <w:rPr>
          <w:bCs/>
          <w:sz w:val="26"/>
          <w:szCs w:val="26"/>
        </w:rPr>
        <w:t> тыс. руб.</w:t>
      </w:r>
      <w:r w:rsidR="002A7CB5" w:rsidRPr="00F719C4">
        <w:rPr>
          <w:bCs/>
          <w:sz w:val="26"/>
          <w:szCs w:val="26"/>
        </w:rPr>
        <w:t xml:space="preserve"> (</w:t>
      </w:r>
      <w:r w:rsidR="0057695F" w:rsidRPr="00F719C4">
        <w:rPr>
          <w:bCs/>
          <w:sz w:val="26"/>
          <w:szCs w:val="26"/>
        </w:rPr>
        <w:t xml:space="preserve">в </w:t>
      </w:r>
      <w:r w:rsidR="00F719C4" w:rsidRPr="00F719C4">
        <w:rPr>
          <w:bCs/>
          <w:sz w:val="26"/>
          <w:szCs w:val="26"/>
        </w:rPr>
        <w:t>1</w:t>
      </w:r>
      <w:r w:rsidR="0057695F" w:rsidRPr="00F719C4">
        <w:rPr>
          <w:bCs/>
          <w:sz w:val="26"/>
          <w:szCs w:val="26"/>
        </w:rPr>
        <w:t>,</w:t>
      </w:r>
      <w:r w:rsidR="00F719C4" w:rsidRPr="00F719C4">
        <w:rPr>
          <w:bCs/>
          <w:sz w:val="26"/>
          <w:szCs w:val="26"/>
        </w:rPr>
        <w:t>9</w:t>
      </w:r>
      <w:r w:rsidR="0057695F" w:rsidRPr="00F719C4">
        <w:rPr>
          <w:bCs/>
          <w:sz w:val="26"/>
          <w:szCs w:val="26"/>
        </w:rPr>
        <w:t xml:space="preserve"> раза </w:t>
      </w:r>
      <w:r w:rsidR="00F719C4" w:rsidRPr="00F719C4">
        <w:rPr>
          <w:bCs/>
          <w:sz w:val="26"/>
          <w:szCs w:val="26"/>
        </w:rPr>
        <w:t>мень</w:t>
      </w:r>
      <w:r w:rsidR="0057695F" w:rsidRPr="00F719C4">
        <w:rPr>
          <w:bCs/>
          <w:sz w:val="26"/>
          <w:szCs w:val="26"/>
        </w:rPr>
        <w:t>ше</w:t>
      </w:r>
      <w:r w:rsidR="002A7CB5" w:rsidRPr="00F719C4">
        <w:rPr>
          <w:bCs/>
          <w:sz w:val="26"/>
          <w:szCs w:val="26"/>
        </w:rPr>
        <w:t xml:space="preserve"> показ</w:t>
      </w:r>
      <w:r w:rsidR="00D90944" w:rsidRPr="00F719C4">
        <w:rPr>
          <w:bCs/>
          <w:sz w:val="26"/>
          <w:szCs w:val="26"/>
        </w:rPr>
        <w:t xml:space="preserve">ателей уточненного плана </w:t>
      </w:r>
      <w:r w:rsidR="00A25595" w:rsidRPr="00F719C4">
        <w:rPr>
          <w:bCs/>
          <w:sz w:val="26"/>
          <w:szCs w:val="26"/>
        </w:rPr>
        <w:t xml:space="preserve">и </w:t>
      </w:r>
      <w:r w:rsidR="00F719C4" w:rsidRPr="00F719C4">
        <w:rPr>
          <w:bCs/>
          <w:sz w:val="26"/>
          <w:szCs w:val="26"/>
        </w:rPr>
        <w:t xml:space="preserve">в 2,7 раза меньше </w:t>
      </w:r>
      <w:r w:rsidR="00A25595" w:rsidRPr="00F719C4">
        <w:rPr>
          <w:bCs/>
          <w:sz w:val="26"/>
          <w:szCs w:val="26"/>
        </w:rPr>
        <w:t>ожидаемого исполнения</w:t>
      </w:r>
      <w:r w:rsidR="00D90944" w:rsidRPr="00F719C4">
        <w:rPr>
          <w:bCs/>
          <w:sz w:val="26"/>
          <w:szCs w:val="26"/>
        </w:rPr>
        <w:t xml:space="preserve"> 201</w:t>
      </w:r>
      <w:r w:rsidR="00F719C4" w:rsidRPr="00F719C4">
        <w:rPr>
          <w:bCs/>
          <w:sz w:val="26"/>
          <w:szCs w:val="26"/>
        </w:rPr>
        <w:t>9</w:t>
      </w:r>
      <w:r w:rsidR="002A7CB5" w:rsidRPr="00F719C4">
        <w:rPr>
          <w:bCs/>
          <w:sz w:val="26"/>
          <w:szCs w:val="26"/>
        </w:rPr>
        <w:t> год</w:t>
      </w:r>
      <w:r w:rsidR="00A25595" w:rsidRPr="00F719C4">
        <w:rPr>
          <w:bCs/>
          <w:sz w:val="26"/>
          <w:szCs w:val="26"/>
        </w:rPr>
        <w:t>а</w:t>
      </w:r>
      <w:r w:rsidR="002A7CB5" w:rsidRPr="00F719C4">
        <w:rPr>
          <w:bCs/>
          <w:sz w:val="26"/>
          <w:szCs w:val="26"/>
        </w:rPr>
        <w:t>).</w:t>
      </w:r>
    </w:p>
    <w:p w:rsidR="00FD787D" w:rsidRPr="00F719C4" w:rsidRDefault="00D90944" w:rsidP="00D27657">
      <w:pPr>
        <w:ind w:firstLine="709"/>
        <w:jc w:val="both"/>
        <w:rPr>
          <w:sz w:val="26"/>
          <w:szCs w:val="26"/>
        </w:rPr>
      </w:pPr>
      <w:r w:rsidRPr="00F719C4">
        <w:rPr>
          <w:bCs/>
          <w:sz w:val="26"/>
          <w:szCs w:val="26"/>
        </w:rPr>
        <w:t>Структура и динамика доходов</w:t>
      </w:r>
      <w:r w:rsidR="00F50FF0" w:rsidRPr="00F719C4">
        <w:rPr>
          <w:bCs/>
          <w:sz w:val="26"/>
          <w:szCs w:val="26"/>
        </w:rPr>
        <w:t xml:space="preserve"> районного бюджета</w:t>
      </w:r>
      <w:r w:rsidR="00D27657" w:rsidRPr="00F719C4">
        <w:rPr>
          <w:bCs/>
          <w:sz w:val="26"/>
          <w:szCs w:val="26"/>
        </w:rPr>
        <w:t xml:space="preserve"> </w:t>
      </w:r>
      <w:r w:rsidR="00BE7CD6" w:rsidRPr="00F719C4">
        <w:rPr>
          <w:bCs/>
          <w:sz w:val="26"/>
          <w:szCs w:val="26"/>
        </w:rPr>
        <w:t>на 20</w:t>
      </w:r>
      <w:r w:rsidR="00F719C4" w:rsidRPr="00F719C4">
        <w:rPr>
          <w:bCs/>
          <w:sz w:val="26"/>
          <w:szCs w:val="26"/>
        </w:rPr>
        <w:t>20</w:t>
      </w:r>
      <w:r w:rsidR="00BE7CD6" w:rsidRPr="00F719C4">
        <w:rPr>
          <w:bCs/>
          <w:sz w:val="26"/>
          <w:szCs w:val="26"/>
        </w:rPr>
        <w:t xml:space="preserve"> год </w:t>
      </w:r>
      <w:r w:rsidRPr="00F719C4">
        <w:rPr>
          <w:bCs/>
          <w:sz w:val="26"/>
          <w:szCs w:val="26"/>
        </w:rPr>
        <w:t>(в том числе в разрезе главных администраторов доходов бюджета) представлена</w:t>
      </w:r>
      <w:r w:rsidR="00231434" w:rsidRPr="00F719C4">
        <w:rPr>
          <w:sz w:val="26"/>
          <w:szCs w:val="26"/>
        </w:rPr>
        <w:t xml:space="preserve"> </w:t>
      </w:r>
      <w:r w:rsidRPr="00F719C4">
        <w:rPr>
          <w:sz w:val="26"/>
          <w:szCs w:val="26"/>
        </w:rPr>
        <w:t xml:space="preserve">в </w:t>
      </w:r>
      <w:r w:rsidR="00A25595" w:rsidRPr="00F719C4">
        <w:rPr>
          <w:sz w:val="26"/>
          <w:szCs w:val="26"/>
        </w:rPr>
        <w:t>Приложении</w:t>
      </w:r>
      <w:r w:rsidRPr="00F719C4">
        <w:rPr>
          <w:sz w:val="26"/>
          <w:szCs w:val="26"/>
        </w:rPr>
        <w:t xml:space="preserve"> </w:t>
      </w:r>
      <w:r w:rsidR="00FD787D" w:rsidRPr="00F719C4">
        <w:rPr>
          <w:sz w:val="26"/>
          <w:szCs w:val="26"/>
        </w:rPr>
        <w:t>1 к настоящему заключению</w:t>
      </w:r>
      <w:r w:rsidR="00F50FF0" w:rsidRPr="00F719C4">
        <w:rPr>
          <w:sz w:val="26"/>
          <w:szCs w:val="26"/>
        </w:rPr>
        <w:t>.</w:t>
      </w:r>
    </w:p>
    <w:p w:rsidR="00042A55" w:rsidRDefault="00042A55" w:rsidP="00A9152D">
      <w:pPr>
        <w:spacing w:before="240"/>
        <w:ind w:firstLine="720"/>
        <w:jc w:val="both"/>
        <w:rPr>
          <w:bCs/>
          <w:sz w:val="26"/>
          <w:szCs w:val="26"/>
        </w:rPr>
      </w:pPr>
      <w:r w:rsidRPr="00F719C4">
        <w:rPr>
          <w:bCs/>
          <w:sz w:val="26"/>
          <w:szCs w:val="26"/>
        </w:rPr>
        <w:t xml:space="preserve">Динамика </w:t>
      </w:r>
      <w:r w:rsidR="007F64C7" w:rsidRPr="00F719C4">
        <w:rPr>
          <w:bCs/>
          <w:sz w:val="26"/>
          <w:szCs w:val="26"/>
        </w:rPr>
        <w:t xml:space="preserve">объема </w:t>
      </w:r>
      <w:r w:rsidRPr="00F719C4">
        <w:rPr>
          <w:bCs/>
          <w:sz w:val="26"/>
          <w:szCs w:val="26"/>
        </w:rPr>
        <w:t xml:space="preserve">доходов районного бюджета </w:t>
      </w:r>
      <w:r w:rsidR="00BE7CD6" w:rsidRPr="00F719C4">
        <w:rPr>
          <w:bCs/>
          <w:sz w:val="26"/>
          <w:szCs w:val="26"/>
        </w:rPr>
        <w:t>на 20</w:t>
      </w:r>
      <w:r w:rsidR="00F719C4" w:rsidRPr="00F719C4">
        <w:rPr>
          <w:bCs/>
          <w:sz w:val="26"/>
          <w:szCs w:val="26"/>
        </w:rPr>
        <w:t>20 год и плановый период 2021</w:t>
      </w:r>
      <w:r w:rsidR="00BE7CD6" w:rsidRPr="00F719C4">
        <w:rPr>
          <w:bCs/>
          <w:sz w:val="26"/>
          <w:szCs w:val="26"/>
        </w:rPr>
        <w:t>-20</w:t>
      </w:r>
      <w:r w:rsidR="002F2803" w:rsidRPr="00F719C4">
        <w:rPr>
          <w:bCs/>
          <w:sz w:val="26"/>
          <w:szCs w:val="26"/>
        </w:rPr>
        <w:t>2</w:t>
      </w:r>
      <w:r w:rsidR="00F719C4" w:rsidRPr="00F719C4">
        <w:rPr>
          <w:bCs/>
          <w:sz w:val="26"/>
          <w:szCs w:val="26"/>
        </w:rPr>
        <w:t>2</w:t>
      </w:r>
      <w:r w:rsidR="00BE7CD6" w:rsidRPr="00F719C4">
        <w:rPr>
          <w:bCs/>
          <w:sz w:val="26"/>
          <w:szCs w:val="26"/>
        </w:rPr>
        <w:t xml:space="preserve"> годов </w:t>
      </w:r>
      <w:r w:rsidRPr="00F719C4">
        <w:rPr>
          <w:bCs/>
          <w:sz w:val="26"/>
          <w:szCs w:val="26"/>
        </w:rPr>
        <w:t xml:space="preserve">представлена на </w:t>
      </w:r>
      <w:r w:rsidR="007C1F9E" w:rsidRPr="00F719C4">
        <w:rPr>
          <w:bCs/>
          <w:sz w:val="26"/>
          <w:szCs w:val="26"/>
        </w:rPr>
        <w:t xml:space="preserve">рисунке </w:t>
      </w:r>
      <w:r w:rsidR="00063ED9" w:rsidRPr="00F719C4">
        <w:rPr>
          <w:bCs/>
          <w:sz w:val="26"/>
          <w:szCs w:val="26"/>
        </w:rPr>
        <w:t>2</w:t>
      </w:r>
      <w:r w:rsidRPr="00F719C4">
        <w:rPr>
          <w:bCs/>
          <w:sz w:val="26"/>
          <w:szCs w:val="26"/>
        </w:rPr>
        <w:t>.</w:t>
      </w:r>
    </w:p>
    <w:p w:rsidR="00F719C4" w:rsidRPr="00F719C4" w:rsidRDefault="00AB09AA" w:rsidP="00AB09AA">
      <w:pPr>
        <w:spacing w:before="240"/>
        <w:jc w:val="center"/>
        <w:rPr>
          <w:bCs/>
          <w:sz w:val="26"/>
          <w:szCs w:val="26"/>
        </w:rPr>
      </w:pPr>
      <w:r>
        <w:rPr>
          <w:noProof/>
        </w:rPr>
        <w:drawing>
          <wp:inline distT="0" distB="0" distL="0" distR="0" wp14:anchorId="728EF038" wp14:editId="70A29AB0">
            <wp:extent cx="5486400" cy="2671638"/>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53E4C" w:rsidRPr="00AB09AA" w:rsidRDefault="00853E4C" w:rsidP="00E02B87">
      <w:pPr>
        <w:pStyle w:val="a4"/>
        <w:spacing w:after="240"/>
        <w:rPr>
          <w:iCs/>
          <w:sz w:val="26"/>
          <w:szCs w:val="26"/>
        </w:rPr>
      </w:pPr>
      <w:r w:rsidRPr="00AB09AA">
        <w:rPr>
          <w:iCs/>
          <w:sz w:val="26"/>
          <w:szCs w:val="26"/>
        </w:rPr>
        <w:t>Рис. </w:t>
      </w:r>
      <w:r w:rsidR="00063ED9" w:rsidRPr="00AB09AA">
        <w:rPr>
          <w:iCs/>
          <w:sz w:val="26"/>
          <w:szCs w:val="26"/>
        </w:rPr>
        <w:t>2</w:t>
      </w:r>
      <w:r w:rsidRPr="00AB09AA">
        <w:rPr>
          <w:iCs/>
          <w:sz w:val="26"/>
          <w:szCs w:val="26"/>
        </w:rPr>
        <w:t>. Доходы районного бюджета (тыс. руб.).</w:t>
      </w:r>
    </w:p>
    <w:p w:rsidR="00867912" w:rsidRPr="00103893" w:rsidRDefault="002D1B46" w:rsidP="00867912">
      <w:pPr>
        <w:pStyle w:val="a4"/>
        <w:rPr>
          <w:iCs/>
          <w:sz w:val="26"/>
          <w:szCs w:val="26"/>
        </w:rPr>
      </w:pPr>
      <w:r w:rsidRPr="00A8208E">
        <w:rPr>
          <w:iCs/>
          <w:sz w:val="26"/>
          <w:szCs w:val="26"/>
        </w:rPr>
        <w:t>Увеличение прогнозируемого объема доходов в 20</w:t>
      </w:r>
      <w:r w:rsidR="00AB09AA" w:rsidRPr="00A8208E">
        <w:rPr>
          <w:iCs/>
          <w:sz w:val="26"/>
          <w:szCs w:val="26"/>
        </w:rPr>
        <w:t>20</w:t>
      </w:r>
      <w:r w:rsidRPr="00A8208E">
        <w:rPr>
          <w:iCs/>
          <w:sz w:val="26"/>
          <w:szCs w:val="26"/>
        </w:rPr>
        <w:t> году п</w:t>
      </w:r>
      <w:r w:rsidR="00867912" w:rsidRPr="00A8208E">
        <w:rPr>
          <w:iCs/>
          <w:sz w:val="26"/>
          <w:szCs w:val="26"/>
        </w:rPr>
        <w:t xml:space="preserve">о сравнению с </w:t>
      </w:r>
      <w:r w:rsidR="00867912" w:rsidRPr="00A8208E">
        <w:rPr>
          <w:bCs/>
          <w:sz w:val="26"/>
          <w:szCs w:val="26"/>
        </w:rPr>
        <w:t xml:space="preserve">плановыми показателями </w:t>
      </w:r>
      <w:r w:rsidR="00A8208E" w:rsidRPr="00A8208E">
        <w:rPr>
          <w:bCs/>
          <w:sz w:val="26"/>
          <w:szCs w:val="26"/>
        </w:rPr>
        <w:t xml:space="preserve">и показателями ожидаемого исполнения </w:t>
      </w:r>
      <w:r w:rsidR="00867912" w:rsidRPr="00A8208E">
        <w:rPr>
          <w:bCs/>
          <w:sz w:val="26"/>
          <w:szCs w:val="26"/>
        </w:rPr>
        <w:t>201</w:t>
      </w:r>
      <w:r w:rsidR="00191C01" w:rsidRPr="00A8208E">
        <w:rPr>
          <w:bCs/>
          <w:sz w:val="26"/>
          <w:szCs w:val="26"/>
        </w:rPr>
        <w:t>9</w:t>
      </w:r>
      <w:r w:rsidR="00867912" w:rsidRPr="00A8208E">
        <w:rPr>
          <w:bCs/>
          <w:sz w:val="26"/>
          <w:szCs w:val="26"/>
        </w:rPr>
        <w:t xml:space="preserve"> года </w:t>
      </w:r>
      <w:r w:rsidRPr="00A8208E">
        <w:rPr>
          <w:iCs/>
          <w:sz w:val="26"/>
          <w:szCs w:val="26"/>
        </w:rPr>
        <w:t>обусловлено</w:t>
      </w:r>
      <w:r w:rsidR="00867912" w:rsidRPr="00A8208E">
        <w:rPr>
          <w:iCs/>
          <w:sz w:val="26"/>
          <w:szCs w:val="26"/>
        </w:rPr>
        <w:t xml:space="preserve"> в основном увеличени</w:t>
      </w:r>
      <w:r w:rsidRPr="00A8208E">
        <w:rPr>
          <w:iCs/>
          <w:sz w:val="26"/>
          <w:szCs w:val="26"/>
        </w:rPr>
        <w:t>ем</w:t>
      </w:r>
      <w:r w:rsidR="00867912" w:rsidRPr="00A8208E">
        <w:rPr>
          <w:iCs/>
          <w:sz w:val="26"/>
          <w:szCs w:val="26"/>
        </w:rPr>
        <w:t xml:space="preserve"> объема поступлений </w:t>
      </w:r>
      <w:r w:rsidR="00675F57" w:rsidRPr="00A8208E">
        <w:rPr>
          <w:iCs/>
          <w:sz w:val="26"/>
          <w:szCs w:val="26"/>
        </w:rPr>
        <w:t>по доходам от арендной платы за земельные участки, государственная собственность на которые не разграничена</w:t>
      </w:r>
      <w:r w:rsidR="00A8208E" w:rsidRPr="00A8208E">
        <w:rPr>
          <w:iCs/>
          <w:sz w:val="26"/>
          <w:szCs w:val="26"/>
        </w:rPr>
        <w:t>,</w:t>
      </w:r>
      <w:r w:rsidR="00675F57" w:rsidRPr="00A8208E">
        <w:rPr>
          <w:iCs/>
          <w:sz w:val="26"/>
          <w:szCs w:val="26"/>
        </w:rPr>
        <w:t xml:space="preserve"> </w:t>
      </w:r>
      <w:r w:rsidR="00B57407">
        <w:rPr>
          <w:iCs/>
          <w:sz w:val="26"/>
          <w:szCs w:val="26"/>
        </w:rPr>
        <w:t xml:space="preserve">в связи с </w:t>
      </w:r>
      <w:r w:rsidR="00B57407" w:rsidRPr="0049527C">
        <w:rPr>
          <w:sz w:val="26"/>
          <w:szCs w:val="26"/>
        </w:rPr>
        <w:t>проведенной в текущем году го</w:t>
      </w:r>
      <w:r w:rsidR="00B57407">
        <w:rPr>
          <w:sz w:val="26"/>
          <w:szCs w:val="26"/>
        </w:rPr>
        <w:t>сударственной кадастровой оценкой</w:t>
      </w:r>
      <w:r w:rsidR="00B57407" w:rsidRPr="00A8208E">
        <w:rPr>
          <w:iCs/>
          <w:sz w:val="26"/>
          <w:szCs w:val="26"/>
        </w:rPr>
        <w:t xml:space="preserve"> </w:t>
      </w:r>
      <w:r w:rsidR="00675F57" w:rsidRPr="00A8208E">
        <w:rPr>
          <w:iCs/>
          <w:sz w:val="26"/>
          <w:szCs w:val="26"/>
        </w:rPr>
        <w:t xml:space="preserve">(по сравнению с плановыми показателями 2019 год – </w:t>
      </w:r>
      <w:r w:rsidR="009C5CA2">
        <w:rPr>
          <w:iCs/>
          <w:sz w:val="26"/>
          <w:szCs w:val="26"/>
        </w:rPr>
        <w:t xml:space="preserve">увеличение </w:t>
      </w:r>
      <w:r w:rsidR="00675F57" w:rsidRPr="00A8208E">
        <w:rPr>
          <w:iCs/>
          <w:sz w:val="26"/>
          <w:szCs w:val="26"/>
        </w:rPr>
        <w:t>в 6,6 раза, по сравнению с показателями ожидаемого исполнения – в 9,4 раза) при одновременном уменьшении</w:t>
      </w:r>
      <w:r w:rsidRPr="00A8208E">
        <w:rPr>
          <w:iCs/>
          <w:sz w:val="26"/>
          <w:szCs w:val="26"/>
        </w:rPr>
        <w:t xml:space="preserve"> безвозмездных поступлений в вид</w:t>
      </w:r>
      <w:r w:rsidR="00675F57" w:rsidRPr="00A8208E">
        <w:rPr>
          <w:iCs/>
          <w:sz w:val="26"/>
          <w:szCs w:val="26"/>
        </w:rPr>
        <w:t>е</w:t>
      </w:r>
      <w:r w:rsidR="00A8208E" w:rsidRPr="00A8208E">
        <w:rPr>
          <w:iCs/>
          <w:sz w:val="26"/>
          <w:szCs w:val="26"/>
        </w:rPr>
        <w:t xml:space="preserve"> субсидий из окружного бюджета (</w:t>
      </w:r>
      <w:r w:rsidR="00675F57" w:rsidRPr="00A8208E">
        <w:rPr>
          <w:iCs/>
          <w:sz w:val="26"/>
          <w:szCs w:val="26"/>
        </w:rPr>
        <w:t>в 2</w:t>
      </w:r>
      <w:r w:rsidR="00A8208E" w:rsidRPr="00A8208E">
        <w:rPr>
          <w:iCs/>
          <w:sz w:val="26"/>
          <w:szCs w:val="26"/>
        </w:rPr>
        <w:t> </w:t>
      </w:r>
      <w:r w:rsidR="00675F57" w:rsidRPr="00103893">
        <w:rPr>
          <w:iCs/>
          <w:sz w:val="26"/>
          <w:szCs w:val="26"/>
        </w:rPr>
        <w:t>раза</w:t>
      </w:r>
      <w:r w:rsidR="00A8208E" w:rsidRPr="00103893">
        <w:rPr>
          <w:iCs/>
          <w:sz w:val="26"/>
          <w:szCs w:val="26"/>
        </w:rPr>
        <w:t>)</w:t>
      </w:r>
      <w:r w:rsidR="00675F57" w:rsidRPr="00103893">
        <w:rPr>
          <w:iCs/>
          <w:sz w:val="26"/>
          <w:szCs w:val="26"/>
        </w:rPr>
        <w:t>.</w:t>
      </w:r>
    </w:p>
    <w:p w:rsidR="00103893" w:rsidRPr="00103893" w:rsidRDefault="002D1B46" w:rsidP="00103893">
      <w:pPr>
        <w:pStyle w:val="a4"/>
        <w:rPr>
          <w:bCs/>
          <w:iCs/>
          <w:sz w:val="26"/>
          <w:szCs w:val="26"/>
        </w:rPr>
      </w:pPr>
      <w:r w:rsidRPr="00103893">
        <w:rPr>
          <w:iCs/>
          <w:sz w:val="26"/>
          <w:szCs w:val="26"/>
        </w:rPr>
        <w:t>Уменьшение общего объема доходов планового период</w:t>
      </w:r>
      <w:r w:rsidR="00A8208E" w:rsidRPr="00103893">
        <w:rPr>
          <w:iCs/>
          <w:sz w:val="26"/>
          <w:szCs w:val="26"/>
        </w:rPr>
        <w:t>а</w:t>
      </w:r>
      <w:r w:rsidR="00103893" w:rsidRPr="00103893">
        <w:rPr>
          <w:iCs/>
          <w:sz w:val="26"/>
          <w:szCs w:val="26"/>
        </w:rPr>
        <w:t xml:space="preserve"> 2021-2022 годов</w:t>
      </w:r>
      <w:r w:rsidR="00A8208E" w:rsidRPr="00103893">
        <w:rPr>
          <w:iCs/>
          <w:sz w:val="26"/>
          <w:szCs w:val="26"/>
        </w:rPr>
        <w:t xml:space="preserve"> по сравнению с показателем 2020</w:t>
      </w:r>
      <w:r w:rsidRPr="00103893">
        <w:rPr>
          <w:iCs/>
          <w:sz w:val="26"/>
          <w:szCs w:val="26"/>
        </w:rPr>
        <w:t xml:space="preserve"> года связано </w:t>
      </w:r>
      <w:r w:rsidR="00103893" w:rsidRPr="00103893">
        <w:rPr>
          <w:iCs/>
          <w:sz w:val="26"/>
          <w:szCs w:val="26"/>
        </w:rPr>
        <w:t>в основном с уменьшением</w:t>
      </w:r>
      <w:r w:rsidRPr="00103893">
        <w:rPr>
          <w:iCs/>
          <w:sz w:val="26"/>
          <w:szCs w:val="26"/>
        </w:rPr>
        <w:t xml:space="preserve"> налоговых и </w:t>
      </w:r>
      <w:r w:rsidRPr="00103893">
        <w:rPr>
          <w:iCs/>
          <w:sz w:val="26"/>
          <w:szCs w:val="26"/>
        </w:rPr>
        <w:lastRenderedPageBreak/>
        <w:t>неналоговых доходов районного бюджета</w:t>
      </w:r>
      <w:r w:rsidR="00103893" w:rsidRPr="00103893">
        <w:rPr>
          <w:iCs/>
          <w:sz w:val="26"/>
          <w:szCs w:val="26"/>
        </w:rPr>
        <w:t xml:space="preserve"> за счет </w:t>
      </w:r>
      <w:r w:rsidR="00103893" w:rsidRPr="00103893">
        <w:rPr>
          <w:bCs/>
          <w:iCs/>
          <w:sz w:val="26"/>
          <w:szCs w:val="26"/>
        </w:rPr>
        <w:t xml:space="preserve">уменьшения </w:t>
      </w:r>
      <w:r w:rsidR="00103893" w:rsidRPr="00103893">
        <w:rPr>
          <w:iCs/>
          <w:sz w:val="26"/>
          <w:szCs w:val="26"/>
        </w:rPr>
        <w:t>объема поступлений по доходам от арендной платы за земельные участки, государственная собственность на которые не разграничена</w:t>
      </w:r>
      <w:r w:rsidR="00103893" w:rsidRPr="00103893">
        <w:rPr>
          <w:bCs/>
          <w:iCs/>
          <w:sz w:val="26"/>
          <w:szCs w:val="26"/>
        </w:rPr>
        <w:t xml:space="preserve">, по причине </w:t>
      </w:r>
      <w:r w:rsidR="00103893" w:rsidRPr="00103893">
        <w:rPr>
          <w:iCs/>
          <w:sz w:val="26"/>
          <w:szCs w:val="26"/>
        </w:rPr>
        <w:t>отсутствия сведений от администратора доходов о начисленном объеме платежей на плановый период с учетом увеличения кадастровой стоимости.</w:t>
      </w:r>
      <w:r w:rsidR="00B57407">
        <w:rPr>
          <w:iCs/>
          <w:sz w:val="26"/>
          <w:szCs w:val="26"/>
        </w:rPr>
        <w:t xml:space="preserve"> Указанные показатели подлежат уточнению после поступления соответствующих сведений от администратора доходов Управления имущественных и земельных отношений Ненецкого автономного округа.</w:t>
      </w:r>
    </w:p>
    <w:p w:rsidR="00B21CC5" w:rsidRPr="00A8208E" w:rsidRDefault="007F64C7" w:rsidP="00B21CC5">
      <w:pPr>
        <w:pStyle w:val="a4"/>
        <w:ind w:firstLine="720"/>
        <w:rPr>
          <w:iCs/>
          <w:sz w:val="26"/>
          <w:szCs w:val="26"/>
        </w:rPr>
      </w:pPr>
      <w:r w:rsidRPr="00103893">
        <w:rPr>
          <w:iCs/>
          <w:sz w:val="26"/>
          <w:szCs w:val="26"/>
        </w:rPr>
        <w:t>По сравнению с предыдущими</w:t>
      </w:r>
      <w:r w:rsidR="009D4C68" w:rsidRPr="00103893">
        <w:rPr>
          <w:iCs/>
          <w:sz w:val="26"/>
          <w:szCs w:val="26"/>
        </w:rPr>
        <w:t xml:space="preserve"> </w:t>
      </w:r>
      <w:r w:rsidR="009D4C68" w:rsidRPr="00A8208E">
        <w:rPr>
          <w:iCs/>
          <w:sz w:val="26"/>
          <w:szCs w:val="26"/>
        </w:rPr>
        <w:t>периодами с</w:t>
      </w:r>
      <w:r w:rsidR="00B21CC5" w:rsidRPr="00A8208E">
        <w:rPr>
          <w:iCs/>
          <w:sz w:val="26"/>
          <w:szCs w:val="26"/>
        </w:rPr>
        <w:t xml:space="preserve">труктура доходов </w:t>
      </w:r>
      <w:r w:rsidR="009D4C68" w:rsidRPr="00A8208E">
        <w:rPr>
          <w:iCs/>
          <w:sz w:val="26"/>
          <w:szCs w:val="26"/>
        </w:rPr>
        <w:t>в 20</w:t>
      </w:r>
      <w:r w:rsidR="00A8208E" w:rsidRPr="00A8208E">
        <w:rPr>
          <w:iCs/>
          <w:sz w:val="26"/>
          <w:szCs w:val="26"/>
        </w:rPr>
        <w:t>20</w:t>
      </w:r>
      <w:r w:rsidR="009D4C68" w:rsidRPr="00A8208E">
        <w:rPr>
          <w:iCs/>
          <w:sz w:val="26"/>
          <w:szCs w:val="26"/>
        </w:rPr>
        <w:t xml:space="preserve"> году </w:t>
      </w:r>
      <w:r w:rsidR="00F143A0" w:rsidRPr="00A8208E">
        <w:rPr>
          <w:iCs/>
          <w:sz w:val="26"/>
          <w:szCs w:val="26"/>
        </w:rPr>
        <w:t>и плановом периоде 20</w:t>
      </w:r>
      <w:r w:rsidR="00C10325" w:rsidRPr="00A8208E">
        <w:rPr>
          <w:iCs/>
          <w:sz w:val="26"/>
          <w:szCs w:val="26"/>
        </w:rPr>
        <w:t>2</w:t>
      </w:r>
      <w:r w:rsidR="00A8208E" w:rsidRPr="00A8208E">
        <w:rPr>
          <w:iCs/>
          <w:sz w:val="26"/>
          <w:szCs w:val="26"/>
        </w:rPr>
        <w:t>1</w:t>
      </w:r>
      <w:r w:rsidR="00F143A0" w:rsidRPr="00A8208E">
        <w:rPr>
          <w:iCs/>
          <w:sz w:val="26"/>
          <w:szCs w:val="26"/>
        </w:rPr>
        <w:t>-20</w:t>
      </w:r>
      <w:r w:rsidR="00F50C1A" w:rsidRPr="00A8208E">
        <w:rPr>
          <w:iCs/>
          <w:sz w:val="26"/>
          <w:szCs w:val="26"/>
        </w:rPr>
        <w:t>2</w:t>
      </w:r>
      <w:r w:rsidR="00A8208E" w:rsidRPr="00A8208E">
        <w:rPr>
          <w:iCs/>
          <w:sz w:val="26"/>
          <w:szCs w:val="26"/>
        </w:rPr>
        <w:t>2</w:t>
      </w:r>
      <w:r w:rsidR="00F143A0" w:rsidRPr="00A8208E">
        <w:rPr>
          <w:iCs/>
          <w:sz w:val="26"/>
          <w:szCs w:val="26"/>
        </w:rPr>
        <w:t xml:space="preserve"> годов </w:t>
      </w:r>
      <w:r w:rsidR="009D26FA" w:rsidRPr="00A8208E">
        <w:rPr>
          <w:iCs/>
          <w:sz w:val="26"/>
          <w:szCs w:val="26"/>
        </w:rPr>
        <w:t xml:space="preserve">незначительно </w:t>
      </w:r>
      <w:r w:rsidR="009D4C68" w:rsidRPr="00A8208E">
        <w:rPr>
          <w:iCs/>
          <w:sz w:val="26"/>
          <w:szCs w:val="26"/>
        </w:rPr>
        <w:t>м</w:t>
      </w:r>
      <w:r w:rsidR="00B21CC5" w:rsidRPr="00A8208E">
        <w:rPr>
          <w:iCs/>
          <w:sz w:val="26"/>
          <w:szCs w:val="26"/>
        </w:rPr>
        <w:t>е</w:t>
      </w:r>
      <w:r w:rsidR="006A43AF" w:rsidRPr="00A8208E">
        <w:rPr>
          <w:iCs/>
          <w:sz w:val="26"/>
          <w:szCs w:val="26"/>
        </w:rPr>
        <w:t>няется (</w:t>
      </w:r>
      <w:r w:rsidR="000668E6" w:rsidRPr="00A8208E">
        <w:rPr>
          <w:iCs/>
          <w:sz w:val="26"/>
          <w:szCs w:val="26"/>
        </w:rPr>
        <w:t xml:space="preserve">рисунок </w:t>
      </w:r>
      <w:r w:rsidR="00063ED9" w:rsidRPr="00A8208E">
        <w:rPr>
          <w:iCs/>
          <w:sz w:val="26"/>
          <w:szCs w:val="26"/>
        </w:rPr>
        <w:t>3, 4</w:t>
      </w:r>
      <w:r w:rsidR="00B11483" w:rsidRPr="00A8208E">
        <w:rPr>
          <w:iCs/>
          <w:sz w:val="26"/>
          <w:szCs w:val="26"/>
        </w:rPr>
        <w:t>).</w:t>
      </w:r>
      <w:r w:rsidR="00624FB6" w:rsidRPr="00A8208E">
        <w:rPr>
          <w:iCs/>
          <w:sz w:val="26"/>
          <w:szCs w:val="26"/>
        </w:rPr>
        <w:t xml:space="preserve"> Доходная часть бюджета сформирована в основном из налоговых и неналоговых доходов, безвозмездные поступления в 20</w:t>
      </w:r>
      <w:r w:rsidR="00A8208E" w:rsidRPr="00A8208E">
        <w:rPr>
          <w:iCs/>
          <w:sz w:val="26"/>
          <w:szCs w:val="26"/>
        </w:rPr>
        <w:t>20</w:t>
      </w:r>
      <w:r w:rsidR="00F50C1A" w:rsidRPr="00A8208E">
        <w:rPr>
          <w:iCs/>
          <w:sz w:val="26"/>
          <w:szCs w:val="26"/>
        </w:rPr>
        <w:t xml:space="preserve"> году составят </w:t>
      </w:r>
      <w:r w:rsidR="00A8208E" w:rsidRPr="00A8208E">
        <w:rPr>
          <w:iCs/>
          <w:sz w:val="26"/>
          <w:szCs w:val="26"/>
        </w:rPr>
        <w:t>5</w:t>
      </w:r>
      <w:r w:rsidR="00C10325" w:rsidRPr="00A8208E">
        <w:rPr>
          <w:iCs/>
          <w:sz w:val="26"/>
          <w:szCs w:val="26"/>
        </w:rPr>
        <w:t>,5</w:t>
      </w:r>
      <w:r w:rsidR="00624FB6" w:rsidRPr="00A8208E">
        <w:rPr>
          <w:iCs/>
          <w:sz w:val="26"/>
          <w:szCs w:val="26"/>
        </w:rPr>
        <w:t>% от общег</w:t>
      </w:r>
      <w:r w:rsidR="00F50C1A" w:rsidRPr="00A8208E">
        <w:rPr>
          <w:iCs/>
          <w:sz w:val="26"/>
          <w:szCs w:val="26"/>
        </w:rPr>
        <w:t>о объема доходов бюджета (в</w:t>
      </w:r>
      <w:r w:rsidR="00C10325" w:rsidRPr="00A8208E">
        <w:rPr>
          <w:iCs/>
          <w:sz w:val="26"/>
          <w:szCs w:val="26"/>
        </w:rPr>
        <w:t xml:space="preserve"> плановом периоде</w:t>
      </w:r>
      <w:r w:rsidR="00F50C1A" w:rsidRPr="00A8208E">
        <w:rPr>
          <w:iCs/>
          <w:sz w:val="26"/>
          <w:szCs w:val="26"/>
        </w:rPr>
        <w:t xml:space="preserve"> 20</w:t>
      </w:r>
      <w:r w:rsidR="00C10325" w:rsidRPr="00A8208E">
        <w:rPr>
          <w:iCs/>
          <w:sz w:val="26"/>
          <w:szCs w:val="26"/>
        </w:rPr>
        <w:t>2</w:t>
      </w:r>
      <w:r w:rsidR="00A8208E" w:rsidRPr="00A8208E">
        <w:rPr>
          <w:iCs/>
          <w:sz w:val="26"/>
          <w:szCs w:val="26"/>
        </w:rPr>
        <w:t>1</w:t>
      </w:r>
      <w:r w:rsidR="00C10325" w:rsidRPr="00A8208E">
        <w:rPr>
          <w:iCs/>
          <w:sz w:val="26"/>
          <w:szCs w:val="26"/>
        </w:rPr>
        <w:t>-202</w:t>
      </w:r>
      <w:r w:rsidR="00A8208E" w:rsidRPr="00A8208E">
        <w:rPr>
          <w:iCs/>
          <w:sz w:val="26"/>
          <w:szCs w:val="26"/>
        </w:rPr>
        <w:t>2</w:t>
      </w:r>
      <w:r w:rsidR="00624FB6" w:rsidRPr="00A8208E">
        <w:rPr>
          <w:iCs/>
          <w:sz w:val="26"/>
          <w:szCs w:val="26"/>
        </w:rPr>
        <w:t> год</w:t>
      </w:r>
      <w:r w:rsidR="00C10325" w:rsidRPr="00A8208E">
        <w:rPr>
          <w:iCs/>
          <w:sz w:val="26"/>
          <w:szCs w:val="26"/>
        </w:rPr>
        <w:t xml:space="preserve">ов </w:t>
      </w:r>
      <w:r w:rsidR="00A8208E" w:rsidRPr="00A8208E">
        <w:rPr>
          <w:iCs/>
          <w:sz w:val="26"/>
          <w:szCs w:val="26"/>
        </w:rPr>
        <w:noBreakHyphen/>
        <w:t xml:space="preserve"> 6</w:t>
      </w:r>
      <w:r w:rsidR="00624FB6" w:rsidRPr="00A8208E">
        <w:rPr>
          <w:iCs/>
          <w:sz w:val="26"/>
          <w:szCs w:val="26"/>
        </w:rPr>
        <w:t>,</w:t>
      </w:r>
      <w:r w:rsidR="00A8208E" w:rsidRPr="00A8208E">
        <w:rPr>
          <w:iCs/>
          <w:sz w:val="26"/>
          <w:szCs w:val="26"/>
        </w:rPr>
        <w:t>9</w:t>
      </w:r>
      <w:r w:rsidR="00624FB6" w:rsidRPr="00A8208E">
        <w:rPr>
          <w:iCs/>
          <w:sz w:val="26"/>
          <w:szCs w:val="26"/>
        </w:rPr>
        <w:t>%</w:t>
      </w:r>
      <w:r w:rsidR="00C10325" w:rsidRPr="00A8208E">
        <w:rPr>
          <w:iCs/>
          <w:sz w:val="26"/>
          <w:szCs w:val="26"/>
        </w:rPr>
        <w:t xml:space="preserve"> и</w:t>
      </w:r>
      <w:r w:rsidR="00A8208E" w:rsidRPr="00A8208E">
        <w:rPr>
          <w:iCs/>
          <w:sz w:val="26"/>
          <w:szCs w:val="26"/>
        </w:rPr>
        <w:t xml:space="preserve"> 7</w:t>
      </w:r>
      <w:r w:rsidR="00624FB6" w:rsidRPr="00A8208E">
        <w:rPr>
          <w:iCs/>
          <w:sz w:val="26"/>
          <w:szCs w:val="26"/>
        </w:rPr>
        <w:t>,</w:t>
      </w:r>
      <w:r w:rsidR="00A8208E" w:rsidRPr="00A8208E">
        <w:rPr>
          <w:iCs/>
          <w:sz w:val="26"/>
          <w:szCs w:val="26"/>
        </w:rPr>
        <w:t>1</w:t>
      </w:r>
      <w:r w:rsidR="00624FB6" w:rsidRPr="00A8208E">
        <w:rPr>
          <w:iCs/>
          <w:sz w:val="26"/>
          <w:szCs w:val="26"/>
        </w:rPr>
        <w:t>%</w:t>
      </w:r>
      <w:r w:rsidR="00C10325" w:rsidRPr="00A8208E">
        <w:rPr>
          <w:iCs/>
          <w:sz w:val="26"/>
          <w:szCs w:val="26"/>
        </w:rPr>
        <w:t xml:space="preserve"> соответственно</w:t>
      </w:r>
      <w:r w:rsidR="00624FB6" w:rsidRPr="00A8208E">
        <w:rPr>
          <w:iCs/>
          <w:sz w:val="26"/>
          <w:szCs w:val="26"/>
        </w:rPr>
        <w:t>)</w:t>
      </w:r>
      <w:r w:rsidR="009D4C68" w:rsidRPr="00A8208E">
        <w:rPr>
          <w:iCs/>
          <w:sz w:val="26"/>
          <w:szCs w:val="26"/>
        </w:rPr>
        <w:t>.</w:t>
      </w:r>
    </w:p>
    <w:p w:rsidR="00C10325" w:rsidRPr="00191C01" w:rsidRDefault="00191C01" w:rsidP="00C10325">
      <w:pPr>
        <w:pStyle w:val="a4"/>
        <w:ind w:firstLine="0"/>
        <w:jc w:val="center"/>
        <w:rPr>
          <w:iCs/>
          <w:sz w:val="26"/>
          <w:szCs w:val="26"/>
        </w:rPr>
      </w:pPr>
      <w:r>
        <w:rPr>
          <w:noProof/>
        </w:rPr>
        <w:drawing>
          <wp:inline distT="0" distB="0" distL="0" distR="0" wp14:anchorId="29154601" wp14:editId="302B55C7">
            <wp:extent cx="4285753" cy="2854518"/>
            <wp:effectExtent l="0" t="0" r="635" b="3175"/>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C37E6" w:rsidRPr="00191C01" w:rsidRDefault="007C37E6" w:rsidP="00AB3B10">
      <w:pPr>
        <w:pStyle w:val="a4"/>
        <w:spacing w:after="240"/>
        <w:rPr>
          <w:iCs/>
          <w:sz w:val="26"/>
          <w:szCs w:val="26"/>
        </w:rPr>
      </w:pPr>
      <w:r w:rsidRPr="00191C01">
        <w:rPr>
          <w:iCs/>
          <w:sz w:val="26"/>
          <w:szCs w:val="26"/>
        </w:rPr>
        <w:t>Рис. </w:t>
      </w:r>
      <w:r w:rsidR="00063ED9" w:rsidRPr="00191C01">
        <w:rPr>
          <w:iCs/>
          <w:sz w:val="26"/>
          <w:szCs w:val="26"/>
        </w:rPr>
        <w:t>3</w:t>
      </w:r>
      <w:r w:rsidRPr="00191C01">
        <w:rPr>
          <w:iCs/>
          <w:sz w:val="26"/>
          <w:szCs w:val="26"/>
        </w:rPr>
        <w:t>. Структура доходов районного бюджета (</w:t>
      </w:r>
      <w:r w:rsidR="006A43AF" w:rsidRPr="00191C01">
        <w:rPr>
          <w:iCs/>
          <w:sz w:val="26"/>
          <w:szCs w:val="26"/>
        </w:rPr>
        <w:t>%</w:t>
      </w:r>
      <w:r w:rsidRPr="00191C01">
        <w:rPr>
          <w:iCs/>
          <w:sz w:val="26"/>
          <w:szCs w:val="26"/>
        </w:rPr>
        <w:t>)</w:t>
      </w:r>
      <w:r w:rsidR="007C1F9E" w:rsidRPr="00191C01">
        <w:rPr>
          <w:rStyle w:val="af6"/>
          <w:iCs/>
          <w:sz w:val="26"/>
          <w:szCs w:val="26"/>
        </w:rPr>
        <w:footnoteReference w:id="2"/>
      </w:r>
      <w:r w:rsidRPr="00191C01">
        <w:rPr>
          <w:iCs/>
          <w:sz w:val="26"/>
          <w:szCs w:val="26"/>
        </w:rPr>
        <w:t>.</w:t>
      </w:r>
    </w:p>
    <w:p w:rsidR="007C22AE" w:rsidRPr="00191C01" w:rsidRDefault="00191C01" w:rsidP="007C22AE">
      <w:pPr>
        <w:pStyle w:val="a4"/>
        <w:spacing w:after="240"/>
        <w:ind w:firstLine="0"/>
        <w:jc w:val="center"/>
        <w:rPr>
          <w:iCs/>
          <w:sz w:val="26"/>
          <w:szCs w:val="26"/>
        </w:rPr>
      </w:pPr>
      <w:r>
        <w:rPr>
          <w:noProof/>
        </w:rPr>
        <w:drawing>
          <wp:inline distT="0" distB="0" distL="0" distR="0" wp14:anchorId="09867CBA" wp14:editId="076B9F59">
            <wp:extent cx="4253948" cy="2313830"/>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C7F50" w:rsidRPr="00191C01" w:rsidRDefault="009C7F50" w:rsidP="00AB3B10">
      <w:pPr>
        <w:pStyle w:val="a4"/>
        <w:spacing w:after="240"/>
        <w:rPr>
          <w:iCs/>
          <w:sz w:val="26"/>
          <w:szCs w:val="26"/>
        </w:rPr>
      </w:pPr>
      <w:r w:rsidRPr="00191C01">
        <w:rPr>
          <w:iCs/>
          <w:sz w:val="26"/>
          <w:szCs w:val="26"/>
        </w:rPr>
        <w:t>Рис. </w:t>
      </w:r>
      <w:r w:rsidR="00063ED9" w:rsidRPr="00191C01">
        <w:rPr>
          <w:iCs/>
          <w:sz w:val="26"/>
          <w:szCs w:val="26"/>
        </w:rPr>
        <w:t>4</w:t>
      </w:r>
      <w:r w:rsidRPr="00191C01">
        <w:rPr>
          <w:iCs/>
          <w:sz w:val="26"/>
          <w:szCs w:val="26"/>
        </w:rPr>
        <w:t>. Структура доходов районного бюджета на 20</w:t>
      </w:r>
      <w:r w:rsidR="00191C01" w:rsidRPr="00191C01">
        <w:rPr>
          <w:iCs/>
          <w:sz w:val="26"/>
          <w:szCs w:val="26"/>
        </w:rPr>
        <w:t>20</w:t>
      </w:r>
      <w:r w:rsidRPr="00191C01">
        <w:rPr>
          <w:iCs/>
          <w:sz w:val="26"/>
          <w:szCs w:val="26"/>
        </w:rPr>
        <w:t xml:space="preserve"> год (</w:t>
      </w:r>
      <w:r w:rsidR="00AB3B10" w:rsidRPr="00191C01">
        <w:rPr>
          <w:iCs/>
          <w:sz w:val="26"/>
          <w:szCs w:val="26"/>
        </w:rPr>
        <w:t xml:space="preserve">тыс. руб., </w:t>
      </w:r>
      <w:r w:rsidRPr="00191C01">
        <w:rPr>
          <w:iCs/>
          <w:sz w:val="26"/>
          <w:szCs w:val="26"/>
        </w:rPr>
        <w:t>%).</w:t>
      </w:r>
    </w:p>
    <w:p w:rsidR="00AB3B10" w:rsidRPr="00191C01" w:rsidRDefault="00D67D0C" w:rsidP="00D67D0C">
      <w:pPr>
        <w:pStyle w:val="a4"/>
        <w:rPr>
          <w:iCs/>
          <w:sz w:val="26"/>
          <w:szCs w:val="26"/>
        </w:rPr>
      </w:pPr>
      <w:r w:rsidRPr="00191C01">
        <w:rPr>
          <w:iCs/>
          <w:sz w:val="26"/>
          <w:szCs w:val="26"/>
        </w:rPr>
        <w:lastRenderedPageBreak/>
        <w:t>В разрезе главных администраторов доходов бюджета</w:t>
      </w:r>
      <w:r w:rsidR="00AB3B10" w:rsidRPr="00191C01">
        <w:rPr>
          <w:iCs/>
          <w:sz w:val="26"/>
          <w:szCs w:val="26"/>
        </w:rPr>
        <w:t xml:space="preserve"> наибольший объем </w:t>
      </w:r>
      <w:r w:rsidR="007C22AE" w:rsidRPr="00191C01">
        <w:rPr>
          <w:iCs/>
          <w:sz w:val="26"/>
          <w:szCs w:val="26"/>
        </w:rPr>
        <w:t xml:space="preserve">налоговых и неналоговых </w:t>
      </w:r>
      <w:r w:rsidR="00AB3B10" w:rsidRPr="00191C01">
        <w:rPr>
          <w:iCs/>
          <w:sz w:val="26"/>
          <w:szCs w:val="26"/>
        </w:rPr>
        <w:t>доходов в 20</w:t>
      </w:r>
      <w:r w:rsidR="00191C01" w:rsidRPr="00191C01">
        <w:rPr>
          <w:iCs/>
          <w:sz w:val="26"/>
          <w:szCs w:val="26"/>
        </w:rPr>
        <w:t>20</w:t>
      </w:r>
      <w:r w:rsidRPr="00191C01">
        <w:rPr>
          <w:iCs/>
          <w:sz w:val="26"/>
          <w:szCs w:val="26"/>
          <w:lang w:val="en-US"/>
        </w:rPr>
        <w:t> </w:t>
      </w:r>
      <w:r w:rsidRPr="00191C01">
        <w:rPr>
          <w:iCs/>
          <w:sz w:val="26"/>
          <w:szCs w:val="26"/>
        </w:rPr>
        <w:t>году (</w:t>
      </w:r>
      <w:r w:rsidR="00191C01" w:rsidRPr="00191C01">
        <w:rPr>
          <w:iCs/>
          <w:sz w:val="26"/>
          <w:szCs w:val="26"/>
        </w:rPr>
        <w:t>1 076</w:t>
      </w:r>
      <w:r w:rsidRPr="00191C01">
        <w:rPr>
          <w:iCs/>
          <w:sz w:val="26"/>
          <w:szCs w:val="26"/>
        </w:rPr>
        <w:t> </w:t>
      </w:r>
      <w:r w:rsidR="00191C01" w:rsidRPr="00191C01">
        <w:rPr>
          <w:iCs/>
          <w:sz w:val="26"/>
          <w:szCs w:val="26"/>
        </w:rPr>
        <w:t>490</w:t>
      </w:r>
      <w:r w:rsidRPr="00191C01">
        <w:rPr>
          <w:iCs/>
          <w:sz w:val="26"/>
          <w:szCs w:val="26"/>
        </w:rPr>
        <w:t>,</w:t>
      </w:r>
      <w:r w:rsidR="00191C01" w:rsidRPr="00191C01">
        <w:rPr>
          <w:iCs/>
          <w:sz w:val="26"/>
          <w:szCs w:val="26"/>
        </w:rPr>
        <w:t>5</w:t>
      </w:r>
      <w:r w:rsidRPr="00191C01">
        <w:rPr>
          <w:iCs/>
          <w:sz w:val="26"/>
          <w:szCs w:val="26"/>
        </w:rPr>
        <w:t> тыс. руб.</w:t>
      </w:r>
      <w:r w:rsidR="007C22AE" w:rsidRPr="00191C01">
        <w:rPr>
          <w:iCs/>
          <w:sz w:val="26"/>
          <w:szCs w:val="26"/>
        </w:rPr>
        <w:t>,</w:t>
      </w:r>
      <w:r w:rsidRPr="00191C01">
        <w:rPr>
          <w:iCs/>
          <w:sz w:val="26"/>
          <w:szCs w:val="26"/>
        </w:rPr>
        <w:t xml:space="preserve"> или </w:t>
      </w:r>
      <w:r w:rsidR="007C22AE" w:rsidRPr="00191C01">
        <w:rPr>
          <w:iCs/>
          <w:sz w:val="26"/>
          <w:szCs w:val="26"/>
        </w:rPr>
        <w:t>99</w:t>
      </w:r>
      <w:r w:rsidRPr="00191C01">
        <w:rPr>
          <w:iCs/>
          <w:sz w:val="26"/>
          <w:szCs w:val="26"/>
        </w:rPr>
        <w:t>,</w:t>
      </w:r>
      <w:r w:rsidR="00191C01" w:rsidRPr="00191C01">
        <w:rPr>
          <w:iCs/>
          <w:sz w:val="26"/>
          <w:szCs w:val="26"/>
        </w:rPr>
        <w:t>3</w:t>
      </w:r>
      <w:r w:rsidRPr="00191C01">
        <w:rPr>
          <w:iCs/>
          <w:sz w:val="26"/>
          <w:szCs w:val="26"/>
        </w:rPr>
        <w:t xml:space="preserve">% от общей суммы </w:t>
      </w:r>
      <w:r w:rsidR="007C22AE" w:rsidRPr="00191C01">
        <w:rPr>
          <w:iCs/>
          <w:sz w:val="26"/>
          <w:szCs w:val="26"/>
        </w:rPr>
        <w:t xml:space="preserve">налоговых и неналоговых </w:t>
      </w:r>
      <w:r w:rsidRPr="00191C01">
        <w:rPr>
          <w:iCs/>
          <w:sz w:val="26"/>
          <w:szCs w:val="26"/>
        </w:rPr>
        <w:t>доходов) приходится на главных администраторов доходов – органов государственной власти РФ и субъект</w:t>
      </w:r>
      <w:r w:rsidR="009C5CA2">
        <w:rPr>
          <w:iCs/>
          <w:sz w:val="26"/>
          <w:szCs w:val="26"/>
        </w:rPr>
        <w:t>а</w:t>
      </w:r>
      <w:r w:rsidRPr="00191C01">
        <w:rPr>
          <w:iCs/>
          <w:sz w:val="26"/>
          <w:szCs w:val="26"/>
        </w:rPr>
        <w:t xml:space="preserve"> РФ.</w:t>
      </w:r>
    </w:p>
    <w:p w:rsidR="00D67D0C" w:rsidRPr="00191C01" w:rsidRDefault="00D67D0C" w:rsidP="00D67D0C">
      <w:pPr>
        <w:pStyle w:val="a4"/>
        <w:rPr>
          <w:iCs/>
          <w:sz w:val="26"/>
          <w:szCs w:val="26"/>
        </w:rPr>
      </w:pPr>
      <w:r w:rsidRPr="00191C01">
        <w:rPr>
          <w:iCs/>
          <w:sz w:val="26"/>
          <w:szCs w:val="26"/>
        </w:rPr>
        <w:t xml:space="preserve">Объем </w:t>
      </w:r>
      <w:r w:rsidR="007C22AE" w:rsidRPr="00191C01">
        <w:rPr>
          <w:iCs/>
          <w:sz w:val="26"/>
          <w:szCs w:val="26"/>
        </w:rPr>
        <w:t xml:space="preserve">налоговых и неналоговых </w:t>
      </w:r>
      <w:r w:rsidRPr="00191C01">
        <w:rPr>
          <w:iCs/>
          <w:sz w:val="26"/>
          <w:szCs w:val="26"/>
        </w:rPr>
        <w:t xml:space="preserve">доходов, администрируемых </w:t>
      </w:r>
      <w:r w:rsidR="004C5AC2" w:rsidRPr="00191C01">
        <w:rPr>
          <w:iCs/>
          <w:sz w:val="26"/>
          <w:szCs w:val="26"/>
        </w:rPr>
        <w:t xml:space="preserve">органами местного самоуправления Заполярного района, составляет </w:t>
      </w:r>
      <w:r w:rsidR="00191C01" w:rsidRPr="00191C01">
        <w:rPr>
          <w:iCs/>
          <w:sz w:val="26"/>
          <w:szCs w:val="26"/>
        </w:rPr>
        <w:t>7</w:t>
      </w:r>
      <w:r w:rsidR="004C5AC2" w:rsidRPr="00191C01">
        <w:rPr>
          <w:iCs/>
          <w:sz w:val="26"/>
          <w:szCs w:val="26"/>
        </w:rPr>
        <w:t> </w:t>
      </w:r>
      <w:r w:rsidR="00191C01" w:rsidRPr="00191C01">
        <w:rPr>
          <w:iCs/>
          <w:sz w:val="26"/>
          <w:szCs w:val="26"/>
        </w:rPr>
        <w:t>525</w:t>
      </w:r>
      <w:r w:rsidR="004C5AC2" w:rsidRPr="00191C01">
        <w:rPr>
          <w:iCs/>
          <w:sz w:val="26"/>
          <w:szCs w:val="26"/>
        </w:rPr>
        <w:t>,</w:t>
      </w:r>
      <w:r w:rsidR="00191C01" w:rsidRPr="00191C01">
        <w:rPr>
          <w:iCs/>
          <w:sz w:val="26"/>
          <w:szCs w:val="26"/>
        </w:rPr>
        <w:t>1</w:t>
      </w:r>
      <w:r w:rsidR="004C5AC2" w:rsidRPr="00191C01">
        <w:rPr>
          <w:iCs/>
          <w:sz w:val="26"/>
          <w:szCs w:val="26"/>
        </w:rPr>
        <w:t> тыс. руб. (</w:t>
      </w:r>
      <w:r w:rsidR="00191C01" w:rsidRPr="00191C01">
        <w:rPr>
          <w:iCs/>
          <w:sz w:val="26"/>
          <w:szCs w:val="26"/>
        </w:rPr>
        <w:t>0</w:t>
      </w:r>
      <w:r w:rsidR="004C5AC2" w:rsidRPr="00191C01">
        <w:rPr>
          <w:iCs/>
          <w:sz w:val="26"/>
          <w:szCs w:val="26"/>
        </w:rPr>
        <w:t>,</w:t>
      </w:r>
      <w:r w:rsidR="00191C01" w:rsidRPr="00191C01">
        <w:rPr>
          <w:iCs/>
          <w:sz w:val="26"/>
          <w:szCs w:val="26"/>
        </w:rPr>
        <w:t>7</w:t>
      </w:r>
      <w:r w:rsidR="004C5AC2" w:rsidRPr="00191C01">
        <w:rPr>
          <w:iCs/>
          <w:sz w:val="26"/>
          <w:szCs w:val="26"/>
        </w:rPr>
        <w:t xml:space="preserve">% от общей суммы </w:t>
      </w:r>
      <w:r w:rsidR="007C22AE" w:rsidRPr="00191C01">
        <w:rPr>
          <w:iCs/>
          <w:sz w:val="26"/>
          <w:szCs w:val="26"/>
        </w:rPr>
        <w:t xml:space="preserve">налоговых и неналоговых </w:t>
      </w:r>
      <w:r w:rsidR="004C5AC2" w:rsidRPr="00191C01">
        <w:rPr>
          <w:iCs/>
          <w:sz w:val="26"/>
          <w:szCs w:val="26"/>
        </w:rPr>
        <w:t>доходов)</w:t>
      </w:r>
      <w:r w:rsidR="00EE5C36" w:rsidRPr="00191C01">
        <w:rPr>
          <w:iCs/>
          <w:sz w:val="26"/>
          <w:szCs w:val="26"/>
        </w:rPr>
        <w:t>.</w:t>
      </w:r>
    </w:p>
    <w:p w:rsidR="00B25092" w:rsidRPr="00A8208E" w:rsidRDefault="004C5AC2" w:rsidP="004C7C24">
      <w:pPr>
        <w:pStyle w:val="a4"/>
        <w:rPr>
          <w:iCs/>
          <w:sz w:val="26"/>
          <w:szCs w:val="26"/>
        </w:rPr>
      </w:pPr>
      <w:r w:rsidRPr="00A8208E">
        <w:rPr>
          <w:iCs/>
          <w:sz w:val="26"/>
          <w:szCs w:val="26"/>
        </w:rPr>
        <w:t xml:space="preserve">Структура </w:t>
      </w:r>
      <w:r w:rsidR="007C22AE" w:rsidRPr="00A8208E">
        <w:rPr>
          <w:iCs/>
          <w:sz w:val="26"/>
          <w:szCs w:val="26"/>
        </w:rPr>
        <w:t xml:space="preserve">налоговых и неналоговых </w:t>
      </w:r>
      <w:r w:rsidRPr="00A8208E">
        <w:rPr>
          <w:iCs/>
          <w:sz w:val="26"/>
          <w:szCs w:val="26"/>
        </w:rPr>
        <w:t>д</w:t>
      </w:r>
      <w:r w:rsidR="00B25092" w:rsidRPr="00A8208E">
        <w:rPr>
          <w:iCs/>
          <w:sz w:val="26"/>
          <w:szCs w:val="26"/>
        </w:rPr>
        <w:t>оходов районного бюджета</w:t>
      </w:r>
      <w:r w:rsidRPr="00A8208E">
        <w:rPr>
          <w:iCs/>
          <w:sz w:val="26"/>
          <w:szCs w:val="26"/>
        </w:rPr>
        <w:t>, администрируемых органами местного самоуправления Заполярного района,</w:t>
      </w:r>
      <w:r w:rsidR="00B25092" w:rsidRPr="00A8208E">
        <w:rPr>
          <w:iCs/>
          <w:sz w:val="26"/>
          <w:szCs w:val="26"/>
        </w:rPr>
        <w:t xml:space="preserve"> в разрезе главных администраторов доходов бюджета представлена на р</w:t>
      </w:r>
      <w:r w:rsidRPr="00A8208E">
        <w:rPr>
          <w:iCs/>
          <w:sz w:val="26"/>
          <w:szCs w:val="26"/>
        </w:rPr>
        <w:t xml:space="preserve">исунке </w:t>
      </w:r>
      <w:r w:rsidR="00063ED9" w:rsidRPr="00A8208E">
        <w:rPr>
          <w:iCs/>
          <w:sz w:val="26"/>
          <w:szCs w:val="26"/>
        </w:rPr>
        <w:t>5</w:t>
      </w:r>
      <w:r w:rsidR="00B25092" w:rsidRPr="00A8208E">
        <w:rPr>
          <w:iCs/>
          <w:sz w:val="26"/>
          <w:szCs w:val="26"/>
        </w:rPr>
        <w:t>.</w:t>
      </w:r>
    </w:p>
    <w:p w:rsidR="00A8208E" w:rsidRPr="00A8208E" w:rsidRDefault="00A8208E" w:rsidP="00A8208E">
      <w:pPr>
        <w:pStyle w:val="a4"/>
        <w:ind w:firstLine="0"/>
        <w:jc w:val="center"/>
        <w:rPr>
          <w:iCs/>
          <w:sz w:val="26"/>
          <w:szCs w:val="26"/>
        </w:rPr>
      </w:pPr>
      <w:r w:rsidRPr="00A8208E">
        <w:rPr>
          <w:noProof/>
        </w:rPr>
        <w:drawing>
          <wp:inline distT="0" distB="0" distL="0" distR="0" wp14:anchorId="46CCE084" wp14:editId="3CCDF0DC">
            <wp:extent cx="4102873" cy="2218414"/>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25092" w:rsidRPr="00A8208E" w:rsidRDefault="00B25092" w:rsidP="00CE3094">
      <w:pPr>
        <w:pStyle w:val="a4"/>
        <w:rPr>
          <w:iCs/>
          <w:sz w:val="26"/>
          <w:szCs w:val="26"/>
        </w:rPr>
      </w:pPr>
      <w:r w:rsidRPr="00A8208E">
        <w:rPr>
          <w:iCs/>
          <w:sz w:val="26"/>
          <w:szCs w:val="26"/>
        </w:rPr>
        <w:t>Рис. </w:t>
      </w:r>
      <w:r w:rsidR="00063ED9" w:rsidRPr="00A8208E">
        <w:rPr>
          <w:iCs/>
          <w:sz w:val="26"/>
          <w:szCs w:val="26"/>
        </w:rPr>
        <w:t>5</w:t>
      </w:r>
      <w:r w:rsidRPr="00A8208E">
        <w:rPr>
          <w:iCs/>
          <w:sz w:val="26"/>
          <w:szCs w:val="26"/>
        </w:rPr>
        <w:t xml:space="preserve">. Структура </w:t>
      </w:r>
      <w:r w:rsidR="00CE3094" w:rsidRPr="00A8208E">
        <w:rPr>
          <w:iCs/>
          <w:sz w:val="26"/>
          <w:szCs w:val="26"/>
        </w:rPr>
        <w:t xml:space="preserve">налоговых и неналоговых </w:t>
      </w:r>
      <w:r w:rsidRPr="00A8208E">
        <w:rPr>
          <w:iCs/>
          <w:sz w:val="26"/>
          <w:szCs w:val="26"/>
        </w:rPr>
        <w:t>доходов районного бюджета</w:t>
      </w:r>
      <w:r w:rsidR="00AB3B10" w:rsidRPr="00A8208E">
        <w:rPr>
          <w:iCs/>
          <w:sz w:val="26"/>
          <w:szCs w:val="26"/>
        </w:rPr>
        <w:t xml:space="preserve"> на 20</w:t>
      </w:r>
      <w:r w:rsidR="00A8208E" w:rsidRPr="00A8208E">
        <w:rPr>
          <w:iCs/>
          <w:sz w:val="26"/>
          <w:szCs w:val="26"/>
        </w:rPr>
        <w:t>20</w:t>
      </w:r>
      <w:r w:rsidR="00EE5C36" w:rsidRPr="00A8208E">
        <w:rPr>
          <w:iCs/>
          <w:sz w:val="26"/>
          <w:szCs w:val="26"/>
        </w:rPr>
        <w:t> год</w:t>
      </w:r>
      <w:r w:rsidR="004C5AC2" w:rsidRPr="00A8208E">
        <w:rPr>
          <w:iCs/>
          <w:sz w:val="26"/>
          <w:szCs w:val="26"/>
        </w:rPr>
        <w:t>,</w:t>
      </w:r>
      <w:r w:rsidRPr="00A8208E">
        <w:rPr>
          <w:iCs/>
          <w:sz w:val="26"/>
          <w:szCs w:val="26"/>
        </w:rPr>
        <w:t xml:space="preserve"> </w:t>
      </w:r>
      <w:r w:rsidR="004C5AC2" w:rsidRPr="00A8208E">
        <w:rPr>
          <w:iCs/>
          <w:sz w:val="26"/>
          <w:szCs w:val="26"/>
        </w:rPr>
        <w:t xml:space="preserve">администрируемых органами местного самоуправления Заполярного района </w:t>
      </w:r>
      <w:r w:rsidR="00EE5C36" w:rsidRPr="00A8208E">
        <w:rPr>
          <w:iCs/>
          <w:sz w:val="26"/>
          <w:szCs w:val="26"/>
        </w:rPr>
        <w:t>(тыс. </w:t>
      </w:r>
      <w:r w:rsidRPr="00A8208E">
        <w:rPr>
          <w:iCs/>
          <w:sz w:val="26"/>
          <w:szCs w:val="26"/>
        </w:rPr>
        <w:t>руб., %).</w:t>
      </w:r>
    </w:p>
    <w:p w:rsidR="000353BF" w:rsidRPr="00A8208E" w:rsidRDefault="000353BF" w:rsidP="004F5E71">
      <w:pPr>
        <w:pStyle w:val="af2"/>
        <w:numPr>
          <w:ilvl w:val="1"/>
          <w:numId w:val="3"/>
        </w:numPr>
        <w:spacing w:before="480" w:after="240"/>
        <w:ind w:left="0" w:firstLine="0"/>
        <w:jc w:val="center"/>
        <w:rPr>
          <w:b/>
          <w:bCs/>
          <w:sz w:val="26"/>
          <w:szCs w:val="26"/>
        </w:rPr>
      </w:pPr>
      <w:r w:rsidRPr="00A8208E">
        <w:rPr>
          <w:b/>
          <w:bCs/>
          <w:sz w:val="26"/>
          <w:szCs w:val="26"/>
        </w:rPr>
        <w:t>Налоговые и неналоговые доходы районного бюджета</w:t>
      </w:r>
    </w:p>
    <w:p w:rsidR="00B7640C" w:rsidRPr="00A8208E" w:rsidRDefault="00B7640C" w:rsidP="00B7640C">
      <w:pPr>
        <w:pStyle w:val="a4"/>
        <w:ind w:firstLine="720"/>
        <w:rPr>
          <w:iCs/>
          <w:sz w:val="26"/>
          <w:szCs w:val="26"/>
        </w:rPr>
      </w:pPr>
      <w:r w:rsidRPr="00A8208E">
        <w:rPr>
          <w:iCs/>
          <w:sz w:val="26"/>
          <w:szCs w:val="26"/>
        </w:rPr>
        <w:t>Объем налоговых и неналоговых доходов районного бюджета на 20</w:t>
      </w:r>
      <w:r w:rsidR="00A8208E" w:rsidRPr="00A8208E">
        <w:rPr>
          <w:iCs/>
          <w:sz w:val="26"/>
          <w:szCs w:val="26"/>
        </w:rPr>
        <w:t>20</w:t>
      </w:r>
      <w:r w:rsidR="006A43AF" w:rsidRPr="00A8208E">
        <w:rPr>
          <w:iCs/>
          <w:sz w:val="26"/>
          <w:szCs w:val="26"/>
        </w:rPr>
        <w:t> </w:t>
      </w:r>
      <w:r w:rsidRPr="00A8208E">
        <w:rPr>
          <w:iCs/>
          <w:sz w:val="26"/>
          <w:szCs w:val="26"/>
        </w:rPr>
        <w:t>год</w:t>
      </w:r>
      <w:r w:rsidR="0060046B" w:rsidRPr="00A8208E">
        <w:rPr>
          <w:iCs/>
          <w:sz w:val="26"/>
          <w:szCs w:val="26"/>
        </w:rPr>
        <w:t xml:space="preserve"> запланирован в сумме </w:t>
      </w:r>
      <w:r w:rsidR="00A8208E" w:rsidRPr="00A8208E">
        <w:rPr>
          <w:iCs/>
          <w:sz w:val="26"/>
          <w:szCs w:val="26"/>
        </w:rPr>
        <w:t>1 084 015,6</w:t>
      </w:r>
      <w:r w:rsidR="00D01D07" w:rsidRPr="00A8208E">
        <w:rPr>
          <w:iCs/>
          <w:sz w:val="26"/>
          <w:szCs w:val="26"/>
        </w:rPr>
        <w:t> ты</w:t>
      </w:r>
      <w:r w:rsidRPr="00A8208E">
        <w:rPr>
          <w:iCs/>
          <w:sz w:val="26"/>
          <w:szCs w:val="26"/>
        </w:rPr>
        <w:t>с.</w:t>
      </w:r>
      <w:r w:rsidR="0060046B" w:rsidRPr="00A8208E">
        <w:rPr>
          <w:iCs/>
          <w:sz w:val="26"/>
          <w:szCs w:val="26"/>
        </w:rPr>
        <w:t> </w:t>
      </w:r>
      <w:r w:rsidRPr="00A8208E">
        <w:rPr>
          <w:iCs/>
          <w:sz w:val="26"/>
          <w:szCs w:val="26"/>
        </w:rPr>
        <w:t xml:space="preserve">руб., что </w:t>
      </w:r>
      <w:r w:rsidR="005058B7" w:rsidRPr="00A8208E">
        <w:rPr>
          <w:iCs/>
          <w:sz w:val="26"/>
          <w:szCs w:val="26"/>
        </w:rPr>
        <w:t xml:space="preserve">составляет </w:t>
      </w:r>
      <w:r w:rsidR="00A8208E" w:rsidRPr="00A8208E">
        <w:rPr>
          <w:iCs/>
          <w:sz w:val="26"/>
          <w:szCs w:val="26"/>
        </w:rPr>
        <w:t>131</w:t>
      </w:r>
      <w:r w:rsidR="009B67A8" w:rsidRPr="00A8208E">
        <w:rPr>
          <w:iCs/>
          <w:sz w:val="26"/>
          <w:szCs w:val="26"/>
        </w:rPr>
        <w:t>,</w:t>
      </w:r>
      <w:r w:rsidR="00CE3094" w:rsidRPr="00A8208E">
        <w:rPr>
          <w:iCs/>
          <w:sz w:val="26"/>
          <w:szCs w:val="26"/>
        </w:rPr>
        <w:t>1</w:t>
      </w:r>
      <w:r w:rsidR="009B67A8" w:rsidRPr="00A8208E">
        <w:rPr>
          <w:iCs/>
          <w:sz w:val="26"/>
          <w:szCs w:val="26"/>
        </w:rPr>
        <w:t xml:space="preserve">% от </w:t>
      </w:r>
      <w:r w:rsidR="00F87195" w:rsidRPr="00A8208E">
        <w:rPr>
          <w:iCs/>
          <w:sz w:val="26"/>
          <w:szCs w:val="26"/>
        </w:rPr>
        <w:t xml:space="preserve">показателей </w:t>
      </w:r>
      <w:r w:rsidR="005E5D1C" w:rsidRPr="00A8208E">
        <w:rPr>
          <w:iCs/>
          <w:sz w:val="26"/>
          <w:szCs w:val="26"/>
        </w:rPr>
        <w:t>уточненного плана</w:t>
      </w:r>
      <w:r w:rsidRPr="00A8208E">
        <w:rPr>
          <w:iCs/>
          <w:sz w:val="26"/>
          <w:szCs w:val="26"/>
        </w:rPr>
        <w:t xml:space="preserve"> 201</w:t>
      </w:r>
      <w:r w:rsidR="00A8208E" w:rsidRPr="00A8208E">
        <w:rPr>
          <w:iCs/>
          <w:sz w:val="26"/>
          <w:szCs w:val="26"/>
        </w:rPr>
        <w:t>9</w:t>
      </w:r>
      <w:r w:rsidR="00D66AAD" w:rsidRPr="00A8208E">
        <w:rPr>
          <w:iCs/>
          <w:sz w:val="26"/>
          <w:szCs w:val="26"/>
        </w:rPr>
        <w:t> </w:t>
      </w:r>
      <w:r w:rsidRPr="00A8208E">
        <w:rPr>
          <w:iCs/>
          <w:sz w:val="26"/>
          <w:szCs w:val="26"/>
        </w:rPr>
        <w:t>года</w:t>
      </w:r>
      <w:r w:rsidR="004D7F1C" w:rsidRPr="00A8208E">
        <w:rPr>
          <w:iCs/>
          <w:sz w:val="26"/>
          <w:szCs w:val="26"/>
        </w:rPr>
        <w:t xml:space="preserve"> и </w:t>
      </w:r>
      <w:r w:rsidR="00596240" w:rsidRPr="00A8208E">
        <w:rPr>
          <w:iCs/>
          <w:sz w:val="26"/>
          <w:szCs w:val="26"/>
        </w:rPr>
        <w:t>1</w:t>
      </w:r>
      <w:r w:rsidR="00A8208E" w:rsidRPr="00A8208E">
        <w:rPr>
          <w:iCs/>
          <w:sz w:val="26"/>
          <w:szCs w:val="26"/>
        </w:rPr>
        <w:t>37</w:t>
      </w:r>
      <w:r w:rsidR="005058B7" w:rsidRPr="00A8208E">
        <w:rPr>
          <w:iCs/>
          <w:sz w:val="26"/>
          <w:szCs w:val="26"/>
        </w:rPr>
        <w:t>,</w:t>
      </w:r>
      <w:r w:rsidR="00A8208E" w:rsidRPr="00A8208E">
        <w:rPr>
          <w:iCs/>
          <w:sz w:val="26"/>
          <w:szCs w:val="26"/>
        </w:rPr>
        <w:t>7</w:t>
      </w:r>
      <w:r w:rsidR="005058B7" w:rsidRPr="00A8208E">
        <w:rPr>
          <w:iCs/>
          <w:sz w:val="26"/>
          <w:szCs w:val="26"/>
        </w:rPr>
        <w:t>% от показателей ожидаемого исполнения за 201</w:t>
      </w:r>
      <w:r w:rsidR="00A8208E" w:rsidRPr="00A8208E">
        <w:rPr>
          <w:iCs/>
          <w:sz w:val="26"/>
          <w:szCs w:val="26"/>
        </w:rPr>
        <w:t>9</w:t>
      </w:r>
      <w:r w:rsidR="005058B7" w:rsidRPr="00A8208E">
        <w:rPr>
          <w:iCs/>
          <w:sz w:val="26"/>
          <w:szCs w:val="26"/>
        </w:rPr>
        <w:t> год</w:t>
      </w:r>
      <w:r w:rsidR="00B62751" w:rsidRPr="00A8208E">
        <w:rPr>
          <w:iCs/>
          <w:sz w:val="26"/>
          <w:szCs w:val="26"/>
        </w:rPr>
        <w:t>.</w:t>
      </w:r>
    </w:p>
    <w:p w:rsidR="00596240" w:rsidRPr="00971EBB" w:rsidRDefault="00596240" w:rsidP="00596240">
      <w:pPr>
        <w:ind w:firstLine="709"/>
        <w:jc w:val="both"/>
        <w:rPr>
          <w:bCs/>
          <w:sz w:val="26"/>
          <w:szCs w:val="26"/>
        </w:rPr>
      </w:pPr>
      <w:r w:rsidRPr="00971EBB">
        <w:rPr>
          <w:bCs/>
          <w:sz w:val="26"/>
          <w:szCs w:val="26"/>
        </w:rPr>
        <w:t>Объем налоговых и неналоговых доходов на плановый период 20</w:t>
      </w:r>
      <w:r w:rsidR="00CE3094" w:rsidRPr="00971EBB">
        <w:rPr>
          <w:bCs/>
          <w:sz w:val="26"/>
          <w:szCs w:val="26"/>
        </w:rPr>
        <w:t>2</w:t>
      </w:r>
      <w:r w:rsidR="00A8208E" w:rsidRPr="00971EBB">
        <w:rPr>
          <w:bCs/>
          <w:sz w:val="26"/>
          <w:szCs w:val="26"/>
        </w:rPr>
        <w:t>1</w:t>
      </w:r>
      <w:r w:rsidRPr="00971EBB">
        <w:rPr>
          <w:bCs/>
          <w:sz w:val="26"/>
          <w:szCs w:val="26"/>
        </w:rPr>
        <w:t>-20</w:t>
      </w:r>
      <w:r w:rsidR="004D7F1C" w:rsidRPr="00971EBB">
        <w:rPr>
          <w:bCs/>
          <w:sz w:val="26"/>
          <w:szCs w:val="26"/>
        </w:rPr>
        <w:t>2</w:t>
      </w:r>
      <w:r w:rsidR="00A8208E" w:rsidRPr="00971EBB">
        <w:rPr>
          <w:bCs/>
          <w:sz w:val="26"/>
          <w:szCs w:val="26"/>
        </w:rPr>
        <w:t>2 </w:t>
      </w:r>
      <w:r w:rsidRPr="00971EBB">
        <w:rPr>
          <w:bCs/>
          <w:sz w:val="26"/>
          <w:szCs w:val="26"/>
        </w:rPr>
        <w:t>годов предусмотрен с у</w:t>
      </w:r>
      <w:r w:rsidR="00971EBB">
        <w:rPr>
          <w:bCs/>
          <w:sz w:val="26"/>
          <w:szCs w:val="26"/>
        </w:rPr>
        <w:t>меньшением</w:t>
      </w:r>
      <w:r w:rsidRPr="00971EBB">
        <w:rPr>
          <w:bCs/>
          <w:sz w:val="26"/>
          <w:szCs w:val="26"/>
        </w:rPr>
        <w:t xml:space="preserve"> по отношению к показателю 20</w:t>
      </w:r>
      <w:r w:rsidR="00A8208E" w:rsidRPr="00971EBB">
        <w:rPr>
          <w:bCs/>
          <w:sz w:val="26"/>
          <w:szCs w:val="26"/>
        </w:rPr>
        <w:t>20</w:t>
      </w:r>
      <w:r w:rsidRPr="00971EBB">
        <w:rPr>
          <w:bCs/>
          <w:sz w:val="26"/>
          <w:szCs w:val="26"/>
        </w:rPr>
        <w:t xml:space="preserve"> года на </w:t>
      </w:r>
      <w:r w:rsidR="00971EBB">
        <w:rPr>
          <w:bCs/>
          <w:sz w:val="26"/>
          <w:szCs w:val="26"/>
        </w:rPr>
        <w:t>18</w:t>
      </w:r>
      <w:r w:rsidR="004D7F1C" w:rsidRPr="00971EBB">
        <w:rPr>
          <w:bCs/>
          <w:sz w:val="26"/>
          <w:szCs w:val="26"/>
        </w:rPr>
        <w:t>,</w:t>
      </w:r>
      <w:r w:rsidR="00CE3094" w:rsidRPr="00971EBB">
        <w:rPr>
          <w:bCs/>
          <w:sz w:val="26"/>
          <w:szCs w:val="26"/>
        </w:rPr>
        <w:t>6</w:t>
      </w:r>
      <w:r w:rsidRPr="00971EBB">
        <w:rPr>
          <w:bCs/>
          <w:sz w:val="26"/>
          <w:szCs w:val="26"/>
        </w:rPr>
        <w:t xml:space="preserve">% и на </w:t>
      </w:r>
      <w:r w:rsidR="00CE3094" w:rsidRPr="00971EBB">
        <w:rPr>
          <w:bCs/>
          <w:sz w:val="26"/>
          <w:szCs w:val="26"/>
        </w:rPr>
        <w:t>1</w:t>
      </w:r>
      <w:r w:rsidR="00971EBB">
        <w:rPr>
          <w:bCs/>
          <w:sz w:val="26"/>
          <w:szCs w:val="26"/>
        </w:rPr>
        <w:t>7</w:t>
      </w:r>
      <w:r w:rsidRPr="00971EBB">
        <w:rPr>
          <w:bCs/>
          <w:sz w:val="26"/>
          <w:szCs w:val="26"/>
        </w:rPr>
        <w:t>,</w:t>
      </w:r>
      <w:r w:rsidR="00971EBB">
        <w:rPr>
          <w:bCs/>
          <w:sz w:val="26"/>
          <w:szCs w:val="26"/>
        </w:rPr>
        <w:t>0</w:t>
      </w:r>
      <w:r w:rsidRPr="00971EBB">
        <w:rPr>
          <w:bCs/>
          <w:sz w:val="26"/>
          <w:szCs w:val="26"/>
        </w:rPr>
        <w:t>% соответственно (на 20</w:t>
      </w:r>
      <w:r w:rsidR="00CE3094" w:rsidRPr="00971EBB">
        <w:rPr>
          <w:bCs/>
          <w:sz w:val="26"/>
          <w:szCs w:val="26"/>
        </w:rPr>
        <w:t>2</w:t>
      </w:r>
      <w:r w:rsidR="00A8208E" w:rsidRPr="00971EBB">
        <w:rPr>
          <w:bCs/>
          <w:sz w:val="26"/>
          <w:szCs w:val="26"/>
        </w:rPr>
        <w:t>1</w:t>
      </w:r>
      <w:r w:rsidRPr="00971EBB">
        <w:rPr>
          <w:bCs/>
          <w:sz w:val="26"/>
          <w:szCs w:val="26"/>
        </w:rPr>
        <w:t xml:space="preserve"> год </w:t>
      </w:r>
      <w:r w:rsidRPr="00971EBB">
        <w:rPr>
          <w:bCs/>
          <w:sz w:val="26"/>
          <w:szCs w:val="26"/>
        </w:rPr>
        <w:noBreakHyphen/>
        <w:t xml:space="preserve"> </w:t>
      </w:r>
      <w:r w:rsidR="00A8208E" w:rsidRPr="00971EBB">
        <w:rPr>
          <w:bCs/>
          <w:sz w:val="26"/>
          <w:szCs w:val="26"/>
        </w:rPr>
        <w:t>882</w:t>
      </w:r>
      <w:r w:rsidRPr="00971EBB">
        <w:rPr>
          <w:bCs/>
          <w:sz w:val="26"/>
          <w:szCs w:val="26"/>
        </w:rPr>
        <w:t> </w:t>
      </w:r>
      <w:r w:rsidR="00A8208E" w:rsidRPr="00971EBB">
        <w:rPr>
          <w:bCs/>
          <w:sz w:val="26"/>
          <w:szCs w:val="26"/>
        </w:rPr>
        <w:t>163</w:t>
      </w:r>
      <w:r w:rsidRPr="00971EBB">
        <w:rPr>
          <w:bCs/>
          <w:sz w:val="26"/>
          <w:szCs w:val="26"/>
        </w:rPr>
        <w:t>,</w:t>
      </w:r>
      <w:r w:rsidR="00A8208E" w:rsidRPr="00971EBB">
        <w:rPr>
          <w:bCs/>
          <w:sz w:val="26"/>
          <w:szCs w:val="26"/>
        </w:rPr>
        <w:t>6</w:t>
      </w:r>
      <w:r w:rsidRPr="00971EBB">
        <w:rPr>
          <w:bCs/>
          <w:sz w:val="26"/>
          <w:szCs w:val="26"/>
        </w:rPr>
        <w:t> тыс. руб., на 20</w:t>
      </w:r>
      <w:r w:rsidR="004D7F1C" w:rsidRPr="00971EBB">
        <w:rPr>
          <w:bCs/>
          <w:sz w:val="26"/>
          <w:szCs w:val="26"/>
        </w:rPr>
        <w:t>2</w:t>
      </w:r>
      <w:r w:rsidR="00A8208E" w:rsidRPr="00971EBB">
        <w:rPr>
          <w:bCs/>
          <w:sz w:val="26"/>
          <w:szCs w:val="26"/>
        </w:rPr>
        <w:t>2</w:t>
      </w:r>
      <w:r w:rsidRPr="00971EBB">
        <w:rPr>
          <w:bCs/>
          <w:sz w:val="26"/>
          <w:szCs w:val="26"/>
        </w:rPr>
        <w:t xml:space="preserve"> год – </w:t>
      </w:r>
      <w:r w:rsidR="00971EBB" w:rsidRPr="00971EBB">
        <w:rPr>
          <w:bCs/>
          <w:sz w:val="26"/>
          <w:szCs w:val="26"/>
        </w:rPr>
        <w:t>900</w:t>
      </w:r>
      <w:r w:rsidRPr="00971EBB">
        <w:rPr>
          <w:bCs/>
          <w:sz w:val="26"/>
          <w:szCs w:val="26"/>
        </w:rPr>
        <w:t> </w:t>
      </w:r>
      <w:r w:rsidR="00971EBB" w:rsidRPr="00971EBB">
        <w:rPr>
          <w:bCs/>
          <w:sz w:val="26"/>
          <w:szCs w:val="26"/>
        </w:rPr>
        <w:t>239</w:t>
      </w:r>
      <w:r w:rsidRPr="00971EBB">
        <w:rPr>
          <w:bCs/>
          <w:sz w:val="26"/>
          <w:szCs w:val="26"/>
        </w:rPr>
        <w:t>,</w:t>
      </w:r>
      <w:r w:rsidR="00971EBB" w:rsidRPr="00971EBB">
        <w:rPr>
          <w:bCs/>
          <w:sz w:val="26"/>
          <w:szCs w:val="26"/>
        </w:rPr>
        <w:t>4</w:t>
      </w:r>
      <w:r w:rsidRPr="00971EBB">
        <w:rPr>
          <w:bCs/>
          <w:sz w:val="26"/>
          <w:szCs w:val="26"/>
        </w:rPr>
        <w:t> тыс. руб.).</w:t>
      </w:r>
    </w:p>
    <w:p w:rsidR="00D66AAD" w:rsidRDefault="00D66AAD" w:rsidP="00B57407">
      <w:pPr>
        <w:ind w:firstLine="720"/>
        <w:jc w:val="both"/>
        <w:rPr>
          <w:bCs/>
          <w:sz w:val="26"/>
          <w:szCs w:val="26"/>
        </w:rPr>
      </w:pPr>
      <w:r w:rsidRPr="00971EBB">
        <w:rPr>
          <w:bCs/>
          <w:sz w:val="26"/>
          <w:szCs w:val="26"/>
        </w:rPr>
        <w:t xml:space="preserve">Динамика </w:t>
      </w:r>
      <w:r w:rsidR="00405215" w:rsidRPr="00971EBB">
        <w:rPr>
          <w:bCs/>
          <w:sz w:val="26"/>
          <w:szCs w:val="26"/>
        </w:rPr>
        <w:t xml:space="preserve">объема </w:t>
      </w:r>
      <w:r w:rsidR="001D4C81" w:rsidRPr="00971EBB">
        <w:rPr>
          <w:bCs/>
          <w:sz w:val="26"/>
          <w:szCs w:val="26"/>
        </w:rPr>
        <w:t>и удельного веса</w:t>
      </w:r>
      <w:r w:rsidR="002F73DE" w:rsidRPr="00971EBB">
        <w:rPr>
          <w:bCs/>
          <w:sz w:val="26"/>
          <w:szCs w:val="26"/>
        </w:rPr>
        <w:t xml:space="preserve"> налоговых и неналоговых доходов в общей сумме доходов</w:t>
      </w:r>
      <w:r w:rsidRPr="00971EBB">
        <w:rPr>
          <w:bCs/>
          <w:sz w:val="26"/>
          <w:szCs w:val="26"/>
        </w:rPr>
        <w:t xml:space="preserve"> районного бюджета представлена на рисунке </w:t>
      </w:r>
      <w:r w:rsidR="00063ED9" w:rsidRPr="00971EBB">
        <w:rPr>
          <w:bCs/>
          <w:sz w:val="26"/>
          <w:szCs w:val="26"/>
        </w:rPr>
        <w:t>6</w:t>
      </w:r>
      <w:r w:rsidRPr="00971EBB">
        <w:rPr>
          <w:bCs/>
          <w:sz w:val="26"/>
          <w:szCs w:val="26"/>
        </w:rPr>
        <w:t>.</w:t>
      </w:r>
    </w:p>
    <w:p w:rsidR="00B57407" w:rsidRPr="00103893" w:rsidRDefault="00B57407" w:rsidP="00B57407">
      <w:pPr>
        <w:pStyle w:val="a4"/>
        <w:rPr>
          <w:iCs/>
          <w:sz w:val="26"/>
          <w:szCs w:val="26"/>
        </w:rPr>
      </w:pPr>
      <w:r w:rsidRPr="00103893">
        <w:rPr>
          <w:iCs/>
          <w:sz w:val="26"/>
          <w:szCs w:val="26"/>
        </w:rPr>
        <w:t>Увеличение объема налоговых и неналоговых доходов</w:t>
      </w:r>
      <w:r>
        <w:rPr>
          <w:iCs/>
          <w:sz w:val="26"/>
          <w:szCs w:val="26"/>
        </w:rPr>
        <w:t xml:space="preserve"> в 2020 году</w:t>
      </w:r>
      <w:r w:rsidRPr="00103893">
        <w:rPr>
          <w:iCs/>
          <w:sz w:val="26"/>
          <w:szCs w:val="26"/>
        </w:rPr>
        <w:t xml:space="preserve"> по сравнению с утвержденными плановыми показателями 2019 года на 256 957,2 тыс. руб., или на 31,1%, обусловлено в основном увеличением объема поступлений по доходам от арендной платы за земельные участки, государственная собственность на которые не разграничена, при одновременном уменьшении поступлений по доходам от платы за негативное воздействие на окружающую среду.</w:t>
      </w:r>
    </w:p>
    <w:p w:rsidR="00B57407" w:rsidRDefault="00B57407" w:rsidP="00B57407">
      <w:pPr>
        <w:pStyle w:val="a4"/>
        <w:rPr>
          <w:iCs/>
          <w:sz w:val="26"/>
          <w:szCs w:val="26"/>
        </w:rPr>
      </w:pPr>
      <w:r w:rsidRPr="00103893">
        <w:rPr>
          <w:iCs/>
          <w:sz w:val="26"/>
          <w:szCs w:val="26"/>
        </w:rPr>
        <w:t xml:space="preserve">По сравнению с показателями ожидаемого исполнения за 2019 год увеличение общего объема налоговых и неналоговых доходов бюджета составляет 296 662,7 тыс. руб. (или на 37,7%) в основном за счет увеличения объема </w:t>
      </w:r>
      <w:r w:rsidRPr="00103893">
        <w:rPr>
          <w:iCs/>
          <w:sz w:val="26"/>
          <w:szCs w:val="26"/>
        </w:rPr>
        <w:lastRenderedPageBreak/>
        <w:t>поступлений по доходам от арендной платы за земельные участки, государственная собственность на которые не разграничена.</w:t>
      </w:r>
    </w:p>
    <w:p w:rsidR="00B57407" w:rsidRPr="00070B80" w:rsidRDefault="00B57407" w:rsidP="00B57407">
      <w:pPr>
        <w:ind w:firstLine="709"/>
        <w:jc w:val="both"/>
        <w:rPr>
          <w:bCs/>
          <w:sz w:val="26"/>
          <w:szCs w:val="26"/>
        </w:rPr>
      </w:pPr>
      <w:r>
        <w:rPr>
          <w:bCs/>
          <w:sz w:val="26"/>
          <w:szCs w:val="26"/>
        </w:rPr>
        <w:t>Значительное уменьшение о</w:t>
      </w:r>
      <w:r w:rsidRPr="00FC2B98">
        <w:rPr>
          <w:bCs/>
          <w:sz w:val="26"/>
          <w:szCs w:val="26"/>
        </w:rPr>
        <w:t>бъем</w:t>
      </w:r>
      <w:r>
        <w:rPr>
          <w:bCs/>
          <w:sz w:val="26"/>
          <w:szCs w:val="26"/>
        </w:rPr>
        <w:t>а</w:t>
      </w:r>
      <w:r w:rsidRPr="00FC2B98">
        <w:rPr>
          <w:bCs/>
          <w:sz w:val="26"/>
          <w:szCs w:val="26"/>
        </w:rPr>
        <w:t xml:space="preserve"> </w:t>
      </w:r>
      <w:r>
        <w:rPr>
          <w:bCs/>
          <w:sz w:val="26"/>
          <w:szCs w:val="26"/>
        </w:rPr>
        <w:t xml:space="preserve">налоговых и </w:t>
      </w:r>
      <w:r w:rsidRPr="00FC2B98">
        <w:rPr>
          <w:bCs/>
          <w:sz w:val="26"/>
          <w:szCs w:val="26"/>
        </w:rPr>
        <w:t xml:space="preserve">неналоговых доходов </w:t>
      </w:r>
      <w:r>
        <w:rPr>
          <w:bCs/>
          <w:sz w:val="26"/>
          <w:szCs w:val="26"/>
        </w:rPr>
        <w:t>в</w:t>
      </w:r>
      <w:r w:rsidRPr="00FC2B98">
        <w:rPr>
          <w:bCs/>
          <w:sz w:val="26"/>
          <w:szCs w:val="26"/>
        </w:rPr>
        <w:t xml:space="preserve"> планов</w:t>
      </w:r>
      <w:r>
        <w:rPr>
          <w:bCs/>
          <w:sz w:val="26"/>
          <w:szCs w:val="26"/>
        </w:rPr>
        <w:t>ом</w:t>
      </w:r>
      <w:r w:rsidRPr="00FC2B98">
        <w:rPr>
          <w:bCs/>
          <w:sz w:val="26"/>
          <w:szCs w:val="26"/>
        </w:rPr>
        <w:t xml:space="preserve"> период</w:t>
      </w:r>
      <w:r>
        <w:rPr>
          <w:bCs/>
          <w:sz w:val="26"/>
          <w:szCs w:val="26"/>
        </w:rPr>
        <w:t>е</w:t>
      </w:r>
      <w:r w:rsidRPr="00FC2B98">
        <w:rPr>
          <w:bCs/>
          <w:sz w:val="26"/>
          <w:szCs w:val="26"/>
        </w:rPr>
        <w:t xml:space="preserve"> 2021-2022 годов</w:t>
      </w:r>
      <w:r>
        <w:rPr>
          <w:bCs/>
          <w:sz w:val="26"/>
          <w:szCs w:val="26"/>
        </w:rPr>
        <w:t xml:space="preserve"> по сравнению с показателем 2020 года</w:t>
      </w:r>
      <w:r w:rsidRPr="00FC2B98">
        <w:rPr>
          <w:bCs/>
          <w:sz w:val="26"/>
          <w:szCs w:val="26"/>
        </w:rPr>
        <w:t xml:space="preserve"> </w:t>
      </w:r>
      <w:r>
        <w:rPr>
          <w:bCs/>
          <w:sz w:val="26"/>
          <w:szCs w:val="26"/>
        </w:rPr>
        <w:t xml:space="preserve">связано в основном с уменьшением </w:t>
      </w:r>
      <w:r w:rsidRPr="001B451A">
        <w:rPr>
          <w:iCs/>
          <w:sz w:val="26"/>
          <w:szCs w:val="26"/>
        </w:rPr>
        <w:t xml:space="preserve">объема поступлений </w:t>
      </w:r>
      <w:r w:rsidRPr="00E10763">
        <w:rPr>
          <w:iCs/>
          <w:sz w:val="26"/>
          <w:szCs w:val="26"/>
        </w:rPr>
        <w:t xml:space="preserve">по доходам от арендной </w:t>
      </w:r>
      <w:r w:rsidRPr="00AB4CD1">
        <w:rPr>
          <w:iCs/>
          <w:sz w:val="26"/>
          <w:szCs w:val="26"/>
        </w:rPr>
        <w:t>платы за земельные участки, государственная собственность на которые не разграничена</w:t>
      </w:r>
      <w:r>
        <w:rPr>
          <w:bCs/>
          <w:sz w:val="26"/>
          <w:szCs w:val="26"/>
        </w:rPr>
        <w:t xml:space="preserve">, по причине </w:t>
      </w:r>
      <w:r w:rsidRPr="00AB4CD1">
        <w:rPr>
          <w:sz w:val="26"/>
          <w:szCs w:val="26"/>
        </w:rPr>
        <w:t>отсутстви</w:t>
      </w:r>
      <w:r>
        <w:rPr>
          <w:sz w:val="26"/>
          <w:szCs w:val="26"/>
        </w:rPr>
        <w:t>я</w:t>
      </w:r>
      <w:r w:rsidRPr="00AB4CD1">
        <w:rPr>
          <w:sz w:val="26"/>
          <w:szCs w:val="26"/>
        </w:rPr>
        <w:t xml:space="preserve"> сведений от администратора доходов о начисленном объеме платежей на </w:t>
      </w:r>
      <w:r>
        <w:rPr>
          <w:sz w:val="26"/>
          <w:szCs w:val="26"/>
        </w:rPr>
        <w:t>плановый период</w:t>
      </w:r>
      <w:r w:rsidRPr="00AB4CD1">
        <w:rPr>
          <w:sz w:val="26"/>
          <w:szCs w:val="26"/>
        </w:rPr>
        <w:t xml:space="preserve"> с учетом увеличения кадастровой стоимости.</w:t>
      </w:r>
    </w:p>
    <w:p w:rsidR="00971EBB" w:rsidRPr="00971EBB" w:rsidRDefault="00971EBB" w:rsidP="00186FA2">
      <w:pPr>
        <w:spacing w:before="240" w:after="120"/>
        <w:jc w:val="both"/>
        <w:rPr>
          <w:bCs/>
          <w:sz w:val="26"/>
          <w:szCs w:val="26"/>
        </w:rPr>
      </w:pPr>
      <w:r>
        <w:rPr>
          <w:noProof/>
        </w:rPr>
        <w:drawing>
          <wp:inline distT="0" distB="0" distL="0" distR="0" wp14:anchorId="439DF7A5" wp14:editId="1E3258F9">
            <wp:extent cx="6122505" cy="3339548"/>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B3734" w:rsidRPr="00971EBB" w:rsidRDefault="002F73DE" w:rsidP="004C7C24">
      <w:pPr>
        <w:pStyle w:val="a4"/>
        <w:jc w:val="center"/>
        <w:rPr>
          <w:iCs/>
          <w:sz w:val="26"/>
          <w:szCs w:val="26"/>
        </w:rPr>
      </w:pPr>
      <w:r w:rsidRPr="00971EBB">
        <w:rPr>
          <w:iCs/>
          <w:sz w:val="26"/>
          <w:szCs w:val="26"/>
        </w:rPr>
        <w:t>Рис. </w:t>
      </w:r>
      <w:r w:rsidR="00063ED9" w:rsidRPr="00971EBB">
        <w:rPr>
          <w:iCs/>
          <w:sz w:val="26"/>
          <w:szCs w:val="26"/>
        </w:rPr>
        <w:t>6</w:t>
      </w:r>
      <w:r w:rsidRPr="00971EBB">
        <w:rPr>
          <w:iCs/>
          <w:sz w:val="26"/>
          <w:szCs w:val="26"/>
        </w:rPr>
        <w:t>. Налоговые и неналоговые доходы</w:t>
      </w:r>
      <w:r w:rsidR="00A06013" w:rsidRPr="00971EBB">
        <w:rPr>
          <w:iCs/>
          <w:sz w:val="26"/>
          <w:szCs w:val="26"/>
        </w:rPr>
        <w:t xml:space="preserve"> районного бюджета</w:t>
      </w:r>
      <w:r w:rsidR="007C1F9E" w:rsidRPr="00971EBB">
        <w:rPr>
          <w:iCs/>
          <w:sz w:val="26"/>
          <w:szCs w:val="26"/>
        </w:rPr>
        <w:t xml:space="preserve"> (тыс. руб., %)</w:t>
      </w:r>
      <w:r w:rsidR="007C1F9E" w:rsidRPr="00971EBB">
        <w:rPr>
          <w:rStyle w:val="af6"/>
          <w:bCs/>
          <w:sz w:val="26"/>
          <w:szCs w:val="26"/>
        </w:rPr>
        <w:footnoteReference w:id="3"/>
      </w:r>
      <w:r w:rsidRPr="00971EBB">
        <w:rPr>
          <w:iCs/>
          <w:sz w:val="26"/>
          <w:szCs w:val="26"/>
        </w:rPr>
        <w:t>.</w:t>
      </w:r>
    </w:p>
    <w:p w:rsidR="00B21CC5" w:rsidRPr="00CC7C4F" w:rsidRDefault="00B21CC5" w:rsidP="00EC243A">
      <w:pPr>
        <w:pStyle w:val="af2"/>
        <w:numPr>
          <w:ilvl w:val="2"/>
          <w:numId w:val="3"/>
        </w:numPr>
        <w:spacing w:before="360" w:after="360"/>
        <w:ind w:left="0" w:firstLine="0"/>
        <w:jc w:val="center"/>
        <w:rPr>
          <w:b/>
          <w:bCs/>
          <w:sz w:val="26"/>
          <w:szCs w:val="26"/>
        </w:rPr>
      </w:pPr>
      <w:r w:rsidRPr="00103893">
        <w:rPr>
          <w:b/>
          <w:bCs/>
          <w:sz w:val="26"/>
          <w:szCs w:val="26"/>
        </w:rPr>
        <w:t>Нал</w:t>
      </w:r>
      <w:r w:rsidR="00B62751" w:rsidRPr="00103893">
        <w:rPr>
          <w:b/>
          <w:bCs/>
          <w:sz w:val="26"/>
          <w:szCs w:val="26"/>
        </w:rPr>
        <w:t xml:space="preserve">оговые доходы районного </w:t>
      </w:r>
      <w:r w:rsidR="00B62751" w:rsidRPr="00CC7C4F">
        <w:rPr>
          <w:b/>
          <w:bCs/>
          <w:sz w:val="26"/>
          <w:szCs w:val="26"/>
        </w:rPr>
        <w:t>бюджета</w:t>
      </w:r>
    </w:p>
    <w:p w:rsidR="00B21CC5" w:rsidRPr="00CC7C4F" w:rsidRDefault="00B21CC5" w:rsidP="00B21CC5">
      <w:pPr>
        <w:pStyle w:val="a4"/>
        <w:rPr>
          <w:iCs/>
          <w:sz w:val="26"/>
          <w:szCs w:val="26"/>
        </w:rPr>
      </w:pPr>
      <w:r w:rsidRPr="00CC7C4F">
        <w:rPr>
          <w:iCs/>
          <w:sz w:val="26"/>
          <w:szCs w:val="26"/>
        </w:rPr>
        <w:t xml:space="preserve">Налоговые доходы районного бюджета </w:t>
      </w:r>
      <w:r w:rsidR="00D34F51" w:rsidRPr="00CC7C4F">
        <w:rPr>
          <w:iCs/>
          <w:sz w:val="26"/>
          <w:szCs w:val="26"/>
        </w:rPr>
        <w:t>на 20</w:t>
      </w:r>
      <w:r w:rsidR="00CC7C4F" w:rsidRPr="00CC7C4F">
        <w:rPr>
          <w:iCs/>
          <w:sz w:val="26"/>
          <w:szCs w:val="26"/>
        </w:rPr>
        <w:t>20</w:t>
      </w:r>
      <w:r w:rsidR="008C30D3" w:rsidRPr="00CC7C4F">
        <w:rPr>
          <w:iCs/>
          <w:sz w:val="26"/>
          <w:szCs w:val="26"/>
        </w:rPr>
        <w:t> год</w:t>
      </w:r>
      <w:r w:rsidR="001D0A45" w:rsidRPr="00CC7C4F">
        <w:rPr>
          <w:iCs/>
          <w:sz w:val="26"/>
          <w:szCs w:val="26"/>
        </w:rPr>
        <w:t xml:space="preserve"> и плановый период 20</w:t>
      </w:r>
      <w:r w:rsidR="005D28D9" w:rsidRPr="00CC7C4F">
        <w:rPr>
          <w:iCs/>
          <w:sz w:val="26"/>
          <w:szCs w:val="26"/>
        </w:rPr>
        <w:t>2</w:t>
      </w:r>
      <w:r w:rsidR="00CC7C4F" w:rsidRPr="00CC7C4F">
        <w:rPr>
          <w:iCs/>
          <w:sz w:val="26"/>
          <w:szCs w:val="26"/>
        </w:rPr>
        <w:t>1</w:t>
      </w:r>
      <w:r w:rsidR="001D0A45" w:rsidRPr="00CC7C4F">
        <w:rPr>
          <w:iCs/>
          <w:sz w:val="26"/>
          <w:szCs w:val="26"/>
        </w:rPr>
        <w:t>-20</w:t>
      </w:r>
      <w:r w:rsidR="000129DD" w:rsidRPr="00CC7C4F">
        <w:rPr>
          <w:iCs/>
          <w:sz w:val="26"/>
          <w:szCs w:val="26"/>
        </w:rPr>
        <w:t>2</w:t>
      </w:r>
      <w:r w:rsidR="00CC7C4F" w:rsidRPr="00CC7C4F">
        <w:rPr>
          <w:iCs/>
          <w:sz w:val="26"/>
          <w:szCs w:val="26"/>
        </w:rPr>
        <w:t>2</w:t>
      </w:r>
      <w:r w:rsidR="001D0A45" w:rsidRPr="00CC7C4F">
        <w:rPr>
          <w:iCs/>
          <w:sz w:val="26"/>
          <w:szCs w:val="26"/>
        </w:rPr>
        <w:t> годов</w:t>
      </w:r>
      <w:r w:rsidR="008C30D3" w:rsidRPr="00CC7C4F">
        <w:rPr>
          <w:iCs/>
          <w:sz w:val="26"/>
          <w:szCs w:val="26"/>
        </w:rPr>
        <w:t xml:space="preserve"> </w:t>
      </w:r>
      <w:r w:rsidRPr="00CC7C4F">
        <w:rPr>
          <w:iCs/>
          <w:sz w:val="26"/>
          <w:szCs w:val="26"/>
        </w:rPr>
        <w:t xml:space="preserve">сформированы из федеральных налогов и сборов, подлежащих зачислению в районный бюджет в соответствии с </w:t>
      </w:r>
      <w:r w:rsidR="00787C15" w:rsidRPr="00CC7C4F">
        <w:rPr>
          <w:iCs/>
          <w:sz w:val="26"/>
          <w:szCs w:val="26"/>
        </w:rPr>
        <w:t>п</w:t>
      </w:r>
      <w:r w:rsidR="008C30D3" w:rsidRPr="00CC7C4F">
        <w:rPr>
          <w:iCs/>
          <w:sz w:val="26"/>
          <w:szCs w:val="26"/>
        </w:rPr>
        <w:t>унктом</w:t>
      </w:r>
      <w:r w:rsidR="00787C15" w:rsidRPr="00CC7C4F">
        <w:rPr>
          <w:iCs/>
          <w:sz w:val="26"/>
          <w:szCs w:val="26"/>
        </w:rPr>
        <w:t> </w:t>
      </w:r>
      <w:r w:rsidRPr="00CC7C4F">
        <w:rPr>
          <w:iCs/>
          <w:sz w:val="26"/>
          <w:szCs w:val="26"/>
        </w:rPr>
        <w:t>2 ст</w:t>
      </w:r>
      <w:r w:rsidR="008C30D3" w:rsidRPr="00CC7C4F">
        <w:rPr>
          <w:iCs/>
          <w:sz w:val="26"/>
          <w:szCs w:val="26"/>
        </w:rPr>
        <w:t>атьи</w:t>
      </w:r>
      <w:r w:rsidR="00787C15" w:rsidRPr="00CC7C4F">
        <w:rPr>
          <w:iCs/>
          <w:sz w:val="26"/>
          <w:szCs w:val="26"/>
        </w:rPr>
        <w:t> </w:t>
      </w:r>
      <w:r w:rsidRPr="00CC7C4F">
        <w:rPr>
          <w:iCs/>
          <w:sz w:val="26"/>
          <w:szCs w:val="26"/>
        </w:rPr>
        <w:t>61.1</w:t>
      </w:r>
      <w:r w:rsidR="00787C15" w:rsidRPr="00CC7C4F">
        <w:rPr>
          <w:iCs/>
          <w:sz w:val="26"/>
          <w:szCs w:val="26"/>
        </w:rPr>
        <w:t> БК </w:t>
      </w:r>
      <w:r w:rsidR="008E089A" w:rsidRPr="00CC7C4F">
        <w:rPr>
          <w:iCs/>
          <w:sz w:val="26"/>
          <w:szCs w:val="26"/>
        </w:rPr>
        <w:t xml:space="preserve">РФ и </w:t>
      </w:r>
      <w:r w:rsidR="008E089A" w:rsidRPr="00CC7C4F">
        <w:rPr>
          <w:sz w:val="26"/>
          <w:szCs w:val="26"/>
        </w:rPr>
        <w:t>з</w:t>
      </w:r>
      <w:r w:rsidR="006D141C" w:rsidRPr="00CC7C4F">
        <w:rPr>
          <w:sz w:val="26"/>
          <w:szCs w:val="26"/>
        </w:rPr>
        <w:t>аконом Ненецкого автономного округа от 30.10.2013 № 91-оз «О нормативах отчислений от налогов в бюджеты муниципальных образований Ненецкого автономного округа»</w:t>
      </w:r>
      <w:r w:rsidR="004C5370" w:rsidRPr="00CC7C4F">
        <w:rPr>
          <w:sz w:val="26"/>
          <w:szCs w:val="26"/>
        </w:rPr>
        <w:t>, а также м</w:t>
      </w:r>
      <w:r w:rsidR="004C5370" w:rsidRPr="00CC7C4F">
        <w:rPr>
          <w:iCs/>
          <w:sz w:val="26"/>
          <w:szCs w:val="26"/>
        </w:rPr>
        <w:t>естных</w:t>
      </w:r>
      <w:r w:rsidR="007C1F9E" w:rsidRPr="00CC7C4F">
        <w:rPr>
          <w:iCs/>
          <w:sz w:val="26"/>
          <w:szCs w:val="26"/>
        </w:rPr>
        <w:t xml:space="preserve"> налог</w:t>
      </w:r>
      <w:r w:rsidR="004C5370" w:rsidRPr="00CC7C4F">
        <w:rPr>
          <w:iCs/>
          <w:sz w:val="26"/>
          <w:szCs w:val="26"/>
        </w:rPr>
        <w:t>ов, подлежащих</w:t>
      </w:r>
      <w:r w:rsidR="008E089A" w:rsidRPr="00CC7C4F">
        <w:rPr>
          <w:iCs/>
          <w:sz w:val="26"/>
          <w:szCs w:val="26"/>
        </w:rPr>
        <w:t xml:space="preserve"> зачислению в районный бюджет в соответствии с пунктом 1 статьи 61.1 БК РФ</w:t>
      </w:r>
      <w:r w:rsidR="008E089A" w:rsidRPr="00CC7C4F">
        <w:rPr>
          <w:sz w:val="26"/>
          <w:szCs w:val="26"/>
        </w:rPr>
        <w:t>.</w:t>
      </w:r>
    </w:p>
    <w:p w:rsidR="006C11C6" w:rsidRPr="00CC7C4F" w:rsidRDefault="00B21CC5" w:rsidP="00B21CC5">
      <w:pPr>
        <w:pStyle w:val="a4"/>
        <w:ind w:firstLine="720"/>
        <w:rPr>
          <w:iCs/>
          <w:sz w:val="26"/>
          <w:szCs w:val="26"/>
        </w:rPr>
      </w:pPr>
      <w:r w:rsidRPr="00CC7C4F">
        <w:rPr>
          <w:iCs/>
          <w:sz w:val="26"/>
          <w:szCs w:val="26"/>
        </w:rPr>
        <w:t xml:space="preserve">Сумма налоговых доходов </w:t>
      </w:r>
      <w:r w:rsidR="0085287E" w:rsidRPr="00CC7C4F">
        <w:rPr>
          <w:iCs/>
          <w:sz w:val="26"/>
          <w:szCs w:val="26"/>
        </w:rPr>
        <w:t>в 20</w:t>
      </w:r>
      <w:r w:rsidR="00CC7C4F" w:rsidRPr="00CC7C4F">
        <w:rPr>
          <w:iCs/>
          <w:sz w:val="26"/>
          <w:szCs w:val="26"/>
        </w:rPr>
        <w:t>20</w:t>
      </w:r>
      <w:r w:rsidR="0085287E" w:rsidRPr="00CC7C4F">
        <w:rPr>
          <w:iCs/>
          <w:sz w:val="26"/>
          <w:szCs w:val="26"/>
        </w:rPr>
        <w:t xml:space="preserve"> году </w:t>
      </w:r>
      <w:r w:rsidRPr="00CC7C4F">
        <w:rPr>
          <w:iCs/>
          <w:sz w:val="26"/>
          <w:szCs w:val="26"/>
        </w:rPr>
        <w:t xml:space="preserve">составит </w:t>
      </w:r>
      <w:r w:rsidR="00511183" w:rsidRPr="00CC7C4F">
        <w:rPr>
          <w:iCs/>
          <w:sz w:val="26"/>
          <w:szCs w:val="26"/>
        </w:rPr>
        <w:t>7</w:t>
      </w:r>
      <w:r w:rsidR="00CC7C4F" w:rsidRPr="00CC7C4F">
        <w:rPr>
          <w:iCs/>
          <w:sz w:val="26"/>
          <w:szCs w:val="26"/>
        </w:rPr>
        <w:t>16</w:t>
      </w:r>
      <w:r w:rsidRPr="00CC7C4F">
        <w:rPr>
          <w:iCs/>
          <w:sz w:val="26"/>
          <w:szCs w:val="26"/>
        </w:rPr>
        <w:t> </w:t>
      </w:r>
      <w:r w:rsidR="00CC7C4F" w:rsidRPr="00CC7C4F">
        <w:rPr>
          <w:iCs/>
          <w:sz w:val="26"/>
          <w:szCs w:val="26"/>
        </w:rPr>
        <w:t>754</w:t>
      </w:r>
      <w:r w:rsidRPr="00CC7C4F">
        <w:rPr>
          <w:iCs/>
          <w:sz w:val="26"/>
          <w:szCs w:val="26"/>
        </w:rPr>
        <w:t>,</w:t>
      </w:r>
      <w:r w:rsidR="00CC7C4F" w:rsidRPr="00CC7C4F">
        <w:rPr>
          <w:iCs/>
          <w:sz w:val="26"/>
          <w:szCs w:val="26"/>
        </w:rPr>
        <w:t>2</w:t>
      </w:r>
      <w:r w:rsidR="00787C15" w:rsidRPr="00CC7C4F">
        <w:rPr>
          <w:iCs/>
          <w:sz w:val="26"/>
          <w:szCs w:val="26"/>
        </w:rPr>
        <w:t> </w:t>
      </w:r>
      <w:r w:rsidRPr="00CC7C4F">
        <w:rPr>
          <w:iCs/>
          <w:sz w:val="26"/>
          <w:szCs w:val="26"/>
        </w:rPr>
        <w:t>тыс.</w:t>
      </w:r>
      <w:r w:rsidR="00787C15" w:rsidRPr="00CC7C4F">
        <w:rPr>
          <w:iCs/>
          <w:sz w:val="26"/>
          <w:szCs w:val="26"/>
        </w:rPr>
        <w:t> </w:t>
      </w:r>
      <w:r w:rsidRPr="00CC7C4F">
        <w:rPr>
          <w:iCs/>
          <w:sz w:val="26"/>
          <w:szCs w:val="26"/>
        </w:rPr>
        <w:t xml:space="preserve">руб., </w:t>
      </w:r>
      <w:r w:rsidR="00787C15" w:rsidRPr="00CC7C4F">
        <w:rPr>
          <w:iCs/>
          <w:sz w:val="26"/>
          <w:szCs w:val="26"/>
        </w:rPr>
        <w:t xml:space="preserve">что </w:t>
      </w:r>
      <w:r w:rsidR="00F67D56" w:rsidRPr="00CC7C4F">
        <w:rPr>
          <w:iCs/>
          <w:sz w:val="26"/>
          <w:szCs w:val="26"/>
        </w:rPr>
        <w:t xml:space="preserve">на </w:t>
      </w:r>
      <w:r w:rsidR="00511183" w:rsidRPr="00CC7C4F">
        <w:rPr>
          <w:iCs/>
          <w:sz w:val="26"/>
          <w:szCs w:val="26"/>
        </w:rPr>
        <w:t>1</w:t>
      </w:r>
      <w:r w:rsidR="00F67D56" w:rsidRPr="00CC7C4F">
        <w:rPr>
          <w:iCs/>
          <w:sz w:val="26"/>
          <w:szCs w:val="26"/>
        </w:rPr>
        <w:t>,</w:t>
      </w:r>
      <w:r w:rsidR="00CC7C4F" w:rsidRPr="00CC7C4F">
        <w:rPr>
          <w:iCs/>
          <w:sz w:val="26"/>
          <w:szCs w:val="26"/>
        </w:rPr>
        <w:t>3</w:t>
      </w:r>
      <w:r w:rsidR="00F67D56" w:rsidRPr="00CC7C4F">
        <w:rPr>
          <w:iCs/>
          <w:sz w:val="26"/>
          <w:szCs w:val="26"/>
        </w:rPr>
        <w:t xml:space="preserve">% больше показателей </w:t>
      </w:r>
      <w:r w:rsidR="00BD1C55" w:rsidRPr="00CC7C4F">
        <w:rPr>
          <w:iCs/>
          <w:sz w:val="26"/>
          <w:szCs w:val="26"/>
        </w:rPr>
        <w:t>уточненного плана 201</w:t>
      </w:r>
      <w:r w:rsidR="00CC7C4F" w:rsidRPr="00CC7C4F">
        <w:rPr>
          <w:iCs/>
          <w:sz w:val="26"/>
          <w:szCs w:val="26"/>
        </w:rPr>
        <w:t>9</w:t>
      </w:r>
      <w:r w:rsidR="000129DD" w:rsidRPr="00CC7C4F">
        <w:rPr>
          <w:iCs/>
          <w:sz w:val="26"/>
          <w:szCs w:val="26"/>
        </w:rPr>
        <w:t> года</w:t>
      </w:r>
      <w:r w:rsidR="00E662A7" w:rsidRPr="00CC7C4F">
        <w:rPr>
          <w:iCs/>
          <w:sz w:val="26"/>
          <w:szCs w:val="26"/>
        </w:rPr>
        <w:t xml:space="preserve"> (или на </w:t>
      </w:r>
      <w:r w:rsidR="00CC7C4F" w:rsidRPr="00CC7C4F">
        <w:rPr>
          <w:iCs/>
          <w:sz w:val="26"/>
          <w:szCs w:val="26"/>
        </w:rPr>
        <w:t>9</w:t>
      </w:r>
      <w:r w:rsidR="00E662A7" w:rsidRPr="00CC7C4F">
        <w:rPr>
          <w:iCs/>
          <w:sz w:val="26"/>
          <w:szCs w:val="26"/>
        </w:rPr>
        <w:t> </w:t>
      </w:r>
      <w:r w:rsidR="00CC7C4F" w:rsidRPr="00CC7C4F">
        <w:rPr>
          <w:iCs/>
          <w:sz w:val="26"/>
          <w:szCs w:val="26"/>
        </w:rPr>
        <w:t>468</w:t>
      </w:r>
      <w:r w:rsidR="00E662A7" w:rsidRPr="00CC7C4F">
        <w:rPr>
          <w:iCs/>
          <w:sz w:val="26"/>
          <w:szCs w:val="26"/>
        </w:rPr>
        <w:t>,</w:t>
      </w:r>
      <w:r w:rsidR="00CC7C4F" w:rsidRPr="00CC7C4F">
        <w:rPr>
          <w:iCs/>
          <w:sz w:val="26"/>
          <w:szCs w:val="26"/>
        </w:rPr>
        <w:t>1</w:t>
      </w:r>
      <w:r w:rsidR="00E662A7" w:rsidRPr="00CC7C4F">
        <w:rPr>
          <w:iCs/>
          <w:sz w:val="26"/>
          <w:szCs w:val="26"/>
        </w:rPr>
        <w:t> тыс. руб.)</w:t>
      </w:r>
      <w:r w:rsidR="000129DD" w:rsidRPr="00CC7C4F">
        <w:rPr>
          <w:iCs/>
          <w:sz w:val="26"/>
          <w:szCs w:val="26"/>
        </w:rPr>
        <w:t xml:space="preserve"> </w:t>
      </w:r>
      <w:r w:rsidR="005E5D1C" w:rsidRPr="00CC7C4F">
        <w:rPr>
          <w:iCs/>
          <w:sz w:val="26"/>
          <w:szCs w:val="26"/>
        </w:rPr>
        <w:t xml:space="preserve">и на </w:t>
      </w:r>
      <w:r w:rsidR="00CC7C4F" w:rsidRPr="00CC7C4F">
        <w:rPr>
          <w:iCs/>
          <w:sz w:val="26"/>
          <w:szCs w:val="26"/>
        </w:rPr>
        <w:t>2</w:t>
      </w:r>
      <w:r w:rsidR="005E5D1C" w:rsidRPr="00CC7C4F">
        <w:rPr>
          <w:iCs/>
          <w:sz w:val="26"/>
          <w:szCs w:val="26"/>
        </w:rPr>
        <w:t>,</w:t>
      </w:r>
      <w:r w:rsidR="00CC7C4F" w:rsidRPr="00CC7C4F">
        <w:rPr>
          <w:iCs/>
          <w:sz w:val="26"/>
          <w:szCs w:val="26"/>
        </w:rPr>
        <w:t>3</w:t>
      </w:r>
      <w:r w:rsidR="005E5D1C" w:rsidRPr="00CC7C4F">
        <w:rPr>
          <w:iCs/>
          <w:sz w:val="26"/>
          <w:szCs w:val="26"/>
        </w:rPr>
        <w:t xml:space="preserve">% </w:t>
      </w:r>
      <w:r w:rsidR="005C1988" w:rsidRPr="00CC7C4F">
        <w:rPr>
          <w:iCs/>
          <w:sz w:val="26"/>
          <w:szCs w:val="26"/>
        </w:rPr>
        <w:t>больше</w:t>
      </w:r>
      <w:r w:rsidR="005E5D1C" w:rsidRPr="00CC7C4F">
        <w:rPr>
          <w:iCs/>
          <w:sz w:val="26"/>
          <w:szCs w:val="26"/>
        </w:rPr>
        <w:t xml:space="preserve"> показателей</w:t>
      </w:r>
      <w:r w:rsidR="00343543" w:rsidRPr="00CC7C4F">
        <w:rPr>
          <w:iCs/>
          <w:sz w:val="26"/>
          <w:szCs w:val="26"/>
        </w:rPr>
        <w:t xml:space="preserve"> </w:t>
      </w:r>
      <w:r w:rsidR="00F67D56" w:rsidRPr="00CC7C4F">
        <w:rPr>
          <w:iCs/>
          <w:sz w:val="26"/>
          <w:szCs w:val="26"/>
        </w:rPr>
        <w:t>ожидаемого исполнения 201</w:t>
      </w:r>
      <w:r w:rsidR="00CC7C4F" w:rsidRPr="00CC7C4F">
        <w:rPr>
          <w:iCs/>
          <w:sz w:val="26"/>
          <w:szCs w:val="26"/>
        </w:rPr>
        <w:t>9</w:t>
      </w:r>
      <w:r w:rsidR="00F67D56" w:rsidRPr="00CC7C4F">
        <w:rPr>
          <w:iCs/>
          <w:sz w:val="26"/>
          <w:szCs w:val="26"/>
        </w:rPr>
        <w:t> года</w:t>
      </w:r>
      <w:r w:rsidR="005C1988" w:rsidRPr="00CC7C4F">
        <w:rPr>
          <w:iCs/>
          <w:sz w:val="26"/>
          <w:szCs w:val="26"/>
        </w:rPr>
        <w:t xml:space="preserve"> (или на </w:t>
      </w:r>
      <w:r w:rsidR="00CC7C4F" w:rsidRPr="00CC7C4F">
        <w:rPr>
          <w:iCs/>
          <w:sz w:val="26"/>
          <w:szCs w:val="26"/>
        </w:rPr>
        <w:t>1</w:t>
      </w:r>
      <w:r w:rsidR="005C1988" w:rsidRPr="00CC7C4F">
        <w:rPr>
          <w:iCs/>
          <w:sz w:val="26"/>
          <w:szCs w:val="26"/>
        </w:rPr>
        <w:t>5 </w:t>
      </w:r>
      <w:r w:rsidR="00CC7C4F" w:rsidRPr="00CC7C4F">
        <w:rPr>
          <w:iCs/>
          <w:sz w:val="26"/>
          <w:szCs w:val="26"/>
        </w:rPr>
        <w:t>949</w:t>
      </w:r>
      <w:r w:rsidR="005C1988" w:rsidRPr="00CC7C4F">
        <w:rPr>
          <w:iCs/>
          <w:sz w:val="26"/>
          <w:szCs w:val="26"/>
        </w:rPr>
        <w:t>,</w:t>
      </w:r>
      <w:r w:rsidR="00CC7C4F" w:rsidRPr="00CC7C4F">
        <w:rPr>
          <w:iCs/>
          <w:sz w:val="26"/>
          <w:szCs w:val="26"/>
        </w:rPr>
        <w:t>4</w:t>
      </w:r>
      <w:r w:rsidR="005C1988" w:rsidRPr="00CC7C4F">
        <w:rPr>
          <w:iCs/>
          <w:sz w:val="26"/>
          <w:szCs w:val="26"/>
        </w:rPr>
        <w:t> тыс. руб.)</w:t>
      </w:r>
      <w:r w:rsidR="00343543" w:rsidRPr="00CC7C4F">
        <w:rPr>
          <w:iCs/>
          <w:sz w:val="26"/>
          <w:szCs w:val="26"/>
        </w:rPr>
        <w:t>.</w:t>
      </w:r>
    </w:p>
    <w:p w:rsidR="00867912" w:rsidRPr="001B451A" w:rsidRDefault="00CC7C4F" w:rsidP="00B21CC5">
      <w:pPr>
        <w:pStyle w:val="a4"/>
        <w:ind w:firstLine="720"/>
        <w:rPr>
          <w:iCs/>
          <w:sz w:val="26"/>
          <w:szCs w:val="26"/>
        </w:rPr>
      </w:pPr>
      <w:r w:rsidRPr="001B451A">
        <w:rPr>
          <w:sz w:val="26"/>
          <w:szCs w:val="26"/>
        </w:rPr>
        <w:t>В отношении показателей ожидаемого исполнения</w:t>
      </w:r>
      <w:r w:rsidRPr="001B451A">
        <w:rPr>
          <w:iCs/>
          <w:sz w:val="26"/>
          <w:szCs w:val="26"/>
        </w:rPr>
        <w:t xml:space="preserve"> за 2019 год у</w:t>
      </w:r>
      <w:r w:rsidR="00867912" w:rsidRPr="001B451A">
        <w:rPr>
          <w:iCs/>
          <w:sz w:val="26"/>
          <w:szCs w:val="26"/>
        </w:rPr>
        <w:t xml:space="preserve">казанное связано </w:t>
      </w:r>
      <w:r w:rsidR="009D26FA" w:rsidRPr="001B451A">
        <w:rPr>
          <w:iCs/>
          <w:sz w:val="26"/>
          <w:szCs w:val="26"/>
        </w:rPr>
        <w:t xml:space="preserve">с </w:t>
      </w:r>
      <w:r w:rsidR="00867912" w:rsidRPr="001B451A">
        <w:rPr>
          <w:iCs/>
          <w:sz w:val="26"/>
          <w:szCs w:val="26"/>
        </w:rPr>
        <w:t xml:space="preserve">увеличением объема поступлений </w:t>
      </w:r>
      <w:r w:rsidR="00867912" w:rsidRPr="001B451A">
        <w:rPr>
          <w:sz w:val="26"/>
          <w:szCs w:val="26"/>
        </w:rPr>
        <w:t xml:space="preserve">налога на доходы физических лиц по причине </w:t>
      </w:r>
      <w:r w:rsidR="00867912" w:rsidRPr="001B451A">
        <w:rPr>
          <w:iCs/>
          <w:sz w:val="26"/>
          <w:szCs w:val="26"/>
        </w:rPr>
        <w:t xml:space="preserve">увеличения фонда оплаты труда работников предприятий и организаций, </w:t>
      </w:r>
      <w:r w:rsidR="00867912" w:rsidRPr="001B451A">
        <w:rPr>
          <w:sz w:val="26"/>
          <w:szCs w:val="26"/>
        </w:rPr>
        <w:lastRenderedPageBreak/>
        <w:t xml:space="preserve">осуществляющих деятельность на территории Заполярного района, </w:t>
      </w:r>
      <w:r w:rsidRPr="001B451A">
        <w:rPr>
          <w:sz w:val="26"/>
          <w:szCs w:val="26"/>
        </w:rPr>
        <w:t>при одновременном уменьшении</w:t>
      </w:r>
      <w:r w:rsidR="00867912" w:rsidRPr="001B451A">
        <w:rPr>
          <w:sz w:val="26"/>
          <w:szCs w:val="26"/>
        </w:rPr>
        <w:t xml:space="preserve"> объема поступлений единого сельскохозяйственного налога</w:t>
      </w:r>
      <w:r w:rsidR="00B15944" w:rsidRPr="001B451A">
        <w:rPr>
          <w:sz w:val="26"/>
          <w:szCs w:val="26"/>
        </w:rPr>
        <w:t xml:space="preserve">. </w:t>
      </w:r>
      <w:r w:rsidRPr="001B451A">
        <w:rPr>
          <w:sz w:val="26"/>
          <w:szCs w:val="26"/>
        </w:rPr>
        <w:t>П</w:t>
      </w:r>
      <w:r w:rsidR="00B15944" w:rsidRPr="001B451A">
        <w:rPr>
          <w:sz w:val="26"/>
          <w:szCs w:val="26"/>
        </w:rPr>
        <w:t xml:space="preserve">о сравнению с </w:t>
      </w:r>
      <w:r w:rsidRPr="001B451A">
        <w:rPr>
          <w:sz w:val="26"/>
          <w:szCs w:val="26"/>
        </w:rPr>
        <w:t xml:space="preserve">плановыми </w:t>
      </w:r>
      <w:r w:rsidR="00B15944" w:rsidRPr="001B451A">
        <w:rPr>
          <w:sz w:val="26"/>
          <w:szCs w:val="26"/>
        </w:rPr>
        <w:t xml:space="preserve">показателями </w:t>
      </w:r>
      <w:r w:rsidRPr="001B451A">
        <w:rPr>
          <w:sz w:val="26"/>
          <w:szCs w:val="26"/>
        </w:rPr>
        <w:t>2019</w:t>
      </w:r>
      <w:r w:rsidR="00B15944" w:rsidRPr="001B451A">
        <w:rPr>
          <w:sz w:val="26"/>
          <w:szCs w:val="26"/>
        </w:rPr>
        <w:t> год</w:t>
      </w:r>
      <w:r w:rsidRPr="001B451A">
        <w:rPr>
          <w:sz w:val="26"/>
          <w:szCs w:val="26"/>
        </w:rPr>
        <w:t>а</w:t>
      </w:r>
      <w:r w:rsidR="00B15944" w:rsidRPr="001B451A">
        <w:rPr>
          <w:sz w:val="26"/>
          <w:szCs w:val="26"/>
        </w:rPr>
        <w:t xml:space="preserve"> наблюдается </w:t>
      </w:r>
      <w:r w:rsidRPr="001B451A">
        <w:rPr>
          <w:sz w:val="26"/>
          <w:szCs w:val="26"/>
        </w:rPr>
        <w:t xml:space="preserve">обратная ситуация </w:t>
      </w:r>
      <w:r w:rsidRPr="001B451A">
        <w:rPr>
          <w:sz w:val="26"/>
          <w:szCs w:val="26"/>
        </w:rPr>
        <w:noBreakHyphen/>
      </w:r>
      <w:r w:rsidR="00B15944" w:rsidRPr="001B451A">
        <w:rPr>
          <w:sz w:val="26"/>
          <w:szCs w:val="26"/>
        </w:rPr>
        <w:t xml:space="preserve"> увеличение объема поступлений от единого </w:t>
      </w:r>
      <w:r w:rsidRPr="001B451A">
        <w:rPr>
          <w:sz w:val="26"/>
          <w:szCs w:val="26"/>
        </w:rPr>
        <w:t>сельскохозяйственного налога при одновременном</w:t>
      </w:r>
      <w:r w:rsidR="001B451A" w:rsidRPr="001B451A">
        <w:rPr>
          <w:sz w:val="26"/>
          <w:szCs w:val="26"/>
        </w:rPr>
        <w:t xml:space="preserve"> уменьшении объема поступлений по налогу на доходы физических лиц и единого налога на вмененный доход</w:t>
      </w:r>
      <w:r w:rsidR="001B451A">
        <w:rPr>
          <w:rStyle w:val="af6"/>
          <w:sz w:val="26"/>
          <w:szCs w:val="26"/>
        </w:rPr>
        <w:footnoteReference w:id="4"/>
      </w:r>
      <w:r w:rsidR="00867912" w:rsidRPr="001B451A">
        <w:rPr>
          <w:sz w:val="26"/>
          <w:szCs w:val="26"/>
        </w:rPr>
        <w:t>.</w:t>
      </w:r>
    </w:p>
    <w:p w:rsidR="004C5370" w:rsidRPr="001B451A" w:rsidRDefault="004C5370" w:rsidP="004C5370">
      <w:pPr>
        <w:ind w:firstLine="709"/>
        <w:jc w:val="both"/>
        <w:rPr>
          <w:bCs/>
          <w:sz w:val="26"/>
          <w:szCs w:val="26"/>
        </w:rPr>
      </w:pPr>
      <w:r w:rsidRPr="001B451A">
        <w:rPr>
          <w:bCs/>
          <w:sz w:val="26"/>
          <w:szCs w:val="26"/>
        </w:rPr>
        <w:t>Объем налоговых</w:t>
      </w:r>
      <w:r w:rsidR="009D26FA" w:rsidRPr="001B451A">
        <w:rPr>
          <w:bCs/>
          <w:sz w:val="26"/>
          <w:szCs w:val="26"/>
        </w:rPr>
        <w:t xml:space="preserve"> доходов на плановый период 20</w:t>
      </w:r>
      <w:r w:rsidR="006B7BE3" w:rsidRPr="001B451A">
        <w:rPr>
          <w:bCs/>
          <w:sz w:val="26"/>
          <w:szCs w:val="26"/>
        </w:rPr>
        <w:t>2</w:t>
      </w:r>
      <w:r w:rsidR="001B451A" w:rsidRPr="001B451A">
        <w:rPr>
          <w:bCs/>
          <w:sz w:val="26"/>
          <w:szCs w:val="26"/>
        </w:rPr>
        <w:t>1</w:t>
      </w:r>
      <w:r w:rsidRPr="001B451A">
        <w:rPr>
          <w:bCs/>
          <w:sz w:val="26"/>
          <w:szCs w:val="26"/>
        </w:rPr>
        <w:t>-20</w:t>
      </w:r>
      <w:r w:rsidR="009D26FA" w:rsidRPr="001B451A">
        <w:rPr>
          <w:bCs/>
          <w:sz w:val="26"/>
          <w:szCs w:val="26"/>
        </w:rPr>
        <w:t>2</w:t>
      </w:r>
      <w:r w:rsidR="001B451A" w:rsidRPr="001B451A">
        <w:rPr>
          <w:bCs/>
          <w:sz w:val="26"/>
          <w:szCs w:val="26"/>
        </w:rPr>
        <w:t>2</w:t>
      </w:r>
      <w:r w:rsidRPr="001B451A">
        <w:rPr>
          <w:bCs/>
          <w:sz w:val="26"/>
          <w:szCs w:val="26"/>
        </w:rPr>
        <w:t xml:space="preserve"> годов предусмотрен с увеличением п</w:t>
      </w:r>
      <w:r w:rsidR="009D26FA" w:rsidRPr="001B451A">
        <w:rPr>
          <w:bCs/>
          <w:sz w:val="26"/>
          <w:szCs w:val="26"/>
        </w:rPr>
        <w:t>о отношению к показателю 20</w:t>
      </w:r>
      <w:r w:rsidR="001B451A" w:rsidRPr="001B451A">
        <w:rPr>
          <w:bCs/>
          <w:sz w:val="26"/>
          <w:szCs w:val="26"/>
        </w:rPr>
        <w:t>20</w:t>
      </w:r>
      <w:r w:rsidRPr="001B451A">
        <w:rPr>
          <w:bCs/>
          <w:sz w:val="26"/>
          <w:szCs w:val="26"/>
        </w:rPr>
        <w:t xml:space="preserve"> года на </w:t>
      </w:r>
      <w:r w:rsidR="001B451A" w:rsidRPr="001B451A">
        <w:rPr>
          <w:bCs/>
          <w:sz w:val="26"/>
          <w:szCs w:val="26"/>
        </w:rPr>
        <w:t>1</w:t>
      </w:r>
      <w:r w:rsidRPr="001B451A">
        <w:rPr>
          <w:bCs/>
          <w:sz w:val="26"/>
          <w:szCs w:val="26"/>
        </w:rPr>
        <w:t>,</w:t>
      </w:r>
      <w:r w:rsidR="001B451A" w:rsidRPr="001B451A">
        <w:rPr>
          <w:bCs/>
          <w:sz w:val="26"/>
          <w:szCs w:val="26"/>
        </w:rPr>
        <w:t>9</w:t>
      </w:r>
      <w:r w:rsidRPr="001B451A">
        <w:rPr>
          <w:bCs/>
          <w:sz w:val="26"/>
          <w:szCs w:val="26"/>
        </w:rPr>
        <w:t xml:space="preserve">% и на </w:t>
      </w:r>
      <w:r w:rsidR="001B451A" w:rsidRPr="001B451A">
        <w:rPr>
          <w:bCs/>
          <w:sz w:val="26"/>
          <w:szCs w:val="26"/>
        </w:rPr>
        <w:t>3</w:t>
      </w:r>
      <w:r w:rsidRPr="001B451A">
        <w:rPr>
          <w:bCs/>
          <w:sz w:val="26"/>
          <w:szCs w:val="26"/>
        </w:rPr>
        <w:t>,</w:t>
      </w:r>
      <w:r w:rsidR="001B451A" w:rsidRPr="001B451A">
        <w:rPr>
          <w:bCs/>
          <w:sz w:val="26"/>
          <w:szCs w:val="26"/>
        </w:rPr>
        <w:t>6</w:t>
      </w:r>
      <w:r w:rsidRPr="001B451A">
        <w:rPr>
          <w:bCs/>
          <w:sz w:val="26"/>
          <w:szCs w:val="26"/>
        </w:rPr>
        <w:t>% соответственно (на 20</w:t>
      </w:r>
      <w:r w:rsidR="001B451A" w:rsidRPr="001B451A">
        <w:rPr>
          <w:bCs/>
          <w:sz w:val="26"/>
          <w:szCs w:val="26"/>
        </w:rPr>
        <w:t>21</w:t>
      </w:r>
      <w:r w:rsidRPr="001B451A">
        <w:rPr>
          <w:bCs/>
          <w:sz w:val="26"/>
          <w:szCs w:val="26"/>
        </w:rPr>
        <w:t xml:space="preserve"> год </w:t>
      </w:r>
      <w:r w:rsidRPr="001B451A">
        <w:rPr>
          <w:bCs/>
          <w:sz w:val="26"/>
          <w:szCs w:val="26"/>
        </w:rPr>
        <w:noBreakHyphen/>
        <w:t xml:space="preserve"> </w:t>
      </w:r>
      <w:r w:rsidR="00B15944" w:rsidRPr="001B451A">
        <w:rPr>
          <w:bCs/>
          <w:sz w:val="26"/>
          <w:szCs w:val="26"/>
        </w:rPr>
        <w:t>7</w:t>
      </w:r>
      <w:r w:rsidR="001B451A" w:rsidRPr="001B451A">
        <w:rPr>
          <w:bCs/>
          <w:sz w:val="26"/>
          <w:szCs w:val="26"/>
        </w:rPr>
        <w:t>30</w:t>
      </w:r>
      <w:r w:rsidRPr="001B451A">
        <w:rPr>
          <w:bCs/>
          <w:sz w:val="26"/>
          <w:szCs w:val="26"/>
        </w:rPr>
        <w:t> </w:t>
      </w:r>
      <w:r w:rsidR="001B451A" w:rsidRPr="001B451A">
        <w:rPr>
          <w:bCs/>
          <w:sz w:val="26"/>
          <w:szCs w:val="26"/>
        </w:rPr>
        <w:t>464</w:t>
      </w:r>
      <w:r w:rsidRPr="001B451A">
        <w:rPr>
          <w:bCs/>
          <w:sz w:val="26"/>
          <w:szCs w:val="26"/>
        </w:rPr>
        <w:t>,</w:t>
      </w:r>
      <w:r w:rsidR="001B451A" w:rsidRPr="001B451A">
        <w:rPr>
          <w:bCs/>
          <w:sz w:val="26"/>
          <w:szCs w:val="26"/>
        </w:rPr>
        <w:t>8</w:t>
      </w:r>
      <w:r w:rsidR="000129DD" w:rsidRPr="001B451A">
        <w:rPr>
          <w:bCs/>
          <w:sz w:val="26"/>
          <w:szCs w:val="26"/>
        </w:rPr>
        <w:t> тыс. руб., на 202</w:t>
      </w:r>
      <w:r w:rsidR="001B451A" w:rsidRPr="001B451A">
        <w:rPr>
          <w:bCs/>
          <w:sz w:val="26"/>
          <w:szCs w:val="26"/>
        </w:rPr>
        <w:t>2</w:t>
      </w:r>
      <w:r w:rsidRPr="001B451A">
        <w:rPr>
          <w:bCs/>
          <w:sz w:val="26"/>
          <w:szCs w:val="26"/>
        </w:rPr>
        <w:t xml:space="preserve"> год – </w:t>
      </w:r>
      <w:r w:rsidR="00B15944" w:rsidRPr="001B451A">
        <w:rPr>
          <w:bCs/>
          <w:sz w:val="26"/>
          <w:szCs w:val="26"/>
        </w:rPr>
        <w:t>7</w:t>
      </w:r>
      <w:r w:rsidR="001B451A" w:rsidRPr="001B451A">
        <w:rPr>
          <w:bCs/>
          <w:sz w:val="26"/>
          <w:szCs w:val="26"/>
        </w:rPr>
        <w:t>42</w:t>
      </w:r>
      <w:r w:rsidRPr="001B451A">
        <w:rPr>
          <w:bCs/>
          <w:sz w:val="26"/>
          <w:szCs w:val="26"/>
        </w:rPr>
        <w:t> </w:t>
      </w:r>
      <w:r w:rsidR="001B451A" w:rsidRPr="001B451A">
        <w:rPr>
          <w:bCs/>
          <w:sz w:val="26"/>
          <w:szCs w:val="26"/>
        </w:rPr>
        <w:t>376</w:t>
      </w:r>
      <w:r w:rsidRPr="001B451A">
        <w:rPr>
          <w:bCs/>
          <w:sz w:val="26"/>
          <w:szCs w:val="26"/>
        </w:rPr>
        <w:t>,</w:t>
      </w:r>
      <w:r w:rsidR="001B451A" w:rsidRPr="001B451A">
        <w:rPr>
          <w:bCs/>
          <w:sz w:val="26"/>
          <w:szCs w:val="26"/>
        </w:rPr>
        <w:t>3</w:t>
      </w:r>
      <w:r w:rsidRPr="001B451A">
        <w:rPr>
          <w:bCs/>
          <w:sz w:val="26"/>
          <w:szCs w:val="26"/>
        </w:rPr>
        <w:t> тыс. руб.).</w:t>
      </w:r>
    </w:p>
    <w:p w:rsidR="007757B5" w:rsidRPr="00BC370C" w:rsidRDefault="007757B5" w:rsidP="00AE0B37">
      <w:pPr>
        <w:pStyle w:val="a4"/>
        <w:ind w:firstLine="720"/>
        <w:rPr>
          <w:iCs/>
          <w:sz w:val="26"/>
          <w:szCs w:val="26"/>
        </w:rPr>
      </w:pPr>
      <w:r w:rsidRPr="00BC370C">
        <w:rPr>
          <w:iCs/>
          <w:sz w:val="26"/>
          <w:szCs w:val="26"/>
        </w:rPr>
        <w:t>Удельный вес налоговых доходов в общей сумме налоговых и неналоговых доходов в 20</w:t>
      </w:r>
      <w:r w:rsidR="001B451A" w:rsidRPr="00BC370C">
        <w:rPr>
          <w:iCs/>
          <w:sz w:val="26"/>
          <w:szCs w:val="26"/>
        </w:rPr>
        <w:t>20</w:t>
      </w:r>
      <w:r w:rsidR="00007A1D" w:rsidRPr="00BC370C">
        <w:rPr>
          <w:iCs/>
          <w:sz w:val="26"/>
          <w:szCs w:val="26"/>
        </w:rPr>
        <w:t xml:space="preserve"> году составит </w:t>
      </w:r>
      <w:r w:rsidR="001B451A" w:rsidRPr="00BC370C">
        <w:rPr>
          <w:iCs/>
          <w:sz w:val="26"/>
          <w:szCs w:val="26"/>
        </w:rPr>
        <w:t>66</w:t>
      </w:r>
      <w:r w:rsidRPr="00BC370C">
        <w:rPr>
          <w:iCs/>
          <w:sz w:val="26"/>
          <w:szCs w:val="26"/>
        </w:rPr>
        <w:t>,</w:t>
      </w:r>
      <w:r w:rsidR="001B451A" w:rsidRPr="00BC370C">
        <w:rPr>
          <w:iCs/>
          <w:sz w:val="26"/>
          <w:szCs w:val="26"/>
        </w:rPr>
        <w:t>1</w:t>
      </w:r>
      <w:r w:rsidRPr="00BC370C">
        <w:rPr>
          <w:iCs/>
          <w:sz w:val="26"/>
          <w:szCs w:val="26"/>
        </w:rPr>
        <w:t>% (</w:t>
      </w:r>
      <w:r w:rsidR="001B451A" w:rsidRPr="00BC370C">
        <w:rPr>
          <w:iCs/>
          <w:sz w:val="26"/>
          <w:szCs w:val="26"/>
        </w:rPr>
        <w:t>62</w:t>
      </w:r>
      <w:r w:rsidRPr="00BC370C">
        <w:rPr>
          <w:iCs/>
          <w:sz w:val="26"/>
          <w:szCs w:val="26"/>
        </w:rPr>
        <w:t>,</w:t>
      </w:r>
      <w:r w:rsidR="001B451A" w:rsidRPr="00BC370C">
        <w:rPr>
          <w:iCs/>
          <w:sz w:val="26"/>
          <w:szCs w:val="26"/>
        </w:rPr>
        <w:t>5</w:t>
      </w:r>
      <w:r w:rsidRPr="00BC370C">
        <w:rPr>
          <w:iCs/>
          <w:sz w:val="26"/>
          <w:szCs w:val="26"/>
        </w:rPr>
        <w:t>% в общей сумме доходов). То есть доходная часть бюджета будет сформирована в большей степени за счет налоговых доходов (аналогичная структура сохраняется и в плановом периоде 20</w:t>
      </w:r>
      <w:r w:rsidR="0050163A" w:rsidRPr="00BC370C">
        <w:rPr>
          <w:iCs/>
          <w:sz w:val="26"/>
          <w:szCs w:val="26"/>
        </w:rPr>
        <w:t>21</w:t>
      </w:r>
      <w:r w:rsidRPr="00BC370C">
        <w:rPr>
          <w:iCs/>
          <w:sz w:val="26"/>
          <w:szCs w:val="26"/>
        </w:rPr>
        <w:t>-20</w:t>
      </w:r>
      <w:r w:rsidR="00007A1D" w:rsidRPr="00BC370C">
        <w:rPr>
          <w:iCs/>
          <w:sz w:val="26"/>
          <w:szCs w:val="26"/>
        </w:rPr>
        <w:t>2</w:t>
      </w:r>
      <w:r w:rsidR="0050163A" w:rsidRPr="00BC370C">
        <w:rPr>
          <w:iCs/>
          <w:sz w:val="26"/>
          <w:szCs w:val="26"/>
        </w:rPr>
        <w:t>2</w:t>
      </w:r>
      <w:r w:rsidRPr="00BC370C">
        <w:rPr>
          <w:iCs/>
          <w:sz w:val="26"/>
          <w:szCs w:val="26"/>
        </w:rPr>
        <w:t> годов</w:t>
      </w:r>
      <w:r w:rsidR="0050163A" w:rsidRPr="00BC370C">
        <w:rPr>
          <w:iCs/>
          <w:sz w:val="26"/>
          <w:szCs w:val="26"/>
        </w:rPr>
        <w:t xml:space="preserve"> с увеличением доли налоговых доходов</w:t>
      </w:r>
      <w:r w:rsidR="00BC370C">
        <w:rPr>
          <w:iCs/>
          <w:sz w:val="26"/>
          <w:szCs w:val="26"/>
        </w:rPr>
        <w:t xml:space="preserve"> до 89,0% в общей сумме налоговых и неналоговых доходов</w:t>
      </w:r>
      <w:r w:rsidRPr="00BC370C">
        <w:rPr>
          <w:iCs/>
          <w:sz w:val="26"/>
          <w:szCs w:val="26"/>
        </w:rPr>
        <w:t>).</w:t>
      </w:r>
    </w:p>
    <w:p w:rsidR="0023123E" w:rsidRDefault="0023123E" w:rsidP="00ED31FA">
      <w:pPr>
        <w:pStyle w:val="a4"/>
        <w:ind w:firstLine="720"/>
        <w:rPr>
          <w:iCs/>
          <w:sz w:val="26"/>
          <w:szCs w:val="26"/>
        </w:rPr>
      </w:pPr>
      <w:r w:rsidRPr="00BC370C">
        <w:rPr>
          <w:iCs/>
          <w:sz w:val="26"/>
          <w:szCs w:val="26"/>
        </w:rPr>
        <w:t>Структура</w:t>
      </w:r>
      <w:r w:rsidR="006D141C" w:rsidRPr="00BC370C">
        <w:rPr>
          <w:iCs/>
          <w:sz w:val="26"/>
          <w:szCs w:val="26"/>
        </w:rPr>
        <w:t xml:space="preserve"> и динамика</w:t>
      </w:r>
      <w:r w:rsidRPr="00BC370C">
        <w:rPr>
          <w:iCs/>
          <w:sz w:val="26"/>
          <w:szCs w:val="26"/>
        </w:rPr>
        <w:t xml:space="preserve"> налоговых доходов районного бюджета </w:t>
      </w:r>
      <w:r w:rsidR="00355E11" w:rsidRPr="00BC370C">
        <w:rPr>
          <w:iCs/>
          <w:sz w:val="26"/>
          <w:szCs w:val="26"/>
        </w:rPr>
        <w:t>на 20</w:t>
      </w:r>
      <w:r w:rsidR="00BC370C" w:rsidRPr="00BC370C">
        <w:rPr>
          <w:iCs/>
          <w:sz w:val="26"/>
          <w:szCs w:val="26"/>
        </w:rPr>
        <w:t>20</w:t>
      </w:r>
      <w:r w:rsidR="00355E11" w:rsidRPr="00BC370C">
        <w:rPr>
          <w:iCs/>
          <w:sz w:val="26"/>
          <w:szCs w:val="26"/>
        </w:rPr>
        <w:t xml:space="preserve"> год </w:t>
      </w:r>
      <w:r w:rsidRPr="00BC370C">
        <w:rPr>
          <w:iCs/>
          <w:sz w:val="26"/>
          <w:szCs w:val="26"/>
        </w:rPr>
        <w:t>представлена на рисунк</w:t>
      </w:r>
      <w:r w:rsidR="00A840F3" w:rsidRPr="00BC370C">
        <w:rPr>
          <w:iCs/>
          <w:sz w:val="26"/>
          <w:szCs w:val="26"/>
        </w:rPr>
        <w:t>ах</w:t>
      </w:r>
      <w:r w:rsidRPr="00BC370C">
        <w:rPr>
          <w:iCs/>
          <w:sz w:val="26"/>
          <w:szCs w:val="26"/>
        </w:rPr>
        <w:t> </w:t>
      </w:r>
      <w:r w:rsidR="00A13806" w:rsidRPr="00BC370C">
        <w:rPr>
          <w:iCs/>
          <w:sz w:val="26"/>
          <w:szCs w:val="26"/>
        </w:rPr>
        <w:t>7</w:t>
      </w:r>
      <w:r w:rsidR="00BC370C">
        <w:rPr>
          <w:iCs/>
          <w:sz w:val="26"/>
          <w:szCs w:val="26"/>
        </w:rPr>
        <w:t>,</w:t>
      </w:r>
      <w:r w:rsidR="00A840F3" w:rsidRPr="00BC370C">
        <w:rPr>
          <w:iCs/>
          <w:sz w:val="26"/>
          <w:szCs w:val="26"/>
        </w:rPr>
        <w:t xml:space="preserve"> </w:t>
      </w:r>
      <w:r w:rsidR="00A13806" w:rsidRPr="00BC370C">
        <w:rPr>
          <w:iCs/>
          <w:sz w:val="26"/>
          <w:szCs w:val="26"/>
        </w:rPr>
        <w:t>8</w:t>
      </w:r>
      <w:r w:rsidR="00BC370C">
        <w:rPr>
          <w:iCs/>
          <w:sz w:val="26"/>
          <w:szCs w:val="26"/>
        </w:rPr>
        <w:t xml:space="preserve"> и 9</w:t>
      </w:r>
      <w:r w:rsidRPr="00BC370C">
        <w:rPr>
          <w:iCs/>
          <w:sz w:val="26"/>
          <w:szCs w:val="26"/>
        </w:rPr>
        <w:t>.</w:t>
      </w:r>
    </w:p>
    <w:p w:rsidR="00BC370C" w:rsidRPr="00BC370C" w:rsidRDefault="00BC370C" w:rsidP="00ED31FA">
      <w:pPr>
        <w:pStyle w:val="a4"/>
        <w:ind w:firstLine="720"/>
        <w:rPr>
          <w:iCs/>
          <w:sz w:val="26"/>
          <w:szCs w:val="26"/>
        </w:rPr>
      </w:pPr>
      <w:r>
        <w:rPr>
          <w:noProof/>
        </w:rPr>
        <w:drawing>
          <wp:inline distT="0" distB="0" distL="0" distR="0" wp14:anchorId="0C8C0EBE" wp14:editId="741E5108">
            <wp:extent cx="4762831" cy="438912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C11C6" w:rsidRDefault="0036366F" w:rsidP="00260C6E">
      <w:pPr>
        <w:spacing w:after="240"/>
        <w:ind w:firstLine="709"/>
        <w:jc w:val="both"/>
        <w:rPr>
          <w:bCs/>
          <w:sz w:val="26"/>
          <w:szCs w:val="26"/>
        </w:rPr>
      </w:pPr>
      <w:r w:rsidRPr="00BC370C">
        <w:rPr>
          <w:bCs/>
          <w:sz w:val="26"/>
          <w:szCs w:val="26"/>
        </w:rPr>
        <w:t>Рис. </w:t>
      </w:r>
      <w:r w:rsidR="00A13806" w:rsidRPr="00BC370C">
        <w:rPr>
          <w:bCs/>
          <w:sz w:val="26"/>
          <w:szCs w:val="26"/>
        </w:rPr>
        <w:t>7</w:t>
      </w:r>
      <w:r w:rsidR="006C11C6" w:rsidRPr="00BC370C">
        <w:rPr>
          <w:bCs/>
          <w:sz w:val="26"/>
          <w:szCs w:val="26"/>
        </w:rPr>
        <w:t>. Налоговые доходы районного бюджета</w:t>
      </w:r>
      <w:r w:rsidR="00355E11" w:rsidRPr="00BC370C">
        <w:rPr>
          <w:bCs/>
          <w:sz w:val="26"/>
          <w:szCs w:val="26"/>
        </w:rPr>
        <w:t xml:space="preserve"> на 20</w:t>
      </w:r>
      <w:r w:rsidR="00BC370C">
        <w:rPr>
          <w:bCs/>
          <w:sz w:val="26"/>
          <w:szCs w:val="26"/>
        </w:rPr>
        <w:t>20</w:t>
      </w:r>
      <w:r w:rsidR="00355E11" w:rsidRPr="00BC370C">
        <w:rPr>
          <w:bCs/>
          <w:sz w:val="26"/>
          <w:szCs w:val="26"/>
        </w:rPr>
        <w:t> год</w:t>
      </w:r>
      <w:r w:rsidR="006D141C" w:rsidRPr="00BC370C">
        <w:rPr>
          <w:bCs/>
          <w:sz w:val="26"/>
          <w:szCs w:val="26"/>
        </w:rPr>
        <w:t xml:space="preserve"> (тыс. руб.)</w:t>
      </w:r>
      <w:r w:rsidR="006C11C6" w:rsidRPr="00BC370C">
        <w:rPr>
          <w:bCs/>
          <w:sz w:val="26"/>
          <w:szCs w:val="26"/>
        </w:rPr>
        <w:t>.</w:t>
      </w:r>
    </w:p>
    <w:p w:rsidR="00BC370C" w:rsidRDefault="00BC370C" w:rsidP="00BC370C">
      <w:pPr>
        <w:spacing w:after="240"/>
        <w:jc w:val="center"/>
        <w:rPr>
          <w:bCs/>
          <w:sz w:val="26"/>
          <w:szCs w:val="26"/>
        </w:rPr>
      </w:pPr>
      <w:r>
        <w:rPr>
          <w:noProof/>
        </w:rPr>
        <w:lastRenderedPageBreak/>
        <w:drawing>
          <wp:inline distT="0" distB="0" distL="0" distR="0" wp14:anchorId="4A17A115" wp14:editId="078B822B">
            <wp:extent cx="4086971" cy="2075290"/>
            <wp:effectExtent l="0" t="0" r="8890" b="127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C370C" w:rsidRPr="00BC370C" w:rsidRDefault="00BC370C" w:rsidP="00BC370C">
      <w:pPr>
        <w:spacing w:after="240"/>
        <w:ind w:firstLine="709"/>
        <w:jc w:val="both"/>
        <w:rPr>
          <w:bCs/>
          <w:sz w:val="26"/>
          <w:szCs w:val="26"/>
        </w:rPr>
      </w:pPr>
      <w:r w:rsidRPr="00BC370C">
        <w:rPr>
          <w:iCs/>
          <w:sz w:val="26"/>
          <w:szCs w:val="26"/>
        </w:rPr>
        <w:t>Рис. 8. Структура н</w:t>
      </w:r>
      <w:r w:rsidRPr="00BC370C">
        <w:rPr>
          <w:bCs/>
          <w:sz w:val="26"/>
          <w:szCs w:val="26"/>
        </w:rPr>
        <w:t>алоговых доходов районного бюджета на 2020 год (тыс. руб., %).</w:t>
      </w:r>
    </w:p>
    <w:p w:rsidR="00BC370C" w:rsidRPr="00BC370C" w:rsidRDefault="00BC370C" w:rsidP="00BC370C">
      <w:pPr>
        <w:spacing w:after="240"/>
        <w:jc w:val="center"/>
        <w:rPr>
          <w:bCs/>
          <w:sz w:val="26"/>
          <w:szCs w:val="26"/>
        </w:rPr>
      </w:pPr>
      <w:r w:rsidRPr="00BC370C">
        <w:rPr>
          <w:noProof/>
        </w:rPr>
        <w:drawing>
          <wp:inline distT="0" distB="0" distL="0" distR="0" wp14:anchorId="0E0D4F71" wp14:editId="2FAD4EC9">
            <wp:extent cx="4285753" cy="2345635"/>
            <wp:effectExtent l="0" t="0" r="635"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840F3" w:rsidRPr="00BC370C" w:rsidRDefault="00A840F3" w:rsidP="00B12B66">
      <w:pPr>
        <w:spacing w:after="240"/>
        <w:ind w:firstLine="709"/>
        <w:jc w:val="both"/>
        <w:rPr>
          <w:bCs/>
          <w:sz w:val="26"/>
          <w:szCs w:val="26"/>
        </w:rPr>
      </w:pPr>
      <w:r w:rsidRPr="00BC370C">
        <w:rPr>
          <w:iCs/>
          <w:sz w:val="26"/>
          <w:szCs w:val="26"/>
        </w:rPr>
        <w:t>Рис.</w:t>
      </w:r>
      <w:r w:rsidR="00A13806" w:rsidRPr="00BC370C">
        <w:rPr>
          <w:iCs/>
          <w:sz w:val="26"/>
          <w:szCs w:val="26"/>
        </w:rPr>
        <w:t> </w:t>
      </w:r>
      <w:r w:rsidR="00BC370C" w:rsidRPr="00BC370C">
        <w:rPr>
          <w:iCs/>
          <w:sz w:val="26"/>
          <w:szCs w:val="26"/>
        </w:rPr>
        <w:t>9</w:t>
      </w:r>
      <w:r w:rsidRPr="00BC370C">
        <w:rPr>
          <w:iCs/>
          <w:sz w:val="26"/>
          <w:szCs w:val="26"/>
        </w:rPr>
        <w:t xml:space="preserve">. </w:t>
      </w:r>
      <w:r w:rsidR="00B12B66" w:rsidRPr="00BC370C">
        <w:rPr>
          <w:iCs/>
          <w:sz w:val="26"/>
          <w:szCs w:val="26"/>
        </w:rPr>
        <w:t>Структура н</w:t>
      </w:r>
      <w:r w:rsidR="00B12B66" w:rsidRPr="00BC370C">
        <w:rPr>
          <w:bCs/>
          <w:sz w:val="26"/>
          <w:szCs w:val="26"/>
        </w:rPr>
        <w:t>алоговых доходов</w:t>
      </w:r>
      <w:r w:rsidRPr="00BC370C">
        <w:rPr>
          <w:bCs/>
          <w:sz w:val="26"/>
          <w:szCs w:val="26"/>
        </w:rPr>
        <w:t xml:space="preserve"> районного бюджета на 20</w:t>
      </w:r>
      <w:r w:rsidR="00BC370C" w:rsidRPr="00BC370C">
        <w:rPr>
          <w:bCs/>
          <w:sz w:val="26"/>
          <w:szCs w:val="26"/>
        </w:rPr>
        <w:t>20</w:t>
      </w:r>
      <w:r w:rsidR="0010308B" w:rsidRPr="00BC370C">
        <w:rPr>
          <w:bCs/>
          <w:sz w:val="26"/>
          <w:szCs w:val="26"/>
        </w:rPr>
        <w:t> </w:t>
      </w:r>
      <w:r w:rsidRPr="00BC370C">
        <w:rPr>
          <w:bCs/>
          <w:sz w:val="26"/>
          <w:szCs w:val="26"/>
        </w:rPr>
        <w:t>год</w:t>
      </w:r>
      <w:r w:rsidR="00BC370C" w:rsidRPr="00BC370C">
        <w:rPr>
          <w:bCs/>
          <w:sz w:val="26"/>
          <w:szCs w:val="26"/>
        </w:rPr>
        <w:t>, общая доля которых составляет 1,3% от налоговых доходов</w:t>
      </w:r>
      <w:r w:rsidRPr="00BC370C">
        <w:rPr>
          <w:bCs/>
          <w:sz w:val="26"/>
          <w:szCs w:val="26"/>
        </w:rPr>
        <w:t xml:space="preserve"> (тыс. руб.</w:t>
      </w:r>
      <w:r w:rsidR="00BC370C">
        <w:rPr>
          <w:bCs/>
          <w:sz w:val="26"/>
          <w:szCs w:val="26"/>
        </w:rPr>
        <w:t>)</w:t>
      </w:r>
      <w:r w:rsidRPr="00BC370C">
        <w:rPr>
          <w:bCs/>
          <w:sz w:val="26"/>
          <w:szCs w:val="26"/>
        </w:rPr>
        <w:t>.</w:t>
      </w:r>
    </w:p>
    <w:p w:rsidR="00C54338" w:rsidRPr="007A7CD2" w:rsidRDefault="00C31B4C" w:rsidP="00AE0B37">
      <w:pPr>
        <w:spacing w:before="120"/>
        <w:ind w:firstLine="720"/>
        <w:jc w:val="both"/>
        <w:rPr>
          <w:bCs/>
          <w:sz w:val="26"/>
          <w:szCs w:val="26"/>
        </w:rPr>
      </w:pPr>
      <w:r w:rsidRPr="007A7CD2">
        <w:rPr>
          <w:bCs/>
          <w:sz w:val="26"/>
          <w:szCs w:val="26"/>
        </w:rPr>
        <w:t xml:space="preserve">Основным </w:t>
      </w:r>
      <w:r w:rsidR="007B3858" w:rsidRPr="007A7CD2">
        <w:rPr>
          <w:bCs/>
          <w:sz w:val="26"/>
          <w:szCs w:val="26"/>
        </w:rPr>
        <w:t xml:space="preserve">доходным </w:t>
      </w:r>
      <w:r w:rsidRPr="007A7CD2">
        <w:rPr>
          <w:bCs/>
          <w:sz w:val="26"/>
          <w:szCs w:val="26"/>
        </w:rPr>
        <w:t xml:space="preserve">источником районного бюджета является </w:t>
      </w:r>
      <w:r w:rsidRPr="007A7CD2">
        <w:rPr>
          <w:b/>
          <w:bCs/>
          <w:sz w:val="26"/>
          <w:szCs w:val="26"/>
        </w:rPr>
        <w:t>налог на</w:t>
      </w:r>
      <w:r w:rsidR="0085287E" w:rsidRPr="007A7CD2">
        <w:rPr>
          <w:b/>
          <w:bCs/>
          <w:sz w:val="26"/>
          <w:szCs w:val="26"/>
        </w:rPr>
        <w:t xml:space="preserve"> доходы физических лиц</w:t>
      </w:r>
      <w:r w:rsidR="0085287E" w:rsidRPr="007A7CD2">
        <w:rPr>
          <w:bCs/>
          <w:sz w:val="26"/>
          <w:szCs w:val="26"/>
        </w:rPr>
        <w:t xml:space="preserve"> (далее – НДФЛ</w:t>
      </w:r>
      <w:r w:rsidR="00A1030E" w:rsidRPr="007A7CD2">
        <w:rPr>
          <w:bCs/>
          <w:sz w:val="26"/>
          <w:szCs w:val="26"/>
        </w:rPr>
        <w:t xml:space="preserve">), доля которого в общей сумме доходов </w:t>
      </w:r>
      <w:r w:rsidR="00D35877" w:rsidRPr="007A7CD2">
        <w:rPr>
          <w:bCs/>
          <w:sz w:val="26"/>
          <w:szCs w:val="26"/>
        </w:rPr>
        <w:t>в 20</w:t>
      </w:r>
      <w:r w:rsidR="007A7CD2" w:rsidRPr="007A7CD2">
        <w:rPr>
          <w:bCs/>
          <w:sz w:val="26"/>
          <w:szCs w:val="26"/>
        </w:rPr>
        <w:t>20</w:t>
      </w:r>
      <w:r w:rsidR="00D35877" w:rsidRPr="007A7CD2">
        <w:rPr>
          <w:bCs/>
          <w:sz w:val="26"/>
          <w:szCs w:val="26"/>
        </w:rPr>
        <w:t xml:space="preserve"> году </w:t>
      </w:r>
      <w:r w:rsidR="00A1030E" w:rsidRPr="007A7CD2">
        <w:rPr>
          <w:bCs/>
          <w:sz w:val="26"/>
          <w:szCs w:val="26"/>
        </w:rPr>
        <w:t xml:space="preserve">составит </w:t>
      </w:r>
      <w:r w:rsidR="007A7CD2" w:rsidRPr="007A7CD2">
        <w:rPr>
          <w:bCs/>
          <w:sz w:val="26"/>
          <w:szCs w:val="26"/>
        </w:rPr>
        <w:t>58</w:t>
      </w:r>
      <w:r w:rsidR="00A1030E" w:rsidRPr="007A7CD2">
        <w:rPr>
          <w:bCs/>
          <w:sz w:val="26"/>
          <w:szCs w:val="26"/>
        </w:rPr>
        <w:t>,</w:t>
      </w:r>
      <w:r w:rsidR="007A7CD2" w:rsidRPr="007A7CD2">
        <w:rPr>
          <w:bCs/>
          <w:sz w:val="26"/>
          <w:szCs w:val="26"/>
        </w:rPr>
        <w:t>8</w:t>
      </w:r>
      <w:r w:rsidR="00F5406C" w:rsidRPr="007A7CD2">
        <w:rPr>
          <w:bCs/>
          <w:sz w:val="26"/>
          <w:szCs w:val="26"/>
        </w:rPr>
        <w:t>%</w:t>
      </w:r>
      <w:r w:rsidR="009D26FA" w:rsidRPr="007A7CD2">
        <w:rPr>
          <w:bCs/>
          <w:sz w:val="26"/>
          <w:szCs w:val="26"/>
        </w:rPr>
        <w:t>,</w:t>
      </w:r>
      <w:r w:rsidR="009E49C2" w:rsidRPr="007A7CD2">
        <w:rPr>
          <w:bCs/>
          <w:sz w:val="26"/>
          <w:szCs w:val="26"/>
        </w:rPr>
        <w:t xml:space="preserve"> </w:t>
      </w:r>
      <w:r w:rsidR="00A1030E" w:rsidRPr="007A7CD2">
        <w:rPr>
          <w:bCs/>
          <w:sz w:val="26"/>
          <w:szCs w:val="26"/>
        </w:rPr>
        <w:t xml:space="preserve">или </w:t>
      </w:r>
      <w:r w:rsidR="00A25595" w:rsidRPr="007A7CD2">
        <w:rPr>
          <w:bCs/>
          <w:sz w:val="26"/>
          <w:szCs w:val="26"/>
        </w:rPr>
        <w:t>9</w:t>
      </w:r>
      <w:r w:rsidR="007A7CD2" w:rsidRPr="007A7CD2">
        <w:rPr>
          <w:bCs/>
          <w:sz w:val="26"/>
          <w:szCs w:val="26"/>
        </w:rPr>
        <w:t>4</w:t>
      </w:r>
      <w:r w:rsidR="009D0B90" w:rsidRPr="007A7CD2">
        <w:rPr>
          <w:bCs/>
          <w:sz w:val="26"/>
          <w:szCs w:val="26"/>
        </w:rPr>
        <w:t>,</w:t>
      </w:r>
      <w:r w:rsidR="007A7CD2" w:rsidRPr="007A7CD2">
        <w:rPr>
          <w:bCs/>
          <w:sz w:val="26"/>
          <w:szCs w:val="26"/>
        </w:rPr>
        <w:t>2</w:t>
      </w:r>
      <w:r w:rsidR="009D0B90" w:rsidRPr="007A7CD2">
        <w:rPr>
          <w:bCs/>
          <w:sz w:val="26"/>
          <w:szCs w:val="26"/>
        </w:rPr>
        <w:t>%</w:t>
      </w:r>
      <w:r w:rsidR="00F5406C" w:rsidRPr="007A7CD2">
        <w:rPr>
          <w:bCs/>
          <w:sz w:val="26"/>
          <w:szCs w:val="26"/>
        </w:rPr>
        <w:t xml:space="preserve"> от </w:t>
      </w:r>
      <w:r w:rsidR="00A25595" w:rsidRPr="007A7CD2">
        <w:rPr>
          <w:bCs/>
          <w:sz w:val="26"/>
          <w:szCs w:val="26"/>
        </w:rPr>
        <w:t xml:space="preserve">общей </w:t>
      </w:r>
      <w:r w:rsidR="00F5406C" w:rsidRPr="007A7CD2">
        <w:rPr>
          <w:bCs/>
          <w:sz w:val="26"/>
          <w:szCs w:val="26"/>
        </w:rPr>
        <w:t>суммы налоговых доходов</w:t>
      </w:r>
      <w:r w:rsidR="009E49C2" w:rsidRPr="007A7CD2">
        <w:rPr>
          <w:bCs/>
          <w:sz w:val="26"/>
          <w:szCs w:val="26"/>
        </w:rPr>
        <w:t xml:space="preserve"> (в плановом периоде 20</w:t>
      </w:r>
      <w:r w:rsidR="000E3862" w:rsidRPr="007A7CD2">
        <w:rPr>
          <w:bCs/>
          <w:sz w:val="26"/>
          <w:szCs w:val="26"/>
        </w:rPr>
        <w:t>2</w:t>
      </w:r>
      <w:r w:rsidR="007A7CD2" w:rsidRPr="007A7CD2">
        <w:rPr>
          <w:bCs/>
          <w:sz w:val="26"/>
          <w:szCs w:val="26"/>
        </w:rPr>
        <w:t>1</w:t>
      </w:r>
      <w:r w:rsidR="009E49C2" w:rsidRPr="007A7CD2">
        <w:rPr>
          <w:bCs/>
          <w:sz w:val="26"/>
          <w:szCs w:val="26"/>
        </w:rPr>
        <w:t>-20</w:t>
      </w:r>
      <w:r w:rsidR="00300800" w:rsidRPr="007A7CD2">
        <w:rPr>
          <w:bCs/>
          <w:sz w:val="26"/>
          <w:szCs w:val="26"/>
        </w:rPr>
        <w:t>2</w:t>
      </w:r>
      <w:r w:rsidR="007A7CD2" w:rsidRPr="007A7CD2">
        <w:rPr>
          <w:bCs/>
          <w:sz w:val="26"/>
          <w:szCs w:val="26"/>
        </w:rPr>
        <w:t>2</w:t>
      </w:r>
      <w:r w:rsidR="009E49C2" w:rsidRPr="007A7CD2">
        <w:rPr>
          <w:bCs/>
          <w:sz w:val="26"/>
          <w:szCs w:val="26"/>
        </w:rPr>
        <w:t xml:space="preserve"> годов – </w:t>
      </w:r>
      <w:r w:rsidR="007A7CD2" w:rsidRPr="007A7CD2">
        <w:rPr>
          <w:bCs/>
          <w:sz w:val="26"/>
          <w:szCs w:val="26"/>
        </w:rPr>
        <w:t>78</w:t>
      </w:r>
      <w:r w:rsidR="009E49C2" w:rsidRPr="007A7CD2">
        <w:rPr>
          <w:bCs/>
          <w:sz w:val="26"/>
          <w:szCs w:val="26"/>
        </w:rPr>
        <w:t>,</w:t>
      </w:r>
      <w:r w:rsidR="007A7CD2" w:rsidRPr="007A7CD2">
        <w:rPr>
          <w:bCs/>
          <w:sz w:val="26"/>
          <w:szCs w:val="26"/>
        </w:rPr>
        <w:t>8</w:t>
      </w:r>
      <w:r w:rsidR="009E49C2" w:rsidRPr="007A7CD2">
        <w:rPr>
          <w:bCs/>
          <w:sz w:val="26"/>
          <w:szCs w:val="26"/>
        </w:rPr>
        <w:t xml:space="preserve">% от общей суммы доходов </w:t>
      </w:r>
      <w:r w:rsidR="007A7CD2" w:rsidRPr="007A7CD2">
        <w:rPr>
          <w:bCs/>
          <w:sz w:val="26"/>
          <w:szCs w:val="26"/>
        </w:rPr>
        <w:t>ежегодно</w:t>
      </w:r>
      <w:r w:rsidR="009E49C2" w:rsidRPr="007A7CD2">
        <w:rPr>
          <w:bCs/>
          <w:sz w:val="26"/>
          <w:szCs w:val="26"/>
        </w:rPr>
        <w:t>)</w:t>
      </w:r>
      <w:r w:rsidR="00F5406C" w:rsidRPr="007A7CD2">
        <w:rPr>
          <w:bCs/>
          <w:sz w:val="26"/>
          <w:szCs w:val="26"/>
        </w:rPr>
        <w:t>.</w:t>
      </w:r>
    </w:p>
    <w:p w:rsidR="00E71995" w:rsidRPr="007A7CD2" w:rsidRDefault="00FE6659" w:rsidP="00E71995">
      <w:pPr>
        <w:ind w:firstLine="720"/>
        <w:jc w:val="both"/>
        <w:rPr>
          <w:bCs/>
          <w:sz w:val="26"/>
          <w:szCs w:val="26"/>
        </w:rPr>
      </w:pPr>
      <w:r w:rsidRPr="007A7CD2">
        <w:rPr>
          <w:bCs/>
          <w:sz w:val="26"/>
          <w:szCs w:val="26"/>
        </w:rPr>
        <w:t>Прогнозируемый объем</w:t>
      </w:r>
      <w:r w:rsidR="00E71995" w:rsidRPr="007A7CD2">
        <w:rPr>
          <w:bCs/>
          <w:sz w:val="26"/>
          <w:szCs w:val="26"/>
        </w:rPr>
        <w:t xml:space="preserve"> НДФЛ </w:t>
      </w:r>
      <w:r w:rsidR="00B059CD" w:rsidRPr="007A7CD2">
        <w:rPr>
          <w:bCs/>
          <w:sz w:val="26"/>
          <w:szCs w:val="26"/>
        </w:rPr>
        <w:t>на</w:t>
      </w:r>
      <w:r w:rsidR="007A7CD2" w:rsidRPr="007A7CD2">
        <w:rPr>
          <w:bCs/>
          <w:sz w:val="26"/>
          <w:szCs w:val="26"/>
        </w:rPr>
        <w:t xml:space="preserve"> 2020</w:t>
      </w:r>
      <w:r w:rsidR="00E71995" w:rsidRPr="007A7CD2">
        <w:rPr>
          <w:bCs/>
          <w:sz w:val="26"/>
          <w:szCs w:val="26"/>
        </w:rPr>
        <w:t xml:space="preserve"> год составляет </w:t>
      </w:r>
      <w:r w:rsidR="000E3862" w:rsidRPr="007A7CD2">
        <w:rPr>
          <w:bCs/>
          <w:sz w:val="26"/>
          <w:szCs w:val="26"/>
        </w:rPr>
        <w:t>67</w:t>
      </w:r>
      <w:r w:rsidR="007A7CD2" w:rsidRPr="007A7CD2">
        <w:rPr>
          <w:bCs/>
          <w:sz w:val="26"/>
          <w:szCs w:val="26"/>
        </w:rPr>
        <w:t>5</w:t>
      </w:r>
      <w:r w:rsidR="00E71995" w:rsidRPr="007A7CD2">
        <w:rPr>
          <w:bCs/>
          <w:sz w:val="26"/>
          <w:szCs w:val="26"/>
        </w:rPr>
        <w:t> </w:t>
      </w:r>
      <w:r w:rsidR="007A7CD2" w:rsidRPr="007A7CD2">
        <w:rPr>
          <w:bCs/>
          <w:sz w:val="26"/>
          <w:szCs w:val="26"/>
        </w:rPr>
        <w:t>120</w:t>
      </w:r>
      <w:r w:rsidR="00E71995" w:rsidRPr="007A7CD2">
        <w:rPr>
          <w:bCs/>
          <w:sz w:val="26"/>
          <w:szCs w:val="26"/>
        </w:rPr>
        <w:t>,</w:t>
      </w:r>
      <w:r w:rsidR="007A7CD2" w:rsidRPr="007A7CD2">
        <w:rPr>
          <w:bCs/>
          <w:sz w:val="26"/>
          <w:szCs w:val="26"/>
        </w:rPr>
        <w:t>2</w:t>
      </w:r>
      <w:r w:rsidR="00E71995" w:rsidRPr="007A7CD2">
        <w:rPr>
          <w:bCs/>
          <w:sz w:val="26"/>
          <w:szCs w:val="26"/>
        </w:rPr>
        <w:t> тыс. руб.</w:t>
      </w:r>
      <w:r w:rsidR="007A7CD2" w:rsidRPr="007A7CD2">
        <w:rPr>
          <w:bCs/>
          <w:sz w:val="26"/>
          <w:szCs w:val="26"/>
        </w:rPr>
        <w:t>, что меньше плановых бюджетных</w:t>
      </w:r>
      <w:r w:rsidR="008343E6" w:rsidRPr="007A7CD2">
        <w:rPr>
          <w:bCs/>
          <w:sz w:val="26"/>
          <w:szCs w:val="26"/>
        </w:rPr>
        <w:t xml:space="preserve"> назначени</w:t>
      </w:r>
      <w:r w:rsidR="007A7CD2" w:rsidRPr="007A7CD2">
        <w:rPr>
          <w:bCs/>
          <w:sz w:val="26"/>
          <w:szCs w:val="26"/>
        </w:rPr>
        <w:t>й</w:t>
      </w:r>
      <w:r w:rsidR="008343E6" w:rsidRPr="007A7CD2">
        <w:rPr>
          <w:bCs/>
          <w:sz w:val="26"/>
          <w:szCs w:val="26"/>
        </w:rPr>
        <w:t xml:space="preserve"> </w:t>
      </w:r>
      <w:r w:rsidR="007A7CD2" w:rsidRPr="007A7CD2">
        <w:rPr>
          <w:bCs/>
          <w:sz w:val="26"/>
          <w:szCs w:val="26"/>
        </w:rPr>
        <w:t>2019 го</w:t>
      </w:r>
      <w:r w:rsidR="009C5CA2">
        <w:rPr>
          <w:bCs/>
          <w:sz w:val="26"/>
          <w:szCs w:val="26"/>
        </w:rPr>
        <w:t>да на 0,6% (или на 3 735,8 тыс. </w:t>
      </w:r>
      <w:r w:rsidR="007A7CD2" w:rsidRPr="007A7CD2">
        <w:rPr>
          <w:bCs/>
          <w:sz w:val="26"/>
          <w:szCs w:val="26"/>
        </w:rPr>
        <w:t xml:space="preserve">руб.) </w:t>
      </w:r>
      <w:r w:rsidR="009E49C2" w:rsidRPr="007A7CD2">
        <w:rPr>
          <w:bCs/>
          <w:sz w:val="26"/>
          <w:szCs w:val="26"/>
        </w:rPr>
        <w:t xml:space="preserve">и </w:t>
      </w:r>
      <w:r w:rsidR="007A7CD2" w:rsidRPr="007A7CD2">
        <w:rPr>
          <w:bCs/>
          <w:sz w:val="26"/>
          <w:szCs w:val="26"/>
        </w:rPr>
        <w:t xml:space="preserve">больше </w:t>
      </w:r>
      <w:r w:rsidR="009E49C2" w:rsidRPr="007A7CD2">
        <w:rPr>
          <w:bCs/>
          <w:sz w:val="26"/>
          <w:szCs w:val="26"/>
        </w:rPr>
        <w:t>пока</w:t>
      </w:r>
      <w:r w:rsidR="00300800" w:rsidRPr="007A7CD2">
        <w:rPr>
          <w:bCs/>
          <w:sz w:val="26"/>
          <w:szCs w:val="26"/>
        </w:rPr>
        <w:t>зател</w:t>
      </w:r>
      <w:r w:rsidR="007A7CD2" w:rsidRPr="007A7CD2">
        <w:rPr>
          <w:bCs/>
          <w:sz w:val="26"/>
          <w:szCs w:val="26"/>
        </w:rPr>
        <w:t>ей</w:t>
      </w:r>
      <w:r w:rsidR="00300800" w:rsidRPr="007A7CD2">
        <w:rPr>
          <w:bCs/>
          <w:sz w:val="26"/>
          <w:szCs w:val="26"/>
        </w:rPr>
        <w:t xml:space="preserve"> ожидаемого исполнения</w:t>
      </w:r>
      <w:r w:rsidR="009E49C2" w:rsidRPr="007A7CD2">
        <w:rPr>
          <w:bCs/>
          <w:sz w:val="26"/>
          <w:szCs w:val="26"/>
        </w:rPr>
        <w:t xml:space="preserve"> </w:t>
      </w:r>
      <w:r w:rsidR="008343E6" w:rsidRPr="007A7CD2">
        <w:rPr>
          <w:bCs/>
          <w:sz w:val="26"/>
          <w:szCs w:val="26"/>
        </w:rPr>
        <w:t>201</w:t>
      </w:r>
      <w:r w:rsidR="007A7CD2" w:rsidRPr="007A7CD2">
        <w:rPr>
          <w:bCs/>
          <w:sz w:val="26"/>
          <w:szCs w:val="26"/>
        </w:rPr>
        <w:t>9 </w:t>
      </w:r>
      <w:r w:rsidR="008343E6" w:rsidRPr="007A7CD2">
        <w:rPr>
          <w:bCs/>
          <w:sz w:val="26"/>
          <w:szCs w:val="26"/>
        </w:rPr>
        <w:t>года</w:t>
      </w:r>
      <w:r w:rsidR="001826AE" w:rsidRPr="007A7CD2">
        <w:rPr>
          <w:bCs/>
          <w:sz w:val="26"/>
          <w:szCs w:val="26"/>
        </w:rPr>
        <w:t xml:space="preserve"> </w:t>
      </w:r>
      <w:r w:rsidR="007A7CD2" w:rsidRPr="007A7CD2">
        <w:rPr>
          <w:bCs/>
          <w:sz w:val="26"/>
          <w:szCs w:val="26"/>
        </w:rPr>
        <w:t>на 3,0% (или на 19 663,7 тыс. руб.)</w:t>
      </w:r>
      <w:r w:rsidR="00B059CD" w:rsidRPr="007A7CD2">
        <w:rPr>
          <w:bCs/>
          <w:sz w:val="26"/>
          <w:szCs w:val="26"/>
        </w:rPr>
        <w:t>.</w:t>
      </w:r>
    </w:p>
    <w:p w:rsidR="009E49C2" w:rsidRPr="007A7CD2" w:rsidRDefault="009E49C2" w:rsidP="009E49C2">
      <w:pPr>
        <w:ind w:firstLine="709"/>
        <w:jc w:val="both"/>
        <w:rPr>
          <w:bCs/>
          <w:sz w:val="26"/>
          <w:szCs w:val="26"/>
        </w:rPr>
      </w:pPr>
      <w:r w:rsidRPr="007A7CD2">
        <w:rPr>
          <w:bCs/>
          <w:sz w:val="26"/>
          <w:szCs w:val="26"/>
        </w:rPr>
        <w:t>Объем НДФЛ на плановый период 20</w:t>
      </w:r>
      <w:r w:rsidR="000E3862" w:rsidRPr="007A7CD2">
        <w:rPr>
          <w:bCs/>
          <w:sz w:val="26"/>
          <w:szCs w:val="26"/>
        </w:rPr>
        <w:t>2</w:t>
      </w:r>
      <w:r w:rsidR="007A7CD2" w:rsidRPr="007A7CD2">
        <w:rPr>
          <w:bCs/>
          <w:sz w:val="26"/>
          <w:szCs w:val="26"/>
        </w:rPr>
        <w:t>1</w:t>
      </w:r>
      <w:r w:rsidRPr="007A7CD2">
        <w:rPr>
          <w:bCs/>
          <w:sz w:val="26"/>
          <w:szCs w:val="26"/>
        </w:rPr>
        <w:t>-20</w:t>
      </w:r>
      <w:r w:rsidR="00300800" w:rsidRPr="007A7CD2">
        <w:rPr>
          <w:bCs/>
          <w:sz w:val="26"/>
          <w:szCs w:val="26"/>
        </w:rPr>
        <w:t>2</w:t>
      </w:r>
      <w:r w:rsidR="007A7CD2" w:rsidRPr="007A7CD2">
        <w:rPr>
          <w:bCs/>
          <w:sz w:val="26"/>
          <w:szCs w:val="26"/>
        </w:rPr>
        <w:t>2</w:t>
      </w:r>
      <w:r w:rsidR="00260C6E" w:rsidRPr="007A7CD2">
        <w:rPr>
          <w:bCs/>
          <w:sz w:val="26"/>
          <w:szCs w:val="26"/>
        </w:rPr>
        <w:t> </w:t>
      </w:r>
      <w:r w:rsidRPr="007A7CD2">
        <w:rPr>
          <w:bCs/>
          <w:sz w:val="26"/>
          <w:szCs w:val="26"/>
        </w:rPr>
        <w:t>годов предусмотрен с увеличением по отношению к показателю 20</w:t>
      </w:r>
      <w:r w:rsidR="007A7CD2" w:rsidRPr="007A7CD2">
        <w:rPr>
          <w:bCs/>
          <w:sz w:val="26"/>
          <w:szCs w:val="26"/>
        </w:rPr>
        <w:t>20</w:t>
      </w:r>
      <w:r w:rsidRPr="007A7CD2">
        <w:rPr>
          <w:bCs/>
          <w:sz w:val="26"/>
          <w:szCs w:val="26"/>
        </w:rPr>
        <w:t xml:space="preserve"> года на </w:t>
      </w:r>
      <w:r w:rsidR="007A7CD2" w:rsidRPr="007A7CD2">
        <w:rPr>
          <w:bCs/>
          <w:sz w:val="26"/>
          <w:szCs w:val="26"/>
        </w:rPr>
        <w:t>3</w:t>
      </w:r>
      <w:r w:rsidRPr="007A7CD2">
        <w:rPr>
          <w:bCs/>
          <w:sz w:val="26"/>
          <w:szCs w:val="26"/>
        </w:rPr>
        <w:t>,</w:t>
      </w:r>
      <w:r w:rsidR="007A7CD2" w:rsidRPr="007A7CD2">
        <w:rPr>
          <w:bCs/>
          <w:sz w:val="26"/>
          <w:szCs w:val="26"/>
        </w:rPr>
        <w:t>0</w:t>
      </w:r>
      <w:r w:rsidRPr="007A7CD2">
        <w:rPr>
          <w:bCs/>
          <w:sz w:val="26"/>
          <w:szCs w:val="26"/>
        </w:rPr>
        <w:t xml:space="preserve">% и на </w:t>
      </w:r>
      <w:r w:rsidR="007A7CD2" w:rsidRPr="007A7CD2">
        <w:rPr>
          <w:bCs/>
          <w:sz w:val="26"/>
          <w:szCs w:val="26"/>
        </w:rPr>
        <w:t>5</w:t>
      </w:r>
      <w:r w:rsidRPr="007A7CD2">
        <w:rPr>
          <w:bCs/>
          <w:sz w:val="26"/>
          <w:szCs w:val="26"/>
        </w:rPr>
        <w:t>,</w:t>
      </w:r>
      <w:r w:rsidR="007A7CD2" w:rsidRPr="007A7CD2">
        <w:rPr>
          <w:bCs/>
          <w:sz w:val="26"/>
          <w:szCs w:val="26"/>
        </w:rPr>
        <w:t>1</w:t>
      </w:r>
      <w:r w:rsidRPr="007A7CD2">
        <w:rPr>
          <w:bCs/>
          <w:sz w:val="26"/>
          <w:szCs w:val="26"/>
        </w:rPr>
        <w:t>% соответственно (на 20</w:t>
      </w:r>
      <w:r w:rsidR="000E3862" w:rsidRPr="007A7CD2">
        <w:rPr>
          <w:bCs/>
          <w:sz w:val="26"/>
          <w:szCs w:val="26"/>
        </w:rPr>
        <w:t>2</w:t>
      </w:r>
      <w:r w:rsidR="007A7CD2" w:rsidRPr="007A7CD2">
        <w:rPr>
          <w:bCs/>
          <w:sz w:val="26"/>
          <w:szCs w:val="26"/>
        </w:rPr>
        <w:t>1</w:t>
      </w:r>
      <w:r w:rsidRPr="007A7CD2">
        <w:rPr>
          <w:bCs/>
          <w:sz w:val="26"/>
          <w:szCs w:val="26"/>
        </w:rPr>
        <w:t xml:space="preserve"> год </w:t>
      </w:r>
      <w:r w:rsidRPr="007A7CD2">
        <w:rPr>
          <w:bCs/>
          <w:sz w:val="26"/>
          <w:szCs w:val="26"/>
        </w:rPr>
        <w:noBreakHyphen/>
        <w:t xml:space="preserve"> </w:t>
      </w:r>
      <w:r w:rsidR="007A7CD2" w:rsidRPr="007A7CD2">
        <w:rPr>
          <w:bCs/>
          <w:sz w:val="26"/>
          <w:szCs w:val="26"/>
        </w:rPr>
        <w:t>695</w:t>
      </w:r>
      <w:r w:rsidRPr="007A7CD2">
        <w:rPr>
          <w:bCs/>
          <w:sz w:val="26"/>
          <w:szCs w:val="26"/>
        </w:rPr>
        <w:t> </w:t>
      </w:r>
      <w:r w:rsidR="007A7CD2" w:rsidRPr="007A7CD2">
        <w:rPr>
          <w:bCs/>
          <w:sz w:val="26"/>
          <w:szCs w:val="26"/>
        </w:rPr>
        <w:t>373</w:t>
      </w:r>
      <w:r w:rsidRPr="007A7CD2">
        <w:rPr>
          <w:bCs/>
          <w:sz w:val="26"/>
          <w:szCs w:val="26"/>
        </w:rPr>
        <w:t>,</w:t>
      </w:r>
      <w:r w:rsidR="007A7CD2" w:rsidRPr="007A7CD2">
        <w:rPr>
          <w:bCs/>
          <w:sz w:val="26"/>
          <w:szCs w:val="26"/>
        </w:rPr>
        <w:t>8</w:t>
      </w:r>
      <w:r w:rsidRPr="007A7CD2">
        <w:rPr>
          <w:bCs/>
          <w:sz w:val="26"/>
          <w:szCs w:val="26"/>
        </w:rPr>
        <w:t> тыс. руб., на 20</w:t>
      </w:r>
      <w:r w:rsidR="007A7CD2" w:rsidRPr="007A7CD2">
        <w:rPr>
          <w:bCs/>
          <w:sz w:val="26"/>
          <w:szCs w:val="26"/>
        </w:rPr>
        <w:t>22</w:t>
      </w:r>
      <w:r w:rsidRPr="007A7CD2">
        <w:rPr>
          <w:bCs/>
          <w:sz w:val="26"/>
          <w:szCs w:val="26"/>
        </w:rPr>
        <w:t xml:space="preserve"> год – </w:t>
      </w:r>
      <w:r w:rsidR="000E3862" w:rsidRPr="007A7CD2">
        <w:rPr>
          <w:bCs/>
          <w:sz w:val="26"/>
          <w:szCs w:val="26"/>
        </w:rPr>
        <w:t>7</w:t>
      </w:r>
      <w:r w:rsidR="007A7CD2" w:rsidRPr="007A7CD2">
        <w:rPr>
          <w:bCs/>
          <w:sz w:val="26"/>
          <w:szCs w:val="26"/>
        </w:rPr>
        <w:t>09</w:t>
      </w:r>
      <w:r w:rsidRPr="007A7CD2">
        <w:rPr>
          <w:bCs/>
          <w:sz w:val="26"/>
          <w:szCs w:val="26"/>
        </w:rPr>
        <w:t> </w:t>
      </w:r>
      <w:r w:rsidR="007A7CD2" w:rsidRPr="007A7CD2">
        <w:rPr>
          <w:bCs/>
          <w:sz w:val="26"/>
          <w:szCs w:val="26"/>
        </w:rPr>
        <w:t>281</w:t>
      </w:r>
      <w:r w:rsidRPr="007A7CD2">
        <w:rPr>
          <w:bCs/>
          <w:sz w:val="26"/>
          <w:szCs w:val="26"/>
        </w:rPr>
        <w:t>,</w:t>
      </w:r>
      <w:r w:rsidR="007A7CD2" w:rsidRPr="007A7CD2">
        <w:rPr>
          <w:bCs/>
          <w:sz w:val="26"/>
          <w:szCs w:val="26"/>
        </w:rPr>
        <w:t>3</w:t>
      </w:r>
      <w:r w:rsidRPr="007A7CD2">
        <w:rPr>
          <w:bCs/>
          <w:sz w:val="26"/>
          <w:szCs w:val="26"/>
        </w:rPr>
        <w:t> тыс. руб.).</w:t>
      </w:r>
    </w:p>
    <w:p w:rsidR="00E74897" w:rsidRPr="00A9237A" w:rsidRDefault="00901AF1" w:rsidP="00E74897">
      <w:pPr>
        <w:autoSpaceDE w:val="0"/>
        <w:autoSpaceDN w:val="0"/>
        <w:adjustRightInd w:val="0"/>
        <w:ind w:firstLine="709"/>
        <w:jc w:val="both"/>
        <w:rPr>
          <w:bCs/>
          <w:sz w:val="26"/>
          <w:szCs w:val="26"/>
        </w:rPr>
      </w:pPr>
      <w:r w:rsidRPr="00A9237A">
        <w:rPr>
          <w:sz w:val="26"/>
          <w:szCs w:val="26"/>
        </w:rPr>
        <w:t xml:space="preserve">Прогнозируемый объем поступлений </w:t>
      </w:r>
      <w:r w:rsidR="00E74897" w:rsidRPr="00A9237A">
        <w:rPr>
          <w:sz w:val="26"/>
          <w:szCs w:val="26"/>
        </w:rPr>
        <w:t xml:space="preserve">НДФЛ рассчитан Управлением финансов Администрации Заполярного района (далее </w:t>
      </w:r>
      <w:r w:rsidR="00E74897" w:rsidRPr="00A9237A">
        <w:rPr>
          <w:sz w:val="26"/>
          <w:szCs w:val="26"/>
        </w:rPr>
        <w:noBreakHyphen/>
        <w:t xml:space="preserve"> Управление финансов) исходя из </w:t>
      </w:r>
      <w:r w:rsidR="00942055" w:rsidRPr="00A9237A">
        <w:rPr>
          <w:bCs/>
          <w:sz w:val="26"/>
          <w:szCs w:val="26"/>
        </w:rPr>
        <w:t>оценки</w:t>
      </w:r>
      <w:r w:rsidR="00942055" w:rsidRPr="00A9237A">
        <w:rPr>
          <w:sz w:val="26"/>
          <w:szCs w:val="26"/>
        </w:rPr>
        <w:t xml:space="preserve"> </w:t>
      </w:r>
      <w:r w:rsidR="00E74897" w:rsidRPr="00A9237A">
        <w:rPr>
          <w:sz w:val="26"/>
          <w:szCs w:val="26"/>
        </w:rPr>
        <w:t>ожидаемо</w:t>
      </w:r>
      <w:r w:rsidR="00942055" w:rsidRPr="00A9237A">
        <w:rPr>
          <w:sz w:val="26"/>
          <w:szCs w:val="26"/>
        </w:rPr>
        <w:t>го</w:t>
      </w:r>
      <w:r w:rsidR="00E74897" w:rsidRPr="00A9237A">
        <w:rPr>
          <w:bCs/>
          <w:sz w:val="26"/>
          <w:szCs w:val="26"/>
        </w:rPr>
        <w:t xml:space="preserve"> поступления налога в 201</w:t>
      </w:r>
      <w:r w:rsidR="00A9237A" w:rsidRPr="00A9237A">
        <w:rPr>
          <w:bCs/>
          <w:sz w:val="26"/>
          <w:szCs w:val="26"/>
        </w:rPr>
        <w:t>9</w:t>
      </w:r>
      <w:r w:rsidR="00E74897" w:rsidRPr="00A9237A">
        <w:rPr>
          <w:bCs/>
          <w:sz w:val="26"/>
          <w:szCs w:val="26"/>
        </w:rPr>
        <w:t> году</w:t>
      </w:r>
      <w:r w:rsidR="00982FC2" w:rsidRPr="00A9237A">
        <w:rPr>
          <w:rStyle w:val="af6"/>
          <w:bCs/>
          <w:sz w:val="26"/>
          <w:szCs w:val="26"/>
        </w:rPr>
        <w:footnoteReference w:id="5"/>
      </w:r>
      <w:r w:rsidR="00942055" w:rsidRPr="00A9237A">
        <w:rPr>
          <w:bCs/>
          <w:sz w:val="26"/>
          <w:szCs w:val="26"/>
        </w:rPr>
        <w:t xml:space="preserve"> и </w:t>
      </w:r>
      <w:r w:rsidR="00A9237A" w:rsidRPr="00A9237A">
        <w:rPr>
          <w:bCs/>
          <w:sz w:val="26"/>
          <w:szCs w:val="26"/>
        </w:rPr>
        <w:t xml:space="preserve">темпа роста поступлений НДФЛ к </w:t>
      </w:r>
      <w:r w:rsidR="00A9237A" w:rsidRPr="00A9237A">
        <w:rPr>
          <w:bCs/>
          <w:sz w:val="26"/>
          <w:szCs w:val="26"/>
        </w:rPr>
        <w:lastRenderedPageBreak/>
        <w:t xml:space="preserve">показателю предыдущего года по данным администратора доходов </w:t>
      </w:r>
      <w:r w:rsidR="00171265" w:rsidRPr="00555EB7">
        <w:rPr>
          <w:sz w:val="26"/>
          <w:szCs w:val="26"/>
        </w:rPr>
        <w:t>Управлени</w:t>
      </w:r>
      <w:r w:rsidR="009C5CA2">
        <w:rPr>
          <w:sz w:val="26"/>
          <w:szCs w:val="26"/>
        </w:rPr>
        <w:t>я</w:t>
      </w:r>
      <w:r w:rsidR="00171265" w:rsidRPr="00555EB7">
        <w:rPr>
          <w:sz w:val="26"/>
          <w:szCs w:val="26"/>
        </w:rPr>
        <w:t xml:space="preserve"> Федеральной налоговой службы по Архангельской области и Ненецкому автономному округу</w:t>
      </w:r>
      <w:r w:rsidR="00E74897" w:rsidRPr="00A9237A">
        <w:rPr>
          <w:bCs/>
          <w:sz w:val="26"/>
          <w:szCs w:val="26"/>
        </w:rPr>
        <w:t>.</w:t>
      </w:r>
    </w:p>
    <w:p w:rsidR="006D2846" w:rsidRDefault="006D2846" w:rsidP="00AE0B37">
      <w:pPr>
        <w:spacing w:after="120"/>
        <w:ind w:firstLine="720"/>
        <w:jc w:val="both"/>
        <w:rPr>
          <w:bCs/>
          <w:sz w:val="26"/>
          <w:szCs w:val="26"/>
        </w:rPr>
      </w:pPr>
      <w:r w:rsidRPr="007A7CD2">
        <w:rPr>
          <w:bCs/>
          <w:sz w:val="26"/>
          <w:szCs w:val="26"/>
        </w:rPr>
        <w:t>Динамика объема поступлений НДФЛ в районный бюджет</w:t>
      </w:r>
      <w:r w:rsidR="005B5412" w:rsidRPr="007A7CD2">
        <w:rPr>
          <w:bCs/>
          <w:sz w:val="26"/>
          <w:szCs w:val="26"/>
        </w:rPr>
        <w:t xml:space="preserve"> </w:t>
      </w:r>
      <w:r w:rsidRPr="007A7CD2">
        <w:rPr>
          <w:bCs/>
          <w:sz w:val="26"/>
          <w:szCs w:val="26"/>
        </w:rPr>
        <w:t xml:space="preserve">представлена на рисунке </w:t>
      </w:r>
      <w:r w:rsidR="007A7CD2" w:rsidRPr="007A7CD2">
        <w:rPr>
          <w:bCs/>
          <w:sz w:val="26"/>
          <w:szCs w:val="26"/>
        </w:rPr>
        <w:t>10</w:t>
      </w:r>
      <w:r w:rsidRPr="007A7CD2">
        <w:rPr>
          <w:bCs/>
          <w:sz w:val="26"/>
          <w:szCs w:val="26"/>
        </w:rPr>
        <w:t>.</w:t>
      </w:r>
    </w:p>
    <w:p w:rsidR="007A7CD2" w:rsidRPr="007A7CD2" w:rsidRDefault="007A7CD2" w:rsidP="007A7CD2">
      <w:pPr>
        <w:spacing w:after="120"/>
        <w:jc w:val="center"/>
        <w:rPr>
          <w:bCs/>
          <w:sz w:val="26"/>
          <w:szCs w:val="26"/>
        </w:rPr>
      </w:pPr>
      <w:r>
        <w:rPr>
          <w:noProof/>
        </w:rPr>
        <w:drawing>
          <wp:inline distT="0" distB="0" distL="0" distR="0" wp14:anchorId="26B4395B" wp14:editId="6B0924B5">
            <wp:extent cx="5271714" cy="2695492"/>
            <wp:effectExtent l="0" t="0" r="5715"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B5412" w:rsidRPr="007A7CD2" w:rsidRDefault="00ED1C8F" w:rsidP="003A06CA">
      <w:pPr>
        <w:spacing w:after="240"/>
        <w:ind w:firstLine="709"/>
        <w:jc w:val="both"/>
        <w:rPr>
          <w:bCs/>
          <w:sz w:val="26"/>
          <w:szCs w:val="26"/>
        </w:rPr>
      </w:pPr>
      <w:r w:rsidRPr="007A7CD2">
        <w:rPr>
          <w:bCs/>
          <w:sz w:val="26"/>
          <w:szCs w:val="26"/>
        </w:rPr>
        <w:t xml:space="preserve">Рис. </w:t>
      </w:r>
      <w:r w:rsidR="007A7CD2" w:rsidRPr="007A7CD2">
        <w:rPr>
          <w:bCs/>
          <w:sz w:val="26"/>
          <w:szCs w:val="26"/>
        </w:rPr>
        <w:t>10</w:t>
      </w:r>
      <w:r w:rsidR="00DB4F8E" w:rsidRPr="007A7CD2">
        <w:rPr>
          <w:bCs/>
          <w:sz w:val="26"/>
          <w:szCs w:val="26"/>
        </w:rPr>
        <w:t>.</w:t>
      </w:r>
      <w:r w:rsidR="005B5412" w:rsidRPr="007A7CD2">
        <w:rPr>
          <w:bCs/>
          <w:sz w:val="26"/>
          <w:szCs w:val="26"/>
        </w:rPr>
        <w:t xml:space="preserve"> Налог на доходы физических лиц</w:t>
      </w:r>
      <w:r w:rsidR="00B571C6" w:rsidRPr="007A7CD2">
        <w:rPr>
          <w:bCs/>
          <w:sz w:val="26"/>
          <w:szCs w:val="26"/>
        </w:rPr>
        <w:t xml:space="preserve"> </w:t>
      </w:r>
      <w:r w:rsidR="00B571C6" w:rsidRPr="007A7CD2">
        <w:rPr>
          <w:sz w:val="26"/>
          <w:szCs w:val="26"/>
        </w:rPr>
        <w:t>(тыс. руб.)</w:t>
      </w:r>
      <w:r w:rsidR="00DB4F8E" w:rsidRPr="007A7CD2">
        <w:rPr>
          <w:bCs/>
          <w:sz w:val="26"/>
          <w:szCs w:val="26"/>
        </w:rPr>
        <w:t>.</w:t>
      </w:r>
    </w:p>
    <w:p w:rsidR="006752E9" w:rsidRPr="00C6427E" w:rsidRDefault="006752E9" w:rsidP="006752E9">
      <w:pPr>
        <w:ind w:firstLine="709"/>
        <w:jc w:val="both"/>
        <w:rPr>
          <w:sz w:val="26"/>
          <w:szCs w:val="26"/>
        </w:rPr>
      </w:pPr>
      <w:r>
        <w:rPr>
          <w:sz w:val="26"/>
          <w:szCs w:val="26"/>
        </w:rPr>
        <w:t xml:space="preserve">Согласно пояснительной записке </w:t>
      </w:r>
      <w:r w:rsidRPr="00C6427E">
        <w:rPr>
          <w:sz w:val="26"/>
          <w:szCs w:val="26"/>
        </w:rPr>
        <w:t xml:space="preserve">Управлением финансов в ходе анализа исполнения районного бюджета за 9 месяцев 2019 года установлено существенное снижение поступлений </w:t>
      </w:r>
      <w:r>
        <w:rPr>
          <w:sz w:val="26"/>
          <w:szCs w:val="26"/>
        </w:rPr>
        <w:t>НДФЛ</w:t>
      </w:r>
      <w:r w:rsidRPr="00C6427E">
        <w:rPr>
          <w:sz w:val="26"/>
          <w:szCs w:val="26"/>
        </w:rPr>
        <w:t xml:space="preserve"> от организаций, осуществляющих деятельность на территории </w:t>
      </w:r>
      <w:r>
        <w:rPr>
          <w:sz w:val="26"/>
          <w:szCs w:val="26"/>
        </w:rPr>
        <w:t>МО</w:t>
      </w:r>
      <w:r w:rsidRPr="00C6427E">
        <w:rPr>
          <w:sz w:val="26"/>
          <w:szCs w:val="26"/>
        </w:rPr>
        <w:t xml:space="preserve"> «Хорей-Верский сельсовет»</w:t>
      </w:r>
      <w:r>
        <w:rPr>
          <w:sz w:val="26"/>
          <w:szCs w:val="26"/>
        </w:rPr>
        <w:t xml:space="preserve"> НАО</w:t>
      </w:r>
      <w:r w:rsidRPr="00C6427E">
        <w:rPr>
          <w:sz w:val="26"/>
          <w:szCs w:val="26"/>
        </w:rPr>
        <w:t>. По сведениям налогового органа, основными при</w:t>
      </w:r>
      <w:r>
        <w:rPr>
          <w:sz w:val="26"/>
          <w:szCs w:val="26"/>
        </w:rPr>
        <w:t xml:space="preserve">чинами такого снижения являются </w:t>
      </w:r>
      <w:r w:rsidRPr="00C6427E">
        <w:rPr>
          <w:sz w:val="26"/>
          <w:szCs w:val="26"/>
        </w:rPr>
        <w:t>уменьшение численности работников ООО «ТНГ-Геосейс», ООО «Буровая компания Евразия», ООО «Арктикатрансэкскавация», ООО «Компания</w:t>
      </w:r>
      <w:r>
        <w:rPr>
          <w:sz w:val="26"/>
          <w:szCs w:val="26"/>
        </w:rPr>
        <w:t xml:space="preserve"> по ремонту скважин «Евразия» (</w:t>
      </w:r>
      <w:r w:rsidRPr="00C6427E">
        <w:rPr>
          <w:sz w:val="26"/>
          <w:szCs w:val="26"/>
        </w:rPr>
        <w:t>в результате снижение поступлений НДФЛ в районный бюджет от данных налоговых агентов за 9 месяцев текущего года в сравнении с аналогичным пе</w:t>
      </w:r>
      <w:r>
        <w:rPr>
          <w:sz w:val="26"/>
          <w:szCs w:val="26"/>
        </w:rPr>
        <w:t>риодом 2018 года составило 18,3 </w:t>
      </w:r>
      <w:r w:rsidRPr="00C6427E">
        <w:rPr>
          <w:sz w:val="26"/>
          <w:szCs w:val="26"/>
        </w:rPr>
        <w:t>млн</w:t>
      </w:r>
      <w:r>
        <w:rPr>
          <w:sz w:val="26"/>
          <w:szCs w:val="26"/>
        </w:rPr>
        <w:t>. </w:t>
      </w:r>
      <w:r w:rsidRPr="00C6427E">
        <w:rPr>
          <w:sz w:val="26"/>
          <w:szCs w:val="26"/>
        </w:rPr>
        <w:t>руб.</w:t>
      </w:r>
      <w:r>
        <w:rPr>
          <w:sz w:val="26"/>
          <w:szCs w:val="26"/>
        </w:rPr>
        <w:t>) и</w:t>
      </w:r>
      <w:r w:rsidRPr="00C6427E">
        <w:rPr>
          <w:sz w:val="26"/>
          <w:szCs w:val="26"/>
        </w:rPr>
        <w:t xml:space="preserve"> снятие с налогового учета обособленных подразделений ООО «КВС Интернэшнл», ООО «Корпорация ИМС» </w:t>
      </w:r>
      <w:r>
        <w:rPr>
          <w:sz w:val="26"/>
          <w:szCs w:val="26"/>
        </w:rPr>
        <w:t>(снижение составило 1,6 </w:t>
      </w:r>
      <w:r w:rsidRPr="00C6427E">
        <w:rPr>
          <w:sz w:val="26"/>
          <w:szCs w:val="26"/>
        </w:rPr>
        <w:t>млн</w:t>
      </w:r>
      <w:r>
        <w:rPr>
          <w:sz w:val="26"/>
          <w:szCs w:val="26"/>
        </w:rPr>
        <w:t>. </w:t>
      </w:r>
      <w:r w:rsidRPr="00C6427E">
        <w:rPr>
          <w:sz w:val="26"/>
          <w:szCs w:val="26"/>
        </w:rPr>
        <w:t>руб.</w:t>
      </w:r>
      <w:r>
        <w:rPr>
          <w:sz w:val="26"/>
          <w:szCs w:val="26"/>
        </w:rPr>
        <w:t>).</w:t>
      </w:r>
    </w:p>
    <w:p w:rsidR="00C0271B" w:rsidRPr="0084110E" w:rsidRDefault="00C0271B" w:rsidP="00C0271B">
      <w:pPr>
        <w:tabs>
          <w:tab w:val="left" w:pos="4845"/>
        </w:tabs>
        <w:spacing w:before="360"/>
        <w:ind w:firstLine="709"/>
        <w:jc w:val="both"/>
        <w:rPr>
          <w:sz w:val="26"/>
          <w:szCs w:val="26"/>
        </w:rPr>
      </w:pPr>
      <w:r w:rsidRPr="0084110E">
        <w:rPr>
          <w:sz w:val="26"/>
          <w:szCs w:val="26"/>
        </w:rPr>
        <w:t xml:space="preserve">Объем поступлений от налога, взимаемого в связи с применением </w:t>
      </w:r>
      <w:r w:rsidRPr="0084110E">
        <w:rPr>
          <w:b/>
          <w:sz w:val="26"/>
          <w:szCs w:val="26"/>
        </w:rPr>
        <w:t>упрощенной системы налогообложения</w:t>
      </w:r>
      <w:r w:rsidRPr="0084110E">
        <w:rPr>
          <w:sz w:val="26"/>
          <w:szCs w:val="26"/>
        </w:rPr>
        <w:t>, (далее – УСН) запланирован на 20</w:t>
      </w:r>
      <w:r w:rsidR="0084110E" w:rsidRPr="0084110E">
        <w:rPr>
          <w:sz w:val="26"/>
          <w:szCs w:val="26"/>
        </w:rPr>
        <w:t>20</w:t>
      </w:r>
      <w:r w:rsidRPr="0084110E">
        <w:rPr>
          <w:sz w:val="26"/>
          <w:szCs w:val="26"/>
        </w:rPr>
        <w:t xml:space="preserve"> год в сумме </w:t>
      </w:r>
      <w:r w:rsidR="0084110E" w:rsidRPr="0084110E">
        <w:rPr>
          <w:sz w:val="26"/>
          <w:szCs w:val="26"/>
        </w:rPr>
        <w:t>5</w:t>
      </w:r>
      <w:r w:rsidRPr="0084110E">
        <w:rPr>
          <w:sz w:val="26"/>
          <w:szCs w:val="26"/>
        </w:rPr>
        <w:t>,</w:t>
      </w:r>
      <w:r w:rsidR="0084110E" w:rsidRPr="0084110E">
        <w:rPr>
          <w:sz w:val="26"/>
          <w:szCs w:val="26"/>
        </w:rPr>
        <w:t>0</w:t>
      </w:r>
      <w:r w:rsidRPr="0084110E">
        <w:rPr>
          <w:sz w:val="26"/>
          <w:szCs w:val="26"/>
        </w:rPr>
        <w:t> тыс. руб. (в плановом периоде 20</w:t>
      </w:r>
      <w:r w:rsidR="0066271F" w:rsidRPr="0084110E">
        <w:rPr>
          <w:sz w:val="26"/>
          <w:szCs w:val="26"/>
        </w:rPr>
        <w:t>2</w:t>
      </w:r>
      <w:r w:rsidR="0084110E" w:rsidRPr="0084110E">
        <w:rPr>
          <w:sz w:val="26"/>
          <w:szCs w:val="26"/>
        </w:rPr>
        <w:t>1</w:t>
      </w:r>
      <w:r w:rsidRPr="0084110E">
        <w:rPr>
          <w:sz w:val="26"/>
          <w:szCs w:val="26"/>
        </w:rPr>
        <w:t>-202</w:t>
      </w:r>
      <w:r w:rsidR="0084110E" w:rsidRPr="0084110E">
        <w:rPr>
          <w:sz w:val="26"/>
          <w:szCs w:val="26"/>
        </w:rPr>
        <w:t>2</w:t>
      </w:r>
      <w:r w:rsidRPr="0084110E">
        <w:rPr>
          <w:sz w:val="26"/>
          <w:szCs w:val="26"/>
        </w:rPr>
        <w:t xml:space="preserve"> годов </w:t>
      </w:r>
      <w:r w:rsidR="0066271F" w:rsidRPr="0084110E">
        <w:rPr>
          <w:sz w:val="26"/>
          <w:szCs w:val="26"/>
        </w:rPr>
        <w:t xml:space="preserve">поступления </w:t>
      </w:r>
      <w:r w:rsidRPr="0084110E">
        <w:rPr>
          <w:sz w:val="26"/>
          <w:szCs w:val="26"/>
        </w:rPr>
        <w:t>запланированы</w:t>
      </w:r>
      <w:r w:rsidR="0066271F" w:rsidRPr="0084110E">
        <w:rPr>
          <w:sz w:val="26"/>
          <w:szCs w:val="26"/>
        </w:rPr>
        <w:t xml:space="preserve"> </w:t>
      </w:r>
      <w:r w:rsidR="0084110E" w:rsidRPr="0084110E">
        <w:rPr>
          <w:sz w:val="26"/>
          <w:szCs w:val="26"/>
        </w:rPr>
        <w:t>в сумме 6,0</w:t>
      </w:r>
      <w:r w:rsidR="0066271F" w:rsidRPr="0084110E">
        <w:rPr>
          <w:sz w:val="26"/>
          <w:szCs w:val="26"/>
        </w:rPr>
        <w:t xml:space="preserve"> тыс. руб. </w:t>
      </w:r>
      <w:r w:rsidR="0084110E" w:rsidRPr="0084110E">
        <w:rPr>
          <w:sz w:val="26"/>
          <w:szCs w:val="26"/>
        </w:rPr>
        <w:t>7,0</w:t>
      </w:r>
      <w:r w:rsidR="0066271F" w:rsidRPr="0084110E">
        <w:rPr>
          <w:sz w:val="26"/>
          <w:szCs w:val="26"/>
        </w:rPr>
        <w:t> тыс. руб. соответственно</w:t>
      </w:r>
      <w:r w:rsidRPr="0084110E">
        <w:rPr>
          <w:sz w:val="26"/>
          <w:szCs w:val="26"/>
        </w:rPr>
        <w:t>).</w:t>
      </w:r>
    </w:p>
    <w:p w:rsidR="00C0271B" w:rsidRPr="00026242" w:rsidRDefault="0066271F" w:rsidP="00C0271B">
      <w:pPr>
        <w:tabs>
          <w:tab w:val="left" w:pos="4845"/>
        </w:tabs>
        <w:ind w:firstLine="709"/>
        <w:jc w:val="both"/>
        <w:rPr>
          <w:sz w:val="26"/>
          <w:szCs w:val="26"/>
        </w:rPr>
      </w:pPr>
      <w:r w:rsidRPr="00026242">
        <w:rPr>
          <w:sz w:val="26"/>
          <w:szCs w:val="26"/>
        </w:rPr>
        <w:t>В 201</w:t>
      </w:r>
      <w:r w:rsidR="0084110E" w:rsidRPr="00026242">
        <w:rPr>
          <w:sz w:val="26"/>
          <w:szCs w:val="26"/>
        </w:rPr>
        <w:t>9</w:t>
      </w:r>
      <w:r w:rsidRPr="00026242">
        <w:rPr>
          <w:sz w:val="26"/>
          <w:szCs w:val="26"/>
        </w:rPr>
        <w:t xml:space="preserve"> году показатель ожидаемого поступления УСН составляет </w:t>
      </w:r>
      <w:r w:rsidR="0084110E" w:rsidRPr="00026242">
        <w:rPr>
          <w:sz w:val="26"/>
          <w:szCs w:val="26"/>
        </w:rPr>
        <w:t>15</w:t>
      </w:r>
      <w:r w:rsidRPr="00026242">
        <w:rPr>
          <w:sz w:val="26"/>
          <w:szCs w:val="26"/>
        </w:rPr>
        <w:t>,</w:t>
      </w:r>
      <w:r w:rsidR="0084110E" w:rsidRPr="00026242">
        <w:rPr>
          <w:sz w:val="26"/>
          <w:szCs w:val="26"/>
        </w:rPr>
        <w:t>0</w:t>
      </w:r>
      <w:r w:rsidRPr="00026242">
        <w:rPr>
          <w:sz w:val="26"/>
          <w:szCs w:val="26"/>
        </w:rPr>
        <w:t> тыс. руб.</w:t>
      </w:r>
      <w:r w:rsidR="00541E1E" w:rsidRPr="00026242">
        <w:rPr>
          <w:rStyle w:val="af6"/>
          <w:sz w:val="26"/>
          <w:szCs w:val="26"/>
        </w:rPr>
        <w:footnoteReference w:id="6"/>
      </w:r>
      <w:r w:rsidRPr="00026242">
        <w:rPr>
          <w:sz w:val="26"/>
          <w:szCs w:val="26"/>
        </w:rPr>
        <w:t xml:space="preserve"> при плане </w:t>
      </w:r>
      <w:r w:rsidR="0084110E" w:rsidRPr="00026242">
        <w:rPr>
          <w:sz w:val="26"/>
          <w:szCs w:val="26"/>
        </w:rPr>
        <w:t>17</w:t>
      </w:r>
      <w:r w:rsidRPr="00026242">
        <w:rPr>
          <w:sz w:val="26"/>
          <w:szCs w:val="26"/>
        </w:rPr>
        <w:t>,</w:t>
      </w:r>
      <w:r w:rsidR="0084110E" w:rsidRPr="00026242">
        <w:rPr>
          <w:sz w:val="26"/>
          <w:szCs w:val="26"/>
        </w:rPr>
        <w:t>3</w:t>
      </w:r>
      <w:r w:rsidRPr="00026242">
        <w:rPr>
          <w:sz w:val="26"/>
          <w:szCs w:val="26"/>
        </w:rPr>
        <w:t> тыс. руб. (</w:t>
      </w:r>
      <w:r w:rsidR="0084110E" w:rsidRPr="00026242">
        <w:rPr>
          <w:sz w:val="26"/>
          <w:szCs w:val="26"/>
        </w:rPr>
        <w:t>кассовое поступление</w:t>
      </w:r>
      <w:r w:rsidR="00026242" w:rsidRPr="00026242">
        <w:rPr>
          <w:sz w:val="26"/>
          <w:szCs w:val="26"/>
        </w:rPr>
        <w:t xml:space="preserve"> за 2018 год составило 7,0 тыс. руб., </w:t>
      </w:r>
      <w:r w:rsidRPr="00026242">
        <w:rPr>
          <w:sz w:val="26"/>
          <w:szCs w:val="26"/>
        </w:rPr>
        <w:t>в</w:t>
      </w:r>
      <w:r w:rsidR="00C0271B" w:rsidRPr="00026242">
        <w:rPr>
          <w:sz w:val="26"/>
          <w:szCs w:val="26"/>
        </w:rPr>
        <w:t xml:space="preserve"> предыдущие отчетные периоды УСН в районный бюджет не поступал</w:t>
      </w:r>
      <w:r w:rsidRPr="00026242">
        <w:rPr>
          <w:sz w:val="26"/>
          <w:szCs w:val="26"/>
        </w:rPr>
        <w:t>)</w:t>
      </w:r>
      <w:r w:rsidR="00C0271B" w:rsidRPr="00026242">
        <w:rPr>
          <w:sz w:val="26"/>
          <w:szCs w:val="26"/>
        </w:rPr>
        <w:t>.</w:t>
      </w:r>
    </w:p>
    <w:p w:rsidR="00B54612" w:rsidRPr="00171265" w:rsidRDefault="00B54612" w:rsidP="00B54612">
      <w:pPr>
        <w:autoSpaceDE w:val="0"/>
        <w:autoSpaceDN w:val="0"/>
        <w:adjustRightInd w:val="0"/>
        <w:ind w:firstLine="709"/>
        <w:jc w:val="both"/>
        <w:rPr>
          <w:sz w:val="26"/>
          <w:szCs w:val="26"/>
        </w:rPr>
      </w:pPr>
      <w:r w:rsidRPr="00171265">
        <w:rPr>
          <w:sz w:val="26"/>
          <w:szCs w:val="26"/>
        </w:rPr>
        <w:t xml:space="preserve">Прогноз поступлений УСН </w:t>
      </w:r>
      <w:r w:rsidR="00541E1E" w:rsidRPr="00171265">
        <w:rPr>
          <w:sz w:val="26"/>
          <w:szCs w:val="26"/>
        </w:rPr>
        <w:t>на 20</w:t>
      </w:r>
      <w:r w:rsidR="00171265" w:rsidRPr="00171265">
        <w:rPr>
          <w:sz w:val="26"/>
          <w:szCs w:val="26"/>
        </w:rPr>
        <w:t>20</w:t>
      </w:r>
      <w:r w:rsidR="00541E1E" w:rsidRPr="00171265">
        <w:rPr>
          <w:sz w:val="26"/>
          <w:szCs w:val="26"/>
        </w:rPr>
        <w:t> год и плановый период 202</w:t>
      </w:r>
      <w:r w:rsidR="00171265" w:rsidRPr="00171265">
        <w:rPr>
          <w:sz w:val="26"/>
          <w:szCs w:val="26"/>
        </w:rPr>
        <w:t>1</w:t>
      </w:r>
      <w:r w:rsidR="00541E1E" w:rsidRPr="00171265">
        <w:rPr>
          <w:sz w:val="26"/>
          <w:szCs w:val="26"/>
        </w:rPr>
        <w:t>-202</w:t>
      </w:r>
      <w:r w:rsidR="00171265" w:rsidRPr="00171265">
        <w:rPr>
          <w:sz w:val="26"/>
          <w:szCs w:val="26"/>
        </w:rPr>
        <w:t>2</w:t>
      </w:r>
      <w:r w:rsidR="00541E1E" w:rsidRPr="00171265">
        <w:rPr>
          <w:sz w:val="26"/>
          <w:szCs w:val="26"/>
        </w:rPr>
        <w:t xml:space="preserve"> годов </w:t>
      </w:r>
      <w:r w:rsidRPr="00171265">
        <w:rPr>
          <w:sz w:val="26"/>
          <w:szCs w:val="26"/>
        </w:rPr>
        <w:t xml:space="preserve">рассчитан </w:t>
      </w:r>
      <w:r w:rsidR="00171265" w:rsidRPr="00171265">
        <w:rPr>
          <w:sz w:val="26"/>
          <w:szCs w:val="26"/>
        </w:rPr>
        <w:t xml:space="preserve">на основании </w:t>
      </w:r>
      <w:r w:rsidR="00171265">
        <w:rPr>
          <w:sz w:val="26"/>
          <w:szCs w:val="26"/>
        </w:rPr>
        <w:t>прогноза</w:t>
      </w:r>
      <w:r w:rsidR="00171265" w:rsidRPr="00171265">
        <w:rPr>
          <w:sz w:val="26"/>
          <w:szCs w:val="26"/>
        </w:rPr>
        <w:t xml:space="preserve"> поступлений администратора доходов Управлени</w:t>
      </w:r>
      <w:r w:rsidR="00171265">
        <w:rPr>
          <w:sz w:val="26"/>
          <w:szCs w:val="26"/>
        </w:rPr>
        <w:t>я</w:t>
      </w:r>
      <w:r w:rsidR="00171265" w:rsidRPr="00171265">
        <w:rPr>
          <w:sz w:val="26"/>
          <w:szCs w:val="26"/>
        </w:rPr>
        <w:t xml:space="preserve"> </w:t>
      </w:r>
      <w:r w:rsidR="00171265" w:rsidRPr="00171265">
        <w:rPr>
          <w:sz w:val="26"/>
          <w:szCs w:val="26"/>
        </w:rPr>
        <w:lastRenderedPageBreak/>
        <w:t>Федеральной налоговой службы по Архангельской области и Ненецкому автономному округу</w:t>
      </w:r>
      <w:r w:rsidRPr="00171265">
        <w:rPr>
          <w:sz w:val="26"/>
          <w:szCs w:val="26"/>
        </w:rPr>
        <w:t>.</w:t>
      </w:r>
    </w:p>
    <w:p w:rsidR="009E2427" w:rsidRPr="00026242" w:rsidRDefault="00EA2AEA" w:rsidP="009E2427">
      <w:pPr>
        <w:spacing w:before="240"/>
        <w:ind w:firstLine="709"/>
        <w:jc w:val="both"/>
        <w:rPr>
          <w:bCs/>
          <w:sz w:val="26"/>
          <w:szCs w:val="26"/>
        </w:rPr>
      </w:pPr>
      <w:r w:rsidRPr="00026242">
        <w:rPr>
          <w:sz w:val="26"/>
          <w:szCs w:val="26"/>
        </w:rPr>
        <w:t>Планируемая сумма</w:t>
      </w:r>
      <w:r w:rsidR="00113123" w:rsidRPr="00026242">
        <w:rPr>
          <w:sz w:val="26"/>
          <w:szCs w:val="26"/>
        </w:rPr>
        <w:t xml:space="preserve"> поступлени</w:t>
      </w:r>
      <w:r w:rsidRPr="00026242">
        <w:rPr>
          <w:sz w:val="26"/>
          <w:szCs w:val="26"/>
        </w:rPr>
        <w:t>й</w:t>
      </w:r>
      <w:r w:rsidR="00113123" w:rsidRPr="00026242">
        <w:rPr>
          <w:sz w:val="26"/>
          <w:szCs w:val="26"/>
        </w:rPr>
        <w:t xml:space="preserve"> </w:t>
      </w:r>
      <w:r w:rsidR="00113123" w:rsidRPr="00026242">
        <w:rPr>
          <w:b/>
          <w:bCs/>
          <w:sz w:val="26"/>
          <w:szCs w:val="26"/>
        </w:rPr>
        <w:t>единого налога на вмененный доход для отдельных видов деятельности</w:t>
      </w:r>
      <w:r w:rsidR="00113123" w:rsidRPr="00026242">
        <w:rPr>
          <w:bCs/>
          <w:sz w:val="26"/>
          <w:szCs w:val="26"/>
        </w:rPr>
        <w:t xml:space="preserve"> (далее </w:t>
      </w:r>
      <w:r w:rsidR="00113123" w:rsidRPr="00026242">
        <w:rPr>
          <w:bCs/>
          <w:sz w:val="26"/>
          <w:szCs w:val="26"/>
        </w:rPr>
        <w:noBreakHyphen/>
        <w:t xml:space="preserve"> ЕНВД) </w:t>
      </w:r>
      <w:r w:rsidRPr="00026242">
        <w:rPr>
          <w:bCs/>
          <w:sz w:val="26"/>
          <w:szCs w:val="26"/>
        </w:rPr>
        <w:t>в 20</w:t>
      </w:r>
      <w:r w:rsidR="00026242">
        <w:rPr>
          <w:bCs/>
          <w:sz w:val="26"/>
          <w:szCs w:val="26"/>
        </w:rPr>
        <w:t>20 году составит 8</w:t>
      </w:r>
      <w:r w:rsidR="00250C42" w:rsidRPr="00026242">
        <w:rPr>
          <w:bCs/>
          <w:sz w:val="26"/>
          <w:szCs w:val="26"/>
        </w:rPr>
        <w:t> </w:t>
      </w:r>
      <w:r w:rsidR="00026242">
        <w:rPr>
          <w:bCs/>
          <w:sz w:val="26"/>
          <w:szCs w:val="26"/>
        </w:rPr>
        <w:t>541</w:t>
      </w:r>
      <w:r w:rsidR="00250C42" w:rsidRPr="00026242">
        <w:rPr>
          <w:bCs/>
          <w:sz w:val="26"/>
          <w:szCs w:val="26"/>
        </w:rPr>
        <w:t>,</w:t>
      </w:r>
      <w:r w:rsidR="00026242">
        <w:rPr>
          <w:bCs/>
          <w:sz w:val="26"/>
          <w:szCs w:val="26"/>
        </w:rPr>
        <w:t>0</w:t>
      </w:r>
      <w:r w:rsidRPr="00026242">
        <w:rPr>
          <w:bCs/>
          <w:sz w:val="26"/>
          <w:szCs w:val="26"/>
        </w:rPr>
        <w:t> тыс. руб.</w:t>
      </w:r>
      <w:r w:rsidR="001C4A3E" w:rsidRPr="00026242">
        <w:rPr>
          <w:bCs/>
          <w:sz w:val="26"/>
          <w:szCs w:val="26"/>
        </w:rPr>
        <w:t>,</w:t>
      </w:r>
      <w:r w:rsidR="00026242">
        <w:rPr>
          <w:bCs/>
          <w:sz w:val="26"/>
          <w:szCs w:val="26"/>
        </w:rPr>
        <w:t xml:space="preserve"> или 0,7</w:t>
      </w:r>
      <w:r w:rsidR="00250C42" w:rsidRPr="00026242">
        <w:rPr>
          <w:bCs/>
          <w:sz w:val="26"/>
          <w:szCs w:val="26"/>
        </w:rPr>
        <w:t>% от обще</w:t>
      </w:r>
      <w:r w:rsidR="00D30CC1" w:rsidRPr="00026242">
        <w:rPr>
          <w:bCs/>
          <w:sz w:val="26"/>
          <w:szCs w:val="26"/>
        </w:rPr>
        <w:t xml:space="preserve">й суммы доходов </w:t>
      </w:r>
      <w:r w:rsidR="009E2427" w:rsidRPr="00026242">
        <w:rPr>
          <w:bCs/>
          <w:sz w:val="26"/>
          <w:szCs w:val="26"/>
        </w:rPr>
        <w:t>и</w:t>
      </w:r>
      <w:r w:rsidR="00D30CC1" w:rsidRPr="00026242">
        <w:rPr>
          <w:bCs/>
          <w:sz w:val="26"/>
          <w:szCs w:val="26"/>
        </w:rPr>
        <w:t xml:space="preserve"> </w:t>
      </w:r>
      <w:r w:rsidR="009E2427" w:rsidRPr="00026242">
        <w:rPr>
          <w:bCs/>
          <w:sz w:val="26"/>
          <w:szCs w:val="26"/>
        </w:rPr>
        <w:t>1</w:t>
      </w:r>
      <w:r w:rsidR="00250C42" w:rsidRPr="00026242">
        <w:rPr>
          <w:bCs/>
          <w:sz w:val="26"/>
          <w:szCs w:val="26"/>
        </w:rPr>
        <w:t>,</w:t>
      </w:r>
      <w:r w:rsidR="00026242">
        <w:rPr>
          <w:bCs/>
          <w:sz w:val="26"/>
          <w:szCs w:val="26"/>
        </w:rPr>
        <w:t>2</w:t>
      </w:r>
      <w:r w:rsidR="00250C42" w:rsidRPr="00026242">
        <w:rPr>
          <w:bCs/>
          <w:sz w:val="26"/>
          <w:szCs w:val="26"/>
        </w:rPr>
        <w:t>% о</w:t>
      </w:r>
      <w:r w:rsidR="009E2427" w:rsidRPr="00026242">
        <w:rPr>
          <w:bCs/>
          <w:sz w:val="26"/>
          <w:szCs w:val="26"/>
        </w:rPr>
        <w:t>т общей суммы налоговых доходов</w:t>
      </w:r>
      <w:r w:rsidR="00250C42" w:rsidRPr="00026242">
        <w:rPr>
          <w:bCs/>
          <w:sz w:val="26"/>
          <w:szCs w:val="26"/>
        </w:rPr>
        <w:t>.</w:t>
      </w:r>
    </w:p>
    <w:p w:rsidR="00113123" w:rsidRPr="00026242" w:rsidRDefault="009E2427" w:rsidP="009E2427">
      <w:pPr>
        <w:ind w:firstLine="709"/>
        <w:jc w:val="both"/>
        <w:rPr>
          <w:bCs/>
          <w:sz w:val="26"/>
          <w:szCs w:val="26"/>
        </w:rPr>
      </w:pPr>
      <w:r w:rsidRPr="00026242">
        <w:rPr>
          <w:bCs/>
          <w:sz w:val="26"/>
          <w:szCs w:val="26"/>
        </w:rPr>
        <w:t>По сравнению с показателями ожидаемого исполнения бюджета за 201</w:t>
      </w:r>
      <w:r w:rsidR="00026242" w:rsidRPr="00026242">
        <w:rPr>
          <w:bCs/>
          <w:sz w:val="26"/>
          <w:szCs w:val="26"/>
        </w:rPr>
        <w:t>9</w:t>
      </w:r>
      <w:r w:rsidRPr="00026242">
        <w:rPr>
          <w:bCs/>
          <w:sz w:val="26"/>
          <w:szCs w:val="26"/>
        </w:rPr>
        <w:t> год</w:t>
      </w:r>
      <w:r w:rsidR="00843067">
        <w:rPr>
          <w:rStyle w:val="af6"/>
          <w:bCs/>
          <w:sz w:val="26"/>
          <w:szCs w:val="26"/>
        </w:rPr>
        <w:footnoteReference w:id="7"/>
      </w:r>
      <w:r w:rsidRPr="00026242">
        <w:rPr>
          <w:bCs/>
          <w:sz w:val="26"/>
          <w:szCs w:val="26"/>
        </w:rPr>
        <w:t xml:space="preserve"> объем поступлений увеличится на 4,</w:t>
      </w:r>
      <w:r w:rsidR="00026242" w:rsidRPr="00026242">
        <w:rPr>
          <w:bCs/>
          <w:sz w:val="26"/>
          <w:szCs w:val="26"/>
        </w:rPr>
        <w:t>4</w:t>
      </w:r>
      <w:r w:rsidRPr="00026242">
        <w:rPr>
          <w:bCs/>
          <w:sz w:val="26"/>
          <w:szCs w:val="26"/>
        </w:rPr>
        <w:t>%. П</w:t>
      </w:r>
      <w:r w:rsidR="00ED71C5" w:rsidRPr="00026242">
        <w:rPr>
          <w:bCs/>
          <w:sz w:val="26"/>
          <w:szCs w:val="26"/>
        </w:rPr>
        <w:t xml:space="preserve">о отношению к </w:t>
      </w:r>
      <w:r w:rsidR="00D30CC1" w:rsidRPr="00026242">
        <w:rPr>
          <w:bCs/>
          <w:sz w:val="26"/>
          <w:szCs w:val="26"/>
        </w:rPr>
        <w:t>уточн</w:t>
      </w:r>
      <w:r w:rsidR="00AA22F3" w:rsidRPr="00026242">
        <w:rPr>
          <w:bCs/>
          <w:sz w:val="26"/>
          <w:szCs w:val="26"/>
        </w:rPr>
        <w:t xml:space="preserve">енным бюджетным назначениям </w:t>
      </w:r>
      <w:r w:rsidR="00EA2AEA" w:rsidRPr="00026242">
        <w:rPr>
          <w:bCs/>
          <w:sz w:val="26"/>
          <w:szCs w:val="26"/>
        </w:rPr>
        <w:t>201</w:t>
      </w:r>
      <w:r w:rsidR="00026242" w:rsidRPr="00026242">
        <w:rPr>
          <w:bCs/>
          <w:sz w:val="26"/>
          <w:szCs w:val="26"/>
        </w:rPr>
        <w:t>9</w:t>
      </w:r>
      <w:r w:rsidR="00EA2AEA" w:rsidRPr="00026242">
        <w:rPr>
          <w:bCs/>
          <w:sz w:val="26"/>
          <w:szCs w:val="26"/>
        </w:rPr>
        <w:t xml:space="preserve"> года </w:t>
      </w:r>
      <w:r w:rsidRPr="00026242">
        <w:rPr>
          <w:bCs/>
          <w:sz w:val="26"/>
          <w:szCs w:val="26"/>
        </w:rPr>
        <w:t>плани</w:t>
      </w:r>
      <w:r w:rsidR="0066271F" w:rsidRPr="00026242">
        <w:rPr>
          <w:bCs/>
          <w:sz w:val="26"/>
          <w:szCs w:val="26"/>
        </w:rPr>
        <w:t>руется снижение поступлений на 1</w:t>
      </w:r>
      <w:r w:rsidR="00026242" w:rsidRPr="00026242">
        <w:rPr>
          <w:bCs/>
          <w:sz w:val="26"/>
          <w:szCs w:val="26"/>
        </w:rPr>
        <w:t>6</w:t>
      </w:r>
      <w:r w:rsidRPr="00026242">
        <w:rPr>
          <w:bCs/>
          <w:sz w:val="26"/>
          <w:szCs w:val="26"/>
        </w:rPr>
        <w:t>,</w:t>
      </w:r>
      <w:r w:rsidR="00026242" w:rsidRPr="00026242">
        <w:rPr>
          <w:bCs/>
          <w:sz w:val="26"/>
          <w:szCs w:val="26"/>
        </w:rPr>
        <w:t>2</w:t>
      </w:r>
      <w:r w:rsidRPr="00026242">
        <w:rPr>
          <w:bCs/>
          <w:sz w:val="26"/>
          <w:szCs w:val="26"/>
        </w:rPr>
        <w:t>%</w:t>
      </w:r>
      <w:r w:rsidR="00EA2AEA" w:rsidRPr="00026242">
        <w:rPr>
          <w:bCs/>
          <w:sz w:val="26"/>
          <w:szCs w:val="26"/>
        </w:rPr>
        <w:t>.</w:t>
      </w:r>
    </w:p>
    <w:p w:rsidR="00EA2AEA" w:rsidRDefault="00026242" w:rsidP="00EA2AEA">
      <w:pPr>
        <w:ind w:firstLine="709"/>
        <w:jc w:val="both"/>
        <w:rPr>
          <w:bCs/>
          <w:sz w:val="26"/>
          <w:szCs w:val="26"/>
        </w:rPr>
      </w:pPr>
      <w:r w:rsidRPr="00026242">
        <w:rPr>
          <w:bCs/>
          <w:sz w:val="26"/>
          <w:szCs w:val="26"/>
        </w:rPr>
        <w:t>Н</w:t>
      </w:r>
      <w:r w:rsidR="00EA2AEA" w:rsidRPr="00026242">
        <w:rPr>
          <w:bCs/>
          <w:sz w:val="26"/>
          <w:szCs w:val="26"/>
        </w:rPr>
        <w:t>а плановый период 20</w:t>
      </w:r>
      <w:r w:rsidR="0066271F" w:rsidRPr="00026242">
        <w:rPr>
          <w:bCs/>
          <w:sz w:val="26"/>
          <w:szCs w:val="26"/>
        </w:rPr>
        <w:t>2</w:t>
      </w:r>
      <w:r w:rsidRPr="00026242">
        <w:rPr>
          <w:bCs/>
          <w:sz w:val="26"/>
          <w:szCs w:val="26"/>
        </w:rPr>
        <w:t>1</w:t>
      </w:r>
      <w:r w:rsidR="00EA2AEA" w:rsidRPr="00026242">
        <w:rPr>
          <w:bCs/>
          <w:sz w:val="26"/>
          <w:szCs w:val="26"/>
        </w:rPr>
        <w:t>-20</w:t>
      </w:r>
      <w:r w:rsidR="009E2427" w:rsidRPr="00026242">
        <w:rPr>
          <w:bCs/>
          <w:sz w:val="26"/>
          <w:szCs w:val="26"/>
        </w:rPr>
        <w:t>2</w:t>
      </w:r>
      <w:r w:rsidRPr="00026242">
        <w:rPr>
          <w:bCs/>
          <w:sz w:val="26"/>
          <w:szCs w:val="26"/>
        </w:rPr>
        <w:t>2</w:t>
      </w:r>
      <w:r w:rsidR="00EA2AEA" w:rsidRPr="00026242">
        <w:rPr>
          <w:bCs/>
          <w:sz w:val="26"/>
          <w:szCs w:val="26"/>
        </w:rPr>
        <w:t> годов предусмотрен</w:t>
      </w:r>
      <w:r w:rsidRPr="00026242">
        <w:rPr>
          <w:bCs/>
          <w:sz w:val="26"/>
          <w:szCs w:val="26"/>
        </w:rPr>
        <w:t>о поступление ЕНВД в сумме 1 997,0 тыс. руб. в 2021 году, на 2022 год поступления не планируются</w:t>
      </w:r>
      <w:r w:rsidR="00EA2AEA" w:rsidRPr="00026242">
        <w:rPr>
          <w:bCs/>
          <w:sz w:val="26"/>
          <w:szCs w:val="26"/>
        </w:rPr>
        <w:t>.</w:t>
      </w:r>
    </w:p>
    <w:p w:rsidR="00171265" w:rsidRDefault="00171265" w:rsidP="00EA2AEA">
      <w:pPr>
        <w:ind w:firstLine="709"/>
        <w:jc w:val="both"/>
        <w:rPr>
          <w:sz w:val="26"/>
          <w:szCs w:val="26"/>
        </w:rPr>
      </w:pPr>
      <w:r>
        <w:rPr>
          <w:bCs/>
          <w:sz w:val="26"/>
          <w:szCs w:val="26"/>
        </w:rPr>
        <w:t xml:space="preserve">Объем поступлений ЕНВД </w:t>
      </w:r>
      <w:r w:rsidR="00783999">
        <w:rPr>
          <w:bCs/>
          <w:sz w:val="26"/>
          <w:szCs w:val="26"/>
        </w:rPr>
        <w:t xml:space="preserve">в 2020 году </w:t>
      </w:r>
      <w:r>
        <w:rPr>
          <w:bCs/>
          <w:sz w:val="26"/>
          <w:szCs w:val="26"/>
        </w:rPr>
        <w:t xml:space="preserve">определен на основании сведений администратора </w:t>
      </w:r>
      <w:r w:rsidRPr="00171265">
        <w:rPr>
          <w:bCs/>
          <w:sz w:val="26"/>
          <w:szCs w:val="26"/>
        </w:rPr>
        <w:t xml:space="preserve">доходов </w:t>
      </w:r>
      <w:r w:rsidRPr="00171265">
        <w:rPr>
          <w:sz w:val="26"/>
          <w:szCs w:val="26"/>
        </w:rPr>
        <w:t>Управления Федеральной налоговой службы по Архангельской области и Ненецкому автономному округ</w:t>
      </w:r>
      <w:r>
        <w:rPr>
          <w:sz w:val="26"/>
          <w:szCs w:val="26"/>
        </w:rPr>
        <w:t>у.</w:t>
      </w:r>
    </w:p>
    <w:p w:rsidR="00783999" w:rsidRPr="00783999" w:rsidRDefault="00783999" w:rsidP="00783999">
      <w:pPr>
        <w:autoSpaceDE w:val="0"/>
        <w:autoSpaceDN w:val="0"/>
        <w:adjustRightInd w:val="0"/>
        <w:ind w:firstLine="709"/>
        <w:jc w:val="both"/>
        <w:rPr>
          <w:sz w:val="26"/>
          <w:szCs w:val="26"/>
        </w:rPr>
      </w:pPr>
      <w:r w:rsidRPr="00783999">
        <w:rPr>
          <w:sz w:val="26"/>
          <w:szCs w:val="26"/>
        </w:rPr>
        <w:t>Согласно статье 5 Федерального закона от 29.06.2012 № 97-ФЗ «О внесении изменений в часть первую и часть вторую Налогового кодекса Российской Федерации и статью 26 Федерального закона «О банках и банковской деятельности» положения главы 26.3 части второй Налогового кодекса Российской Федерации не применяются с 1 января 2021 года.</w:t>
      </w:r>
    </w:p>
    <w:p w:rsidR="00783999" w:rsidRPr="00783999" w:rsidRDefault="00783999" w:rsidP="00783999">
      <w:pPr>
        <w:autoSpaceDE w:val="0"/>
        <w:autoSpaceDN w:val="0"/>
        <w:adjustRightInd w:val="0"/>
        <w:ind w:firstLine="709"/>
        <w:jc w:val="both"/>
        <w:rPr>
          <w:sz w:val="26"/>
          <w:szCs w:val="26"/>
        </w:rPr>
      </w:pPr>
      <w:r w:rsidRPr="00783999">
        <w:rPr>
          <w:sz w:val="26"/>
          <w:szCs w:val="26"/>
        </w:rPr>
        <w:t>Таким образом, в 2021 году в бюджет района подлежит зачислению лишь платеж по ЕНВД за четвертый квартал 2020 года.</w:t>
      </w:r>
    </w:p>
    <w:p w:rsidR="00DB4F8E" w:rsidRDefault="00DB4F8E" w:rsidP="001D33C4">
      <w:pPr>
        <w:ind w:firstLine="709"/>
        <w:jc w:val="both"/>
        <w:rPr>
          <w:bCs/>
          <w:sz w:val="26"/>
          <w:szCs w:val="26"/>
        </w:rPr>
      </w:pPr>
      <w:r w:rsidRPr="00783999">
        <w:rPr>
          <w:bCs/>
          <w:sz w:val="26"/>
          <w:szCs w:val="26"/>
        </w:rPr>
        <w:t xml:space="preserve">Динамика объема поступлений ЕНВД в районный бюджет </w:t>
      </w:r>
      <w:r w:rsidRPr="00026242">
        <w:rPr>
          <w:bCs/>
          <w:sz w:val="26"/>
          <w:szCs w:val="26"/>
        </w:rPr>
        <w:t xml:space="preserve">представлена на рисунке </w:t>
      </w:r>
      <w:r w:rsidR="000D6C03" w:rsidRPr="00026242">
        <w:rPr>
          <w:bCs/>
          <w:sz w:val="26"/>
          <w:szCs w:val="26"/>
        </w:rPr>
        <w:t>1</w:t>
      </w:r>
      <w:r w:rsidR="00026242" w:rsidRPr="00026242">
        <w:rPr>
          <w:bCs/>
          <w:sz w:val="26"/>
          <w:szCs w:val="26"/>
        </w:rPr>
        <w:t>1</w:t>
      </w:r>
      <w:r w:rsidRPr="00026242">
        <w:rPr>
          <w:bCs/>
          <w:sz w:val="26"/>
          <w:szCs w:val="26"/>
        </w:rPr>
        <w:t>.</w:t>
      </w:r>
    </w:p>
    <w:p w:rsidR="00026242" w:rsidRDefault="00026242" w:rsidP="00E467B5">
      <w:pPr>
        <w:spacing w:before="120" w:after="120"/>
        <w:jc w:val="center"/>
        <w:rPr>
          <w:bCs/>
          <w:sz w:val="26"/>
          <w:szCs w:val="26"/>
        </w:rPr>
      </w:pPr>
      <w:r>
        <w:rPr>
          <w:noProof/>
        </w:rPr>
        <w:drawing>
          <wp:inline distT="0" distB="0" distL="0" distR="0" wp14:anchorId="58D22CFD" wp14:editId="1214BBB5">
            <wp:extent cx="5637474" cy="2226366"/>
            <wp:effectExtent l="0" t="0" r="1905" b="254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B4F8E" w:rsidRPr="00026242" w:rsidRDefault="00DB4F8E" w:rsidP="007108D8">
      <w:pPr>
        <w:spacing w:after="240"/>
        <w:ind w:firstLine="709"/>
        <w:jc w:val="both"/>
        <w:rPr>
          <w:bCs/>
          <w:sz w:val="26"/>
          <w:szCs w:val="26"/>
        </w:rPr>
      </w:pPr>
      <w:r w:rsidRPr="00026242">
        <w:rPr>
          <w:bCs/>
          <w:sz w:val="26"/>
          <w:szCs w:val="26"/>
        </w:rPr>
        <w:t>Рис. </w:t>
      </w:r>
      <w:r w:rsidR="000D6C03" w:rsidRPr="00026242">
        <w:rPr>
          <w:bCs/>
          <w:sz w:val="26"/>
          <w:szCs w:val="26"/>
        </w:rPr>
        <w:t>1</w:t>
      </w:r>
      <w:r w:rsidR="00026242" w:rsidRPr="00026242">
        <w:rPr>
          <w:bCs/>
          <w:sz w:val="26"/>
          <w:szCs w:val="26"/>
        </w:rPr>
        <w:t>1</w:t>
      </w:r>
      <w:r w:rsidRPr="00026242">
        <w:rPr>
          <w:bCs/>
          <w:sz w:val="26"/>
          <w:szCs w:val="26"/>
        </w:rPr>
        <w:t>. Единый налог на вмененный доход для отдельных видов деятельности</w:t>
      </w:r>
      <w:r w:rsidR="001A4242" w:rsidRPr="00026242">
        <w:rPr>
          <w:bCs/>
          <w:sz w:val="26"/>
          <w:szCs w:val="26"/>
        </w:rPr>
        <w:t xml:space="preserve"> </w:t>
      </w:r>
      <w:r w:rsidR="00B571C6" w:rsidRPr="00026242">
        <w:rPr>
          <w:sz w:val="26"/>
          <w:szCs w:val="26"/>
        </w:rPr>
        <w:t>(тыс. руб.)</w:t>
      </w:r>
      <w:r w:rsidR="00B571C6" w:rsidRPr="00026242">
        <w:rPr>
          <w:bCs/>
          <w:sz w:val="26"/>
          <w:szCs w:val="26"/>
        </w:rPr>
        <w:t>.</w:t>
      </w:r>
    </w:p>
    <w:p w:rsidR="006752E9" w:rsidRPr="0049527C" w:rsidRDefault="006752E9" w:rsidP="006752E9">
      <w:pPr>
        <w:autoSpaceDE w:val="0"/>
        <w:autoSpaceDN w:val="0"/>
        <w:adjustRightInd w:val="0"/>
        <w:ind w:firstLine="709"/>
        <w:jc w:val="both"/>
        <w:rPr>
          <w:sz w:val="26"/>
          <w:szCs w:val="26"/>
        </w:rPr>
      </w:pPr>
      <w:r>
        <w:rPr>
          <w:sz w:val="26"/>
          <w:szCs w:val="26"/>
        </w:rPr>
        <w:t xml:space="preserve">Согласно пояснительной записке </w:t>
      </w:r>
      <w:r w:rsidRPr="0049527C">
        <w:rPr>
          <w:sz w:val="26"/>
          <w:szCs w:val="26"/>
        </w:rPr>
        <w:t>снижение ожидаемых поступлений текущего года по сведениям администратора доходов связано с уменьшением физических показателей для исчисления ЕНВД, что обусловлено закрытием объектов налогообложения, а также переводом части объектов на режим упрощенного налогообложения.</w:t>
      </w:r>
    </w:p>
    <w:p w:rsidR="00663F45" w:rsidRPr="00654337" w:rsidRDefault="009763C6" w:rsidP="00663F45">
      <w:pPr>
        <w:spacing w:before="240"/>
        <w:ind w:firstLine="720"/>
        <w:jc w:val="both"/>
        <w:rPr>
          <w:sz w:val="26"/>
          <w:szCs w:val="26"/>
        </w:rPr>
      </w:pPr>
      <w:r w:rsidRPr="00654337">
        <w:rPr>
          <w:sz w:val="26"/>
          <w:szCs w:val="26"/>
        </w:rPr>
        <w:lastRenderedPageBreak/>
        <w:t xml:space="preserve">Прогнозная сумма </w:t>
      </w:r>
      <w:r w:rsidR="00BC1BAC" w:rsidRPr="00654337">
        <w:rPr>
          <w:b/>
          <w:bCs/>
          <w:sz w:val="26"/>
          <w:szCs w:val="26"/>
        </w:rPr>
        <w:t xml:space="preserve">единого </w:t>
      </w:r>
      <w:r w:rsidRPr="00654337">
        <w:rPr>
          <w:b/>
          <w:bCs/>
          <w:sz w:val="26"/>
          <w:szCs w:val="26"/>
        </w:rPr>
        <w:t>сельскохозяйственного налога</w:t>
      </w:r>
      <w:r w:rsidR="00BC1BAC" w:rsidRPr="00654337">
        <w:rPr>
          <w:bCs/>
          <w:sz w:val="26"/>
          <w:szCs w:val="26"/>
        </w:rPr>
        <w:t xml:space="preserve"> (далее </w:t>
      </w:r>
      <w:r w:rsidR="00BC1BAC" w:rsidRPr="00654337">
        <w:rPr>
          <w:bCs/>
          <w:sz w:val="26"/>
          <w:szCs w:val="26"/>
        </w:rPr>
        <w:noBreakHyphen/>
        <w:t xml:space="preserve"> Е</w:t>
      </w:r>
      <w:r w:rsidRPr="00654337">
        <w:rPr>
          <w:bCs/>
          <w:sz w:val="26"/>
          <w:szCs w:val="26"/>
        </w:rPr>
        <w:t>СХН</w:t>
      </w:r>
      <w:r w:rsidR="00BC1BAC" w:rsidRPr="00654337">
        <w:rPr>
          <w:bCs/>
          <w:sz w:val="26"/>
          <w:szCs w:val="26"/>
        </w:rPr>
        <w:t xml:space="preserve">) </w:t>
      </w:r>
      <w:r w:rsidR="00C801A6" w:rsidRPr="00654337">
        <w:rPr>
          <w:bCs/>
          <w:sz w:val="26"/>
          <w:szCs w:val="26"/>
        </w:rPr>
        <w:t>в 20</w:t>
      </w:r>
      <w:r w:rsidR="00026242" w:rsidRPr="00654337">
        <w:rPr>
          <w:bCs/>
          <w:sz w:val="26"/>
          <w:szCs w:val="26"/>
        </w:rPr>
        <w:t>20</w:t>
      </w:r>
      <w:r w:rsidR="00C801A6" w:rsidRPr="00654337">
        <w:rPr>
          <w:bCs/>
          <w:sz w:val="26"/>
          <w:szCs w:val="26"/>
        </w:rPr>
        <w:t xml:space="preserve"> году </w:t>
      </w:r>
      <w:r w:rsidR="00654337">
        <w:rPr>
          <w:bCs/>
          <w:sz w:val="26"/>
          <w:szCs w:val="26"/>
        </w:rPr>
        <w:t xml:space="preserve">и плановом периоде 2021-2022 годов </w:t>
      </w:r>
      <w:r w:rsidRPr="00654337">
        <w:rPr>
          <w:bCs/>
          <w:sz w:val="26"/>
          <w:szCs w:val="26"/>
        </w:rPr>
        <w:t>состави</w:t>
      </w:r>
      <w:r w:rsidR="00C801A6" w:rsidRPr="00654337">
        <w:rPr>
          <w:bCs/>
          <w:sz w:val="26"/>
          <w:szCs w:val="26"/>
        </w:rPr>
        <w:t>т</w:t>
      </w:r>
      <w:r w:rsidRPr="00654337">
        <w:rPr>
          <w:bCs/>
          <w:sz w:val="26"/>
          <w:szCs w:val="26"/>
        </w:rPr>
        <w:t xml:space="preserve"> </w:t>
      </w:r>
      <w:r w:rsidR="00026242" w:rsidRPr="00654337">
        <w:rPr>
          <w:bCs/>
          <w:sz w:val="26"/>
          <w:szCs w:val="26"/>
        </w:rPr>
        <w:t>32</w:t>
      </w:r>
      <w:r w:rsidRPr="00654337">
        <w:rPr>
          <w:bCs/>
          <w:sz w:val="26"/>
          <w:szCs w:val="26"/>
        </w:rPr>
        <w:t> </w:t>
      </w:r>
      <w:r w:rsidR="00026242" w:rsidRPr="00654337">
        <w:rPr>
          <w:bCs/>
          <w:sz w:val="26"/>
          <w:szCs w:val="26"/>
        </w:rPr>
        <w:t>424</w:t>
      </w:r>
      <w:r w:rsidRPr="00654337">
        <w:rPr>
          <w:bCs/>
          <w:sz w:val="26"/>
          <w:szCs w:val="26"/>
        </w:rPr>
        <w:t>,</w:t>
      </w:r>
      <w:r w:rsidR="00026242" w:rsidRPr="00654337">
        <w:rPr>
          <w:bCs/>
          <w:sz w:val="26"/>
          <w:szCs w:val="26"/>
        </w:rPr>
        <w:t>5</w:t>
      </w:r>
      <w:r w:rsidR="00BC1BAC" w:rsidRPr="00654337">
        <w:rPr>
          <w:bCs/>
          <w:sz w:val="26"/>
          <w:szCs w:val="26"/>
        </w:rPr>
        <w:t> тыс. руб.</w:t>
      </w:r>
      <w:r w:rsidR="00654337">
        <w:rPr>
          <w:bCs/>
          <w:sz w:val="26"/>
          <w:szCs w:val="26"/>
        </w:rPr>
        <w:t xml:space="preserve"> ежегодно</w:t>
      </w:r>
      <w:r w:rsidR="00D14E18" w:rsidRPr="00654337">
        <w:rPr>
          <w:bCs/>
          <w:sz w:val="26"/>
          <w:szCs w:val="26"/>
        </w:rPr>
        <w:t xml:space="preserve">, что </w:t>
      </w:r>
      <w:r w:rsidR="0028071F" w:rsidRPr="00654337">
        <w:rPr>
          <w:bCs/>
          <w:sz w:val="26"/>
          <w:szCs w:val="26"/>
        </w:rPr>
        <w:t>больше</w:t>
      </w:r>
      <w:r w:rsidR="00D14E18" w:rsidRPr="00654337">
        <w:rPr>
          <w:bCs/>
          <w:sz w:val="26"/>
          <w:szCs w:val="26"/>
        </w:rPr>
        <w:t xml:space="preserve"> уточненных бюджетных назначений </w:t>
      </w:r>
      <w:r w:rsidR="00BC1BAC" w:rsidRPr="00654337">
        <w:rPr>
          <w:bCs/>
          <w:sz w:val="26"/>
          <w:szCs w:val="26"/>
        </w:rPr>
        <w:t>201</w:t>
      </w:r>
      <w:r w:rsidR="00026242" w:rsidRPr="00654337">
        <w:rPr>
          <w:bCs/>
          <w:sz w:val="26"/>
          <w:szCs w:val="26"/>
        </w:rPr>
        <w:t>9</w:t>
      </w:r>
      <w:r w:rsidR="00BC1BAC" w:rsidRPr="00654337">
        <w:rPr>
          <w:bCs/>
          <w:sz w:val="26"/>
          <w:szCs w:val="26"/>
        </w:rPr>
        <w:t> год</w:t>
      </w:r>
      <w:r w:rsidR="00663461" w:rsidRPr="00654337">
        <w:rPr>
          <w:bCs/>
          <w:sz w:val="26"/>
          <w:szCs w:val="26"/>
        </w:rPr>
        <w:t>а</w:t>
      </w:r>
      <w:r w:rsidR="00BC1BAC" w:rsidRPr="00654337">
        <w:rPr>
          <w:bCs/>
          <w:sz w:val="26"/>
          <w:szCs w:val="26"/>
        </w:rPr>
        <w:t xml:space="preserve"> </w:t>
      </w:r>
      <w:r w:rsidR="00654337" w:rsidRPr="00654337">
        <w:rPr>
          <w:bCs/>
          <w:sz w:val="26"/>
          <w:szCs w:val="26"/>
        </w:rPr>
        <w:t>в 1,8 раза</w:t>
      </w:r>
      <w:r w:rsidR="00DD717F" w:rsidRPr="00654337">
        <w:rPr>
          <w:bCs/>
          <w:sz w:val="26"/>
          <w:szCs w:val="26"/>
        </w:rPr>
        <w:t xml:space="preserve"> </w:t>
      </w:r>
      <w:r w:rsidR="0028071F" w:rsidRPr="00654337">
        <w:rPr>
          <w:bCs/>
          <w:sz w:val="26"/>
          <w:szCs w:val="26"/>
        </w:rPr>
        <w:t xml:space="preserve">и </w:t>
      </w:r>
      <w:r w:rsidR="00654337" w:rsidRPr="00654337">
        <w:rPr>
          <w:bCs/>
          <w:sz w:val="26"/>
          <w:szCs w:val="26"/>
        </w:rPr>
        <w:t>меньше</w:t>
      </w:r>
      <w:r w:rsidR="008C2635" w:rsidRPr="00654337">
        <w:rPr>
          <w:bCs/>
          <w:sz w:val="26"/>
          <w:szCs w:val="26"/>
        </w:rPr>
        <w:t xml:space="preserve"> показателей ожидаемого исполнения за 201</w:t>
      </w:r>
      <w:r w:rsidR="00654337" w:rsidRPr="00654337">
        <w:rPr>
          <w:bCs/>
          <w:sz w:val="26"/>
          <w:szCs w:val="26"/>
        </w:rPr>
        <w:t>9</w:t>
      </w:r>
      <w:r w:rsidR="009D4913" w:rsidRPr="00654337">
        <w:rPr>
          <w:bCs/>
          <w:sz w:val="26"/>
          <w:szCs w:val="26"/>
        </w:rPr>
        <w:t> </w:t>
      </w:r>
      <w:r w:rsidR="008C2635" w:rsidRPr="00654337">
        <w:rPr>
          <w:bCs/>
          <w:sz w:val="26"/>
          <w:szCs w:val="26"/>
        </w:rPr>
        <w:t>год</w:t>
      </w:r>
      <w:r w:rsidR="00DB1BB3" w:rsidRPr="00654337">
        <w:rPr>
          <w:rStyle w:val="af6"/>
          <w:bCs/>
          <w:sz w:val="26"/>
          <w:szCs w:val="26"/>
        </w:rPr>
        <w:footnoteReference w:id="8"/>
      </w:r>
      <w:r w:rsidR="008C2635" w:rsidRPr="00654337">
        <w:rPr>
          <w:bCs/>
          <w:sz w:val="26"/>
          <w:szCs w:val="26"/>
        </w:rPr>
        <w:t xml:space="preserve"> на </w:t>
      </w:r>
      <w:r w:rsidR="00654337" w:rsidRPr="00654337">
        <w:rPr>
          <w:bCs/>
          <w:sz w:val="26"/>
          <w:szCs w:val="26"/>
        </w:rPr>
        <w:t>11</w:t>
      </w:r>
      <w:r w:rsidR="008C2635" w:rsidRPr="00654337">
        <w:rPr>
          <w:bCs/>
          <w:sz w:val="26"/>
          <w:szCs w:val="26"/>
        </w:rPr>
        <w:t>,</w:t>
      </w:r>
      <w:r w:rsidR="00654337" w:rsidRPr="00654337">
        <w:rPr>
          <w:bCs/>
          <w:sz w:val="26"/>
          <w:szCs w:val="26"/>
        </w:rPr>
        <w:t>1</w:t>
      </w:r>
      <w:r w:rsidR="008C2635" w:rsidRPr="00654337">
        <w:rPr>
          <w:bCs/>
          <w:sz w:val="26"/>
          <w:szCs w:val="26"/>
        </w:rPr>
        <w:t>%</w:t>
      </w:r>
      <w:r w:rsidR="00BC1BAC" w:rsidRPr="00654337">
        <w:rPr>
          <w:bCs/>
          <w:sz w:val="26"/>
          <w:szCs w:val="26"/>
        </w:rPr>
        <w:t>.</w:t>
      </w:r>
      <w:r w:rsidR="00663F45" w:rsidRPr="00654337">
        <w:rPr>
          <w:bCs/>
          <w:sz w:val="26"/>
          <w:szCs w:val="26"/>
        </w:rPr>
        <w:t xml:space="preserve"> </w:t>
      </w:r>
      <w:r w:rsidR="003910C1" w:rsidRPr="00654337">
        <w:rPr>
          <w:sz w:val="26"/>
          <w:szCs w:val="26"/>
        </w:rPr>
        <w:t>Удельный вес ЕСХН в общей сумме д</w:t>
      </w:r>
      <w:r w:rsidR="00654337" w:rsidRPr="00654337">
        <w:rPr>
          <w:sz w:val="26"/>
          <w:szCs w:val="26"/>
        </w:rPr>
        <w:t>оходов районного бюджета на 2020</w:t>
      </w:r>
      <w:r w:rsidR="008C2635" w:rsidRPr="00654337">
        <w:rPr>
          <w:sz w:val="26"/>
          <w:szCs w:val="26"/>
        </w:rPr>
        <w:t xml:space="preserve"> год составляет </w:t>
      </w:r>
      <w:r w:rsidR="00654337" w:rsidRPr="00654337">
        <w:rPr>
          <w:sz w:val="26"/>
          <w:szCs w:val="26"/>
        </w:rPr>
        <w:t>2</w:t>
      </w:r>
      <w:r w:rsidR="00E41A4A" w:rsidRPr="00654337">
        <w:rPr>
          <w:sz w:val="26"/>
          <w:szCs w:val="26"/>
        </w:rPr>
        <w:t>,</w:t>
      </w:r>
      <w:r w:rsidR="00654337" w:rsidRPr="00654337">
        <w:rPr>
          <w:sz w:val="26"/>
          <w:szCs w:val="26"/>
        </w:rPr>
        <w:t>8</w:t>
      </w:r>
      <w:r w:rsidR="00E41A4A" w:rsidRPr="00654337">
        <w:rPr>
          <w:sz w:val="26"/>
          <w:szCs w:val="26"/>
        </w:rPr>
        <w:t xml:space="preserve">% (или </w:t>
      </w:r>
      <w:r w:rsidR="00654337" w:rsidRPr="00654337">
        <w:rPr>
          <w:sz w:val="26"/>
          <w:szCs w:val="26"/>
        </w:rPr>
        <w:t>4</w:t>
      </w:r>
      <w:r w:rsidR="009D4913" w:rsidRPr="00654337">
        <w:rPr>
          <w:sz w:val="26"/>
          <w:szCs w:val="26"/>
        </w:rPr>
        <w:t>,</w:t>
      </w:r>
      <w:r w:rsidR="00BE4AA2" w:rsidRPr="00654337">
        <w:rPr>
          <w:sz w:val="26"/>
          <w:szCs w:val="26"/>
        </w:rPr>
        <w:t>5</w:t>
      </w:r>
      <w:r w:rsidR="003910C1" w:rsidRPr="00654337">
        <w:rPr>
          <w:sz w:val="26"/>
          <w:szCs w:val="26"/>
        </w:rPr>
        <w:t>% от общей суммы налоговых доходов).</w:t>
      </w:r>
    </w:p>
    <w:p w:rsidR="009F4C7B" w:rsidRPr="00AF0D53" w:rsidRDefault="009F4C7B" w:rsidP="009D3CAB">
      <w:pPr>
        <w:ind w:firstLine="709"/>
        <w:jc w:val="both"/>
        <w:rPr>
          <w:sz w:val="26"/>
          <w:szCs w:val="26"/>
        </w:rPr>
      </w:pPr>
      <w:r w:rsidRPr="00AF0D53">
        <w:rPr>
          <w:sz w:val="26"/>
          <w:szCs w:val="26"/>
        </w:rPr>
        <w:t xml:space="preserve">Объем поступлений ЕСХН в районный бюджет рассчитан исходя из </w:t>
      </w:r>
      <w:r w:rsidR="00DB1BB3" w:rsidRPr="00AF0D53">
        <w:rPr>
          <w:sz w:val="26"/>
          <w:szCs w:val="26"/>
        </w:rPr>
        <w:t xml:space="preserve">прогнозируемого </w:t>
      </w:r>
      <w:r w:rsidRPr="00AF0D53">
        <w:rPr>
          <w:sz w:val="26"/>
          <w:szCs w:val="26"/>
        </w:rPr>
        <w:t>объем</w:t>
      </w:r>
      <w:r w:rsidR="00260416" w:rsidRPr="00AF0D53">
        <w:rPr>
          <w:sz w:val="26"/>
          <w:szCs w:val="26"/>
        </w:rPr>
        <w:t xml:space="preserve">а </w:t>
      </w:r>
      <w:r w:rsidRPr="00AF0D53">
        <w:rPr>
          <w:sz w:val="26"/>
          <w:szCs w:val="26"/>
        </w:rPr>
        <w:t xml:space="preserve">поступлений </w:t>
      </w:r>
      <w:r w:rsidR="00AF0D53" w:rsidRPr="00AF0D53">
        <w:rPr>
          <w:sz w:val="26"/>
          <w:szCs w:val="26"/>
        </w:rPr>
        <w:t xml:space="preserve">администратора доходов Управления Федеральной налоговой службы по Архангельской области и Ненецкому автономному округу </w:t>
      </w:r>
      <w:r w:rsidRPr="00AF0D53">
        <w:rPr>
          <w:sz w:val="26"/>
          <w:szCs w:val="26"/>
        </w:rPr>
        <w:t>в консолидированный бюджет Заполярного района и норматива отчислений, установленного пунктом 2 статьи 61.1 БК РФ.</w:t>
      </w:r>
    </w:p>
    <w:p w:rsidR="00BC1BAC" w:rsidRDefault="00BC1BAC" w:rsidP="00E4303E">
      <w:pPr>
        <w:ind w:firstLine="720"/>
        <w:jc w:val="both"/>
        <w:rPr>
          <w:bCs/>
          <w:sz w:val="26"/>
          <w:szCs w:val="26"/>
        </w:rPr>
      </w:pPr>
      <w:r w:rsidRPr="00654337">
        <w:rPr>
          <w:bCs/>
          <w:sz w:val="26"/>
          <w:szCs w:val="26"/>
        </w:rPr>
        <w:t>Динамика объема поступлений Е</w:t>
      </w:r>
      <w:r w:rsidR="003910C1" w:rsidRPr="00654337">
        <w:rPr>
          <w:bCs/>
          <w:sz w:val="26"/>
          <w:szCs w:val="26"/>
        </w:rPr>
        <w:t>СХН</w:t>
      </w:r>
      <w:r w:rsidRPr="00654337">
        <w:rPr>
          <w:bCs/>
          <w:sz w:val="26"/>
          <w:szCs w:val="26"/>
        </w:rPr>
        <w:t xml:space="preserve"> в районный бюджет представлена на </w:t>
      </w:r>
      <w:r w:rsidR="00103706" w:rsidRPr="00654337">
        <w:rPr>
          <w:bCs/>
          <w:sz w:val="26"/>
          <w:szCs w:val="26"/>
        </w:rPr>
        <w:t xml:space="preserve">рисунке </w:t>
      </w:r>
      <w:r w:rsidR="00505573" w:rsidRPr="00654337">
        <w:rPr>
          <w:bCs/>
          <w:sz w:val="26"/>
          <w:szCs w:val="26"/>
        </w:rPr>
        <w:t>1</w:t>
      </w:r>
      <w:r w:rsidR="00654337" w:rsidRPr="00654337">
        <w:rPr>
          <w:bCs/>
          <w:sz w:val="26"/>
          <w:szCs w:val="26"/>
        </w:rPr>
        <w:t>2</w:t>
      </w:r>
      <w:r w:rsidRPr="00654337">
        <w:rPr>
          <w:bCs/>
          <w:sz w:val="26"/>
          <w:szCs w:val="26"/>
        </w:rPr>
        <w:t>.</w:t>
      </w:r>
    </w:p>
    <w:p w:rsidR="00654337" w:rsidRPr="00654337" w:rsidRDefault="00654337" w:rsidP="00654337">
      <w:pPr>
        <w:jc w:val="center"/>
        <w:rPr>
          <w:bCs/>
          <w:sz w:val="26"/>
          <w:szCs w:val="26"/>
        </w:rPr>
      </w:pPr>
      <w:r>
        <w:rPr>
          <w:noProof/>
        </w:rPr>
        <w:drawing>
          <wp:inline distT="0" distB="0" distL="0" distR="0" wp14:anchorId="4071C168" wp14:editId="67158487">
            <wp:extent cx="5860112" cy="2918129"/>
            <wp:effectExtent l="0" t="0" r="762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280477" w:rsidRPr="00654337" w:rsidRDefault="009679A5" w:rsidP="00904322">
      <w:pPr>
        <w:spacing w:after="240"/>
        <w:ind w:firstLine="709"/>
        <w:jc w:val="both"/>
        <w:rPr>
          <w:bCs/>
          <w:sz w:val="26"/>
          <w:szCs w:val="26"/>
        </w:rPr>
      </w:pPr>
      <w:r w:rsidRPr="00654337">
        <w:rPr>
          <w:bCs/>
          <w:sz w:val="26"/>
          <w:szCs w:val="26"/>
        </w:rPr>
        <w:t>Рис. </w:t>
      </w:r>
      <w:r w:rsidR="00505573" w:rsidRPr="00654337">
        <w:rPr>
          <w:bCs/>
          <w:sz w:val="26"/>
          <w:szCs w:val="26"/>
        </w:rPr>
        <w:t>1</w:t>
      </w:r>
      <w:r w:rsidR="00654337" w:rsidRPr="00654337">
        <w:rPr>
          <w:bCs/>
          <w:sz w:val="26"/>
          <w:szCs w:val="26"/>
        </w:rPr>
        <w:t>2</w:t>
      </w:r>
      <w:r w:rsidR="00280477" w:rsidRPr="00654337">
        <w:rPr>
          <w:bCs/>
          <w:sz w:val="26"/>
          <w:szCs w:val="26"/>
        </w:rPr>
        <w:t>. Единый сельскохозяйственный налог</w:t>
      </w:r>
      <w:r w:rsidR="00B571C6" w:rsidRPr="00654337">
        <w:rPr>
          <w:bCs/>
          <w:sz w:val="26"/>
          <w:szCs w:val="26"/>
        </w:rPr>
        <w:t xml:space="preserve"> </w:t>
      </w:r>
      <w:r w:rsidR="00B571C6" w:rsidRPr="00654337">
        <w:rPr>
          <w:sz w:val="26"/>
          <w:szCs w:val="26"/>
        </w:rPr>
        <w:t>(тыс. руб.)</w:t>
      </w:r>
      <w:r w:rsidR="00280477" w:rsidRPr="00654337">
        <w:rPr>
          <w:bCs/>
          <w:sz w:val="26"/>
          <w:szCs w:val="26"/>
        </w:rPr>
        <w:t>.</w:t>
      </w:r>
    </w:p>
    <w:p w:rsidR="00AF0D53" w:rsidRPr="0049527C" w:rsidRDefault="004B7F01" w:rsidP="00AF0D53">
      <w:pPr>
        <w:autoSpaceDE w:val="0"/>
        <w:autoSpaceDN w:val="0"/>
        <w:adjustRightInd w:val="0"/>
        <w:ind w:firstLine="709"/>
        <w:jc w:val="both"/>
        <w:rPr>
          <w:sz w:val="26"/>
          <w:szCs w:val="26"/>
        </w:rPr>
      </w:pPr>
      <w:r w:rsidRPr="006752E9">
        <w:rPr>
          <w:sz w:val="26"/>
          <w:szCs w:val="26"/>
        </w:rPr>
        <w:t xml:space="preserve">Согласно пояснительной </w:t>
      </w:r>
      <w:r w:rsidR="009C5CA2">
        <w:rPr>
          <w:sz w:val="26"/>
          <w:szCs w:val="26"/>
        </w:rPr>
        <w:t xml:space="preserve">записке </w:t>
      </w:r>
      <w:r w:rsidR="00AF0D53" w:rsidRPr="006752E9">
        <w:rPr>
          <w:bCs/>
          <w:sz w:val="26"/>
          <w:szCs w:val="26"/>
        </w:rPr>
        <w:t xml:space="preserve">рост ожидаемых поступлений текущего года относительно фактического исполнения за </w:t>
      </w:r>
      <w:r w:rsidR="009C5CA2">
        <w:rPr>
          <w:bCs/>
          <w:sz w:val="26"/>
          <w:szCs w:val="26"/>
        </w:rPr>
        <w:t xml:space="preserve">2018 </w:t>
      </w:r>
      <w:r w:rsidR="00AF0D53" w:rsidRPr="006752E9">
        <w:rPr>
          <w:bCs/>
          <w:sz w:val="26"/>
          <w:szCs w:val="26"/>
        </w:rPr>
        <w:t xml:space="preserve">год более чем в 2 раза связан с увеличением </w:t>
      </w:r>
      <w:r w:rsidR="00AF0D53" w:rsidRPr="006752E9">
        <w:rPr>
          <w:sz w:val="26"/>
          <w:szCs w:val="26"/>
        </w:rPr>
        <w:t xml:space="preserve">доходов рыболовецких колхозов, осуществляющих деятельность на территории Заполярного района и являющихся </w:t>
      </w:r>
      <w:r w:rsidR="00AF0D53" w:rsidRPr="0049527C">
        <w:rPr>
          <w:sz w:val="26"/>
          <w:szCs w:val="26"/>
        </w:rPr>
        <w:t>основными налогоплательщиками единого сельхозналога в районный бюджет.</w:t>
      </w:r>
    </w:p>
    <w:p w:rsidR="007E1EB1" w:rsidRPr="00654337" w:rsidRDefault="00FF6777" w:rsidP="00A13806">
      <w:pPr>
        <w:tabs>
          <w:tab w:val="left" w:pos="4845"/>
        </w:tabs>
        <w:spacing w:before="360"/>
        <w:ind w:firstLine="709"/>
        <w:jc w:val="both"/>
        <w:rPr>
          <w:sz w:val="26"/>
          <w:szCs w:val="26"/>
        </w:rPr>
      </w:pPr>
      <w:r w:rsidRPr="00654337">
        <w:rPr>
          <w:sz w:val="26"/>
          <w:szCs w:val="26"/>
        </w:rPr>
        <w:t xml:space="preserve">Налог, взимаемый в связи с применением </w:t>
      </w:r>
      <w:r w:rsidRPr="00654337">
        <w:rPr>
          <w:b/>
          <w:sz w:val="26"/>
          <w:szCs w:val="26"/>
        </w:rPr>
        <w:t>патентной системы налогообложения</w:t>
      </w:r>
      <w:r w:rsidR="005B5875" w:rsidRPr="00654337">
        <w:rPr>
          <w:sz w:val="26"/>
          <w:szCs w:val="26"/>
        </w:rPr>
        <w:t>, запланирован на 20</w:t>
      </w:r>
      <w:r w:rsidR="00654337" w:rsidRPr="00654337">
        <w:rPr>
          <w:sz w:val="26"/>
          <w:szCs w:val="26"/>
        </w:rPr>
        <w:t>20</w:t>
      </w:r>
      <w:r w:rsidR="00875309" w:rsidRPr="00654337">
        <w:rPr>
          <w:sz w:val="26"/>
          <w:szCs w:val="26"/>
        </w:rPr>
        <w:t xml:space="preserve"> год в сумме </w:t>
      </w:r>
      <w:r w:rsidR="00654337" w:rsidRPr="00654337">
        <w:rPr>
          <w:sz w:val="26"/>
          <w:szCs w:val="26"/>
        </w:rPr>
        <w:t>345</w:t>
      </w:r>
      <w:r w:rsidR="00875309" w:rsidRPr="00654337">
        <w:rPr>
          <w:sz w:val="26"/>
          <w:szCs w:val="26"/>
        </w:rPr>
        <w:t>,</w:t>
      </w:r>
      <w:r w:rsidR="009E31B3" w:rsidRPr="00654337">
        <w:rPr>
          <w:sz w:val="26"/>
          <w:szCs w:val="26"/>
        </w:rPr>
        <w:t>0</w:t>
      </w:r>
      <w:r w:rsidR="00875309" w:rsidRPr="00654337">
        <w:rPr>
          <w:sz w:val="26"/>
          <w:szCs w:val="26"/>
        </w:rPr>
        <w:t> тыс. руб.</w:t>
      </w:r>
      <w:r w:rsidR="00BE4AA2" w:rsidRPr="00654337">
        <w:rPr>
          <w:sz w:val="26"/>
          <w:szCs w:val="26"/>
        </w:rPr>
        <w:t xml:space="preserve"> (в плановом периоде 202</w:t>
      </w:r>
      <w:r w:rsidR="00654337" w:rsidRPr="00654337">
        <w:rPr>
          <w:sz w:val="26"/>
          <w:szCs w:val="26"/>
        </w:rPr>
        <w:t>1</w:t>
      </w:r>
      <w:r w:rsidR="009E31B3" w:rsidRPr="00654337">
        <w:rPr>
          <w:sz w:val="26"/>
          <w:szCs w:val="26"/>
        </w:rPr>
        <w:t>-20</w:t>
      </w:r>
      <w:r w:rsidR="00342057" w:rsidRPr="00654337">
        <w:rPr>
          <w:sz w:val="26"/>
          <w:szCs w:val="26"/>
        </w:rPr>
        <w:t>2</w:t>
      </w:r>
      <w:r w:rsidR="00654337" w:rsidRPr="00654337">
        <w:rPr>
          <w:sz w:val="26"/>
          <w:szCs w:val="26"/>
        </w:rPr>
        <w:t>2</w:t>
      </w:r>
      <w:r w:rsidR="009E31B3" w:rsidRPr="00654337">
        <w:rPr>
          <w:sz w:val="26"/>
          <w:szCs w:val="26"/>
        </w:rPr>
        <w:t> годов запланированы поступления в аналогичном объеме</w:t>
      </w:r>
      <w:r w:rsidR="00654337" w:rsidRPr="00654337">
        <w:rPr>
          <w:sz w:val="26"/>
          <w:szCs w:val="26"/>
        </w:rPr>
        <w:t>). Согласно</w:t>
      </w:r>
      <w:r w:rsidR="00BE4AA2" w:rsidRPr="00654337">
        <w:rPr>
          <w:sz w:val="26"/>
          <w:szCs w:val="26"/>
        </w:rPr>
        <w:t xml:space="preserve"> показателя</w:t>
      </w:r>
      <w:r w:rsidR="00654337" w:rsidRPr="00654337">
        <w:rPr>
          <w:sz w:val="26"/>
          <w:szCs w:val="26"/>
        </w:rPr>
        <w:t>м</w:t>
      </w:r>
      <w:r w:rsidR="00BE4AA2" w:rsidRPr="00654337">
        <w:rPr>
          <w:sz w:val="26"/>
          <w:szCs w:val="26"/>
        </w:rPr>
        <w:t xml:space="preserve"> ожидаемого исполнения </w:t>
      </w:r>
      <w:r w:rsidR="009E31B3" w:rsidRPr="00654337">
        <w:rPr>
          <w:sz w:val="26"/>
          <w:szCs w:val="26"/>
        </w:rPr>
        <w:t>201</w:t>
      </w:r>
      <w:r w:rsidR="00654337" w:rsidRPr="00654337">
        <w:rPr>
          <w:sz w:val="26"/>
          <w:szCs w:val="26"/>
        </w:rPr>
        <w:t>9</w:t>
      </w:r>
      <w:r w:rsidR="009E31B3" w:rsidRPr="00654337">
        <w:rPr>
          <w:sz w:val="26"/>
          <w:szCs w:val="26"/>
        </w:rPr>
        <w:t> года</w:t>
      </w:r>
      <w:r w:rsidR="009C5CA2">
        <w:rPr>
          <w:sz w:val="26"/>
          <w:szCs w:val="26"/>
        </w:rPr>
        <w:t xml:space="preserve"> </w:t>
      </w:r>
      <w:r w:rsidR="00654337" w:rsidRPr="00654337">
        <w:rPr>
          <w:sz w:val="26"/>
          <w:szCs w:val="26"/>
        </w:rPr>
        <w:t>при плане 261,0 тыс. руб. в бюджет ожидается поступление налога в сумме 359,6 тыс. руб.</w:t>
      </w:r>
      <w:r w:rsidR="009C5CA2" w:rsidRPr="009C5CA2">
        <w:rPr>
          <w:rStyle w:val="af6"/>
          <w:sz w:val="26"/>
          <w:szCs w:val="26"/>
        </w:rPr>
        <w:t xml:space="preserve"> </w:t>
      </w:r>
      <w:r w:rsidR="009C5CA2" w:rsidRPr="00654337">
        <w:rPr>
          <w:rStyle w:val="af6"/>
          <w:sz w:val="26"/>
          <w:szCs w:val="26"/>
        </w:rPr>
        <w:footnoteReference w:id="9"/>
      </w:r>
    </w:p>
    <w:p w:rsidR="00875309" w:rsidRPr="006752E9" w:rsidRDefault="00990F82" w:rsidP="003B547D">
      <w:pPr>
        <w:tabs>
          <w:tab w:val="left" w:pos="4845"/>
        </w:tabs>
        <w:ind w:firstLine="709"/>
        <w:jc w:val="both"/>
        <w:rPr>
          <w:sz w:val="26"/>
          <w:szCs w:val="26"/>
        </w:rPr>
      </w:pPr>
      <w:r w:rsidRPr="006752E9">
        <w:rPr>
          <w:sz w:val="26"/>
          <w:szCs w:val="26"/>
        </w:rPr>
        <w:lastRenderedPageBreak/>
        <w:t>П</w:t>
      </w:r>
      <w:r w:rsidR="006B62BE" w:rsidRPr="006752E9">
        <w:rPr>
          <w:sz w:val="26"/>
          <w:szCs w:val="26"/>
        </w:rPr>
        <w:t xml:space="preserve">рогнозируемый объем поступлений </w:t>
      </w:r>
      <w:r w:rsidR="00BD430E" w:rsidRPr="006752E9">
        <w:rPr>
          <w:sz w:val="26"/>
          <w:szCs w:val="26"/>
        </w:rPr>
        <w:t>включен в проект бюджет</w:t>
      </w:r>
      <w:r w:rsidR="00B9576E" w:rsidRPr="006752E9">
        <w:rPr>
          <w:sz w:val="26"/>
          <w:szCs w:val="26"/>
        </w:rPr>
        <w:t>а</w:t>
      </w:r>
      <w:r w:rsidR="00BD430E" w:rsidRPr="006752E9">
        <w:rPr>
          <w:sz w:val="26"/>
          <w:szCs w:val="26"/>
        </w:rPr>
        <w:t xml:space="preserve"> на основании данных, представленных администратором доходов </w:t>
      </w:r>
      <w:r w:rsidR="004B7F01" w:rsidRPr="006752E9">
        <w:rPr>
          <w:sz w:val="26"/>
          <w:szCs w:val="26"/>
        </w:rPr>
        <w:t>Управлением Федеральной налоговой службы по Архангельской области и Ненецкому автономному округу</w:t>
      </w:r>
      <w:r w:rsidR="00BD430E" w:rsidRPr="006752E9">
        <w:rPr>
          <w:sz w:val="26"/>
          <w:szCs w:val="26"/>
        </w:rPr>
        <w:t>.</w:t>
      </w:r>
    </w:p>
    <w:p w:rsidR="005B5875" w:rsidRDefault="005B5875" w:rsidP="00E4303E">
      <w:pPr>
        <w:spacing w:after="120"/>
        <w:ind w:firstLine="720"/>
        <w:jc w:val="both"/>
        <w:rPr>
          <w:bCs/>
          <w:sz w:val="26"/>
          <w:szCs w:val="26"/>
        </w:rPr>
      </w:pPr>
      <w:r w:rsidRPr="00654337">
        <w:rPr>
          <w:bCs/>
          <w:sz w:val="26"/>
          <w:szCs w:val="26"/>
        </w:rPr>
        <w:t>Динамика объема поступлений указанного доходного источника в районный бюджет представлена на рисунке 1</w:t>
      </w:r>
      <w:r w:rsidR="00654337" w:rsidRPr="00654337">
        <w:rPr>
          <w:bCs/>
          <w:sz w:val="26"/>
          <w:szCs w:val="26"/>
        </w:rPr>
        <w:t>3</w:t>
      </w:r>
      <w:r w:rsidRPr="00654337">
        <w:rPr>
          <w:bCs/>
          <w:sz w:val="26"/>
          <w:szCs w:val="26"/>
        </w:rPr>
        <w:t>.</w:t>
      </w:r>
    </w:p>
    <w:p w:rsidR="00654337" w:rsidRPr="00654337" w:rsidRDefault="00654337" w:rsidP="00654337">
      <w:pPr>
        <w:spacing w:after="120"/>
        <w:jc w:val="center"/>
        <w:rPr>
          <w:bCs/>
          <w:sz w:val="26"/>
          <w:szCs w:val="26"/>
        </w:rPr>
      </w:pPr>
      <w:r>
        <w:rPr>
          <w:noProof/>
        </w:rPr>
        <w:drawing>
          <wp:inline distT="0" distB="0" distL="0" distR="0" wp14:anchorId="3F8A0F67" wp14:editId="2E7DAC86">
            <wp:extent cx="5454595" cy="2242267"/>
            <wp:effectExtent l="0" t="0" r="0" b="5715"/>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6732BF" w:rsidRPr="005F2BAC" w:rsidRDefault="00505573" w:rsidP="006732BF">
      <w:pPr>
        <w:spacing w:after="240"/>
        <w:ind w:firstLine="709"/>
        <w:jc w:val="both"/>
        <w:rPr>
          <w:bCs/>
          <w:sz w:val="26"/>
          <w:szCs w:val="26"/>
        </w:rPr>
      </w:pPr>
      <w:r w:rsidRPr="005F2BAC">
        <w:rPr>
          <w:bCs/>
          <w:sz w:val="26"/>
          <w:szCs w:val="26"/>
        </w:rPr>
        <w:t>Рис. 1</w:t>
      </w:r>
      <w:r w:rsidR="00654337" w:rsidRPr="005F2BAC">
        <w:rPr>
          <w:bCs/>
          <w:sz w:val="26"/>
          <w:szCs w:val="26"/>
        </w:rPr>
        <w:t>3</w:t>
      </w:r>
      <w:r w:rsidR="006732BF" w:rsidRPr="005F2BAC">
        <w:rPr>
          <w:bCs/>
          <w:sz w:val="26"/>
          <w:szCs w:val="26"/>
        </w:rPr>
        <w:t xml:space="preserve">. </w:t>
      </w:r>
      <w:r w:rsidR="006732BF" w:rsidRPr="005F2BAC">
        <w:rPr>
          <w:sz w:val="26"/>
          <w:szCs w:val="26"/>
        </w:rPr>
        <w:t>Налог, взимаемый в связи с применением патентной системы налогообложения</w:t>
      </w:r>
      <w:r w:rsidR="006732BF" w:rsidRPr="005F2BAC">
        <w:rPr>
          <w:bCs/>
          <w:sz w:val="26"/>
          <w:szCs w:val="26"/>
        </w:rPr>
        <w:t xml:space="preserve"> </w:t>
      </w:r>
      <w:r w:rsidR="006732BF" w:rsidRPr="005F2BAC">
        <w:rPr>
          <w:sz w:val="26"/>
          <w:szCs w:val="26"/>
        </w:rPr>
        <w:t>(тыс. руб.)</w:t>
      </w:r>
      <w:r w:rsidR="006732BF" w:rsidRPr="005F2BAC">
        <w:rPr>
          <w:bCs/>
          <w:sz w:val="26"/>
          <w:szCs w:val="26"/>
        </w:rPr>
        <w:t>.</w:t>
      </w:r>
    </w:p>
    <w:p w:rsidR="00CE6A49" w:rsidRPr="005F2BAC" w:rsidRDefault="00D3108C" w:rsidP="00CE6A49">
      <w:pPr>
        <w:tabs>
          <w:tab w:val="left" w:pos="1800"/>
        </w:tabs>
        <w:spacing w:before="240"/>
        <w:ind w:firstLine="720"/>
        <w:jc w:val="both"/>
        <w:rPr>
          <w:sz w:val="26"/>
          <w:szCs w:val="26"/>
        </w:rPr>
      </w:pPr>
      <w:r w:rsidRPr="005F2BAC">
        <w:rPr>
          <w:sz w:val="26"/>
          <w:szCs w:val="26"/>
        </w:rPr>
        <w:t xml:space="preserve">Поступления по </w:t>
      </w:r>
      <w:r w:rsidRPr="005F2BAC">
        <w:rPr>
          <w:b/>
          <w:sz w:val="26"/>
          <w:szCs w:val="26"/>
        </w:rPr>
        <w:t>налогу на имущество физических лиц</w:t>
      </w:r>
      <w:r w:rsidRPr="005F2BAC">
        <w:rPr>
          <w:sz w:val="26"/>
          <w:szCs w:val="26"/>
        </w:rPr>
        <w:t xml:space="preserve"> на межселенных территориях, у</w:t>
      </w:r>
      <w:r w:rsidR="00FE6070" w:rsidRPr="005F2BAC">
        <w:rPr>
          <w:sz w:val="26"/>
          <w:szCs w:val="26"/>
        </w:rPr>
        <w:t>становленн</w:t>
      </w:r>
      <w:r w:rsidRPr="005F2BAC">
        <w:rPr>
          <w:sz w:val="26"/>
          <w:szCs w:val="26"/>
        </w:rPr>
        <w:t>ому</w:t>
      </w:r>
      <w:r w:rsidR="00FE6070" w:rsidRPr="005F2BAC">
        <w:rPr>
          <w:sz w:val="26"/>
          <w:szCs w:val="26"/>
        </w:rPr>
        <w:t xml:space="preserve"> р</w:t>
      </w:r>
      <w:r w:rsidR="00806E07" w:rsidRPr="005F2BAC">
        <w:rPr>
          <w:sz w:val="26"/>
          <w:szCs w:val="26"/>
        </w:rPr>
        <w:t xml:space="preserve">ешением </w:t>
      </w:r>
      <w:r w:rsidR="00EF08B5" w:rsidRPr="005F2BAC">
        <w:rPr>
          <w:sz w:val="26"/>
          <w:szCs w:val="26"/>
        </w:rPr>
        <w:t xml:space="preserve">Совета Заполярного района от </w:t>
      </w:r>
      <w:r w:rsidR="00CE6A49" w:rsidRPr="005F2BAC">
        <w:rPr>
          <w:sz w:val="26"/>
          <w:szCs w:val="26"/>
        </w:rPr>
        <w:t>03</w:t>
      </w:r>
      <w:r w:rsidR="00EF08B5" w:rsidRPr="005F2BAC">
        <w:rPr>
          <w:sz w:val="26"/>
          <w:szCs w:val="26"/>
        </w:rPr>
        <w:t>.11.</w:t>
      </w:r>
      <w:r w:rsidR="00806E07" w:rsidRPr="005F2BAC">
        <w:rPr>
          <w:sz w:val="26"/>
          <w:szCs w:val="26"/>
        </w:rPr>
        <w:t>20</w:t>
      </w:r>
      <w:r w:rsidR="00EF332D" w:rsidRPr="005F2BAC">
        <w:rPr>
          <w:sz w:val="26"/>
          <w:szCs w:val="26"/>
        </w:rPr>
        <w:t>1</w:t>
      </w:r>
      <w:r w:rsidR="00CE6A49" w:rsidRPr="005F2BAC">
        <w:rPr>
          <w:sz w:val="26"/>
          <w:szCs w:val="26"/>
        </w:rPr>
        <w:t>6</w:t>
      </w:r>
      <w:r w:rsidR="00EF08B5" w:rsidRPr="005F2BAC">
        <w:rPr>
          <w:sz w:val="26"/>
          <w:szCs w:val="26"/>
        </w:rPr>
        <w:t xml:space="preserve"> № </w:t>
      </w:r>
      <w:r w:rsidR="00806E07" w:rsidRPr="005F2BAC">
        <w:rPr>
          <w:sz w:val="26"/>
          <w:szCs w:val="26"/>
        </w:rPr>
        <w:t>2</w:t>
      </w:r>
      <w:r w:rsidR="00CE6A49" w:rsidRPr="005F2BAC">
        <w:rPr>
          <w:sz w:val="26"/>
          <w:szCs w:val="26"/>
        </w:rPr>
        <w:t>71</w:t>
      </w:r>
      <w:r w:rsidR="00806E07" w:rsidRPr="005F2BAC">
        <w:rPr>
          <w:sz w:val="26"/>
          <w:szCs w:val="26"/>
        </w:rPr>
        <w:t>-р «О налоге на имущество физических лиц на территории муниципального образования «Муниципальный район «Заполярный район»</w:t>
      </w:r>
      <w:r w:rsidRPr="005F2BAC">
        <w:rPr>
          <w:sz w:val="26"/>
          <w:szCs w:val="26"/>
        </w:rPr>
        <w:t>,</w:t>
      </w:r>
      <w:r w:rsidR="0021259A" w:rsidRPr="005F2BAC">
        <w:rPr>
          <w:bCs/>
          <w:sz w:val="26"/>
          <w:szCs w:val="26"/>
        </w:rPr>
        <w:t xml:space="preserve"> </w:t>
      </w:r>
      <w:r w:rsidR="00CE6A49" w:rsidRPr="005F2BAC">
        <w:rPr>
          <w:sz w:val="26"/>
          <w:szCs w:val="26"/>
        </w:rPr>
        <w:t>пр</w:t>
      </w:r>
      <w:r w:rsidR="008772BB" w:rsidRPr="005F2BAC">
        <w:rPr>
          <w:sz w:val="26"/>
          <w:szCs w:val="26"/>
        </w:rPr>
        <w:t>оектом районного бюджета на 20</w:t>
      </w:r>
      <w:r w:rsidR="005F2BAC" w:rsidRPr="005F2BAC">
        <w:rPr>
          <w:sz w:val="26"/>
          <w:szCs w:val="26"/>
        </w:rPr>
        <w:t>20</w:t>
      </w:r>
      <w:r w:rsidR="00C962F9" w:rsidRPr="005F2BAC">
        <w:rPr>
          <w:sz w:val="26"/>
          <w:szCs w:val="26"/>
        </w:rPr>
        <w:t> год и плановый период 20</w:t>
      </w:r>
      <w:r w:rsidR="008772BB" w:rsidRPr="005F2BAC">
        <w:rPr>
          <w:sz w:val="26"/>
          <w:szCs w:val="26"/>
        </w:rPr>
        <w:t>2</w:t>
      </w:r>
      <w:r w:rsidR="005F2BAC" w:rsidRPr="005F2BAC">
        <w:rPr>
          <w:sz w:val="26"/>
          <w:szCs w:val="26"/>
        </w:rPr>
        <w:t>1</w:t>
      </w:r>
      <w:r w:rsidR="00CE6A49" w:rsidRPr="005F2BAC">
        <w:rPr>
          <w:sz w:val="26"/>
          <w:szCs w:val="26"/>
        </w:rPr>
        <w:t>-20</w:t>
      </w:r>
      <w:r w:rsidR="00C962F9" w:rsidRPr="005F2BAC">
        <w:rPr>
          <w:sz w:val="26"/>
          <w:szCs w:val="26"/>
        </w:rPr>
        <w:t>2</w:t>
      </w:r>
      <w:r w:rsidR="005F2BAC" w:rsidRPr="005F2BAC">
        <w:rPr>
          <w:sz w:val="26"/>
          <w:szCs w:val="26"/>
        </w:rPr>
        <w:t>2</w:t>
      </w:r>
      <w:r w:rsidR="00CE6A49" w:rsidRPr="005F2BAC">
        <w:rPr>
          <w:sz w:val="26"/>
          <w:szCs w:val="26"/>
        </w:rPr>
        <w:t> годов не предусмотрены.</w:t>
      </w:r>
    </w:p>
    <w:p w:rsidR="007540E3" w:rsidRDefault="007963CE" w:rsidP="007540E3">
      <w:pPr>
        <w:spacing w:before="240"/>
        <w:ind w:firstLine="709"/>
        <w:contextualSpacing/>
        <w:jc w:val="both"/>
        <w:rPr>
          <w:sz w:val="26"/>
          <w:szCs w:val="26"/>
        </w:rPr>
      </w:pPr>
      <w:r w:rsidRPr="007540E3">
        <w:rPr>
          <w:sz w:val="26"/>
          <w:szCs w:val="26"/>
        </w:rPr>
        <w:t>Согласно данными отчетности ФНС по форме № 5-МН «Отчет о налоговой базе структуре начислений по местным налогам за 201</w:t>
      </w:r>
      <w:r w:rsidR="006752E9" w:rsidRPr="007540E3">
        <w:rPr>
          <w:sz w:val="26"/>
          <w:szCs w:val="26"/>
        </w:rPr>
        <w:t>8</w:t>
      </w:r>
      <w:r w:rsidRPr="007540E3">
        <w:rPr>
          <w:sz w:val="26"/>
          <w:szCs w:val="26"/>
        </w:rPr>
        <w:t> год</w:t>
      </w:r>
      <w:r w:rsidR="00260C6E" w:rsidRPr="007540E3">
        <w:rPr>
          <w:sz w:val="26"/>
          <w:szCs w:val="26"/>
        </w:rPr>
        <w:t>»</w:t>
      </w:r>
      <w:r w:rsidR="007540E3" w:rsidRPr="007540E3">
        <w:rPr>
          <w:sz w:val="26"/>
          <w:szCs w:val="26"/>
        </w:rPr>
        <w:t xml:space="preserve"> сумма налога, подлежащая уплате в районный бюджет, составляет 8,0 тыс. руб.</w:t>
      </w:r>
    </w:p>
    <w:p w:rsidR="007540E3" w:rsidRPr="007540E3" w:rsidRDefault="007540E3" w:rsidP="007540E3">
      <w:pPr>
        <w:spacing w:before="240"/>
        <w:ind w:firstLine="709"/>
        <w:contextualSpacing/>
        <w:jc w:val="both"/>
        <w:rPr>
          <w:sz w:val="26"/>
          <w:szCs w:val="26"/>
        </w:rPr>
      </w:pPr>
      <w:r>
        <w:rPr>
          <w:sz w:val="26"/>
          <w:szCs w:val="26"/>
        </w:rPr>
        <w:t>На 2019 год плановые показатели по налогу не утверждены, ожидаемое поступление за 2019 год составляет 1,8 тыс. руб., что соответствует показателю исполнения за 9 месяцев 2019 года.</w:t>
      </w:r>
    </w:p>
    <w:p w:rsidR="007963CE" w:rsidRPr="007540E3" w:rsidRDefault="007963CE" w:rsidP="007963CE">
      <w:pPr>
        <w:ind w:firstLine="720"/>
        <w:jc w:val="both"/>
        <w:rPr>
          <w:sz w:val="26"/>
          <w:szCs w:val="26"/>
        </w:rPr>
      </w:pPr>
      <w:r w:rsidRPr="007540E3">
        <w:rPr>
          <w:sz w:val="26"/>
          <w:szCs w:val="26"/>
        </w:rPr>
        <w:t xml:space="preserve">Согласно данным, представленным администратором доходов </w:t>
      </w:r>
      <w:r w:rsidR="008772BB" w:rsidRPr="007540E3">
        <w:rPr>
          <w:sz w:val="26"/>
          <w:szCs w:val="26"/>
        </w:rPr>
        <w:t>Управлением Федеральной налоговой службы по Архангельской области и Ненецкому автономному округу</w:t>
      </w:r>
      <w:r w:rsidRPr="007540E3">
        <w:rPr>
          <w:rFonts w:eastAsia="Calibri"/>
          <w:sz w:val="26"/>
          <w:szCs w:val="26"/>
          <w:lang w:eastAsia="en-US"/>
        </w:rPr>
        <w:t>,</w:t>
      </w:r>
      <w:r w:rsidRPr="007540E3">
        <w:rPr>
          <w:sz w:val="26"/>
          <w:szCs w:val="26"/>
        </w:rPr>
        <w:t xml:space="preserve"> поступления от объектов, находящихся н</w:t>
      </w:r>
      <w:r w:rsidR="007540E3" w:rsidRPr="007540E3">
        <w:rPr>
          <w:sz w:val="26"/>
          <w:szCs w:val="26"/>
        </w:rPr>
        <w:t>а межселенной территории, в 2019</w:t>
      </w:r>
      <w:r w:rsidRPr="007540E3">
        <w:rPr>
          <w:sz w:val="26"/>
          <w:szCs w:val="26"/>
        </w:rPr>
        <w:t>-202</w:t>
      </w:r>
      <w:r w:rsidR="007540E3" w:rsidRPr="007540E3">
        <w:rPr>
          <w:sz w:val="26"/>
          <w:szCs w:val="26"/>
        </w:rPr>
        <w:t>2</w:t>
      </w:r>
      <w:r w:rsidRPr="007540E3">
        <w:rPr>
          <w:sz w:val="26"/>
          <w:szCs w:val="26"/>
        </w:rPr>
        <w:t> годах не прогнозируются.</w:t>
      </w:r>
    </w:p>
    <w:p w:rsidR="000D4CA6" w:rsidRPr="005F2BAC" w:rsidRDefault="000D4CA6" w:rsidP="000D4CA6">
      <w:pPr>
        <w:tabs>
          <w:tab w:val="left" w:pos="4845"/>
        </w:tabs>
        <w:spacing w:before="240"/>
        <w:ind w:firstLine="709"/>
        <w:jc w:val="both"/>
        <w:rPr>
          <w:sz w:val="26"/>
          <w:szCs w:val="26"/>
        </w:rPr>
      </w:pPr>
      <w:r w:rsidRPr="005F2BAC">
        <w:rPr>
          <w:bCs/>
          <w:sz w:val="26"/>
          <w:szCs w:val="26"/>
        </w:rPr>
        <w:t xml:space="preserve">Поступления по </w:t>
      </w:r>
      <w:r w:rsidRPr="005F2BAC">
        <w:rPr>
          <w:b/>
          <w:bCs/>
          <w:sz w:val="26"/>
          <w:szCs w:val="26"/>
        </w:rPr>
        <w:t>земельному налогу</w:t>
      </w:r>
      <w:r w:rsidRPr="005F2BAC">
        <w:rPr>
          <w:bCs/>
          <w:sz w:val="26"/>
          <w:szCs w:val="26"/>
        </w:rPr>
        <w:t xml:space="preserve"> на территории муниципального района, установленному решением Совета Заполярного района от 27.10.2006 № 108-р «О земельном налоге на территории муниципального образования «Муниципальный район «Заполярный район», в 20</w:t>
      </w:r>
      <w:r w:rsidR="005F2BAC" w:rsidRPr="005F2BAC">
        <w:rPr>
          <w:bCs/>
          <w:sz w:val="26"/>
          <w:szCs w:val="26"/>
        </w:rPr>
        <w:t>20</w:t>
      </w:r>
      <w:r w:rsidRPr="005F2BAC">
        <w:rPr>
          <w:bCs/>
          <w:sz w:val="26"/>
          <w:szCs w:val="26"/>
        </w:rPr>
        <w:t xml:space="preserve"> году планируются в сумме </w:t>
      </w:r>
      <w:r w:rsidR="007963CE" w:rsidRPr="005F2BAC">
        <w:rPr>
          <w:bCs/>
          <w:sz w:val="26"/>
          <w:szCs w:val="26"/>
        </w:rPr>
        <w:t>2</w:t>
      </w:r>
      <w:r w:rsidR="008772BB" w:rsidRPr="005F2BAC">
        <w:rPr>
          <w:bCs/>
          <w:sz w:val="26"/>
          <w:szCs w:val="26"/>
        </w:rPr>
        <w:t>88</w:t>
      </w:r>
      <w:r w:rsidRPr="005F2BAC">
        <w:rPr>
          <w:bCs/>
          <w:sz w:val="26"/>
          <w:szCs w:val="26"/>
        </w:rPr>
        <w:t>,</w:t>
      </w:r>
      <w:r w:rsidR="005F2BAC" w:rsidRPr="005F2BAC">
        <w:rPr>
          <w:bCs/>
          <w:sz w:val="26"/>
          <w:szCs w:val="26"/>
        </w:rPr>
        <w:t>5</w:t>
      </w:r>
      <w:r w:rsidRPr="005F2BAC">
        <w:rPr>
          <w:bCs/>
          <w:sz w:val="26"/>
          <w:szCs w:val="26"/>
        </w:rPr>
        <w:t> тыс. руб.</w:t>
      </w:r>
      <w:r w:rsidR="008772BB" w:rsidRPr="005F2BAC">
        <w:rPr>
          <w:sz w:val="26"/>
          <w:szCs w:val="26"/>
        </w:rPr>
        <w:t xml:space="preserve"> (в плановом периоде 202</w:t>
      </w:r>
      <w:r w:rsidR="005F2BAC" w:rsidRPr="005F2BAC">
        <w:rPr>
          <w:sz w:val="26"/>
          <w:szCs w:val="26"/>
        </w:rPr>
        <w:t>1</w:t>
      </w:r>
      <w:r w:rsidRPr="005F2BAC">
        <w:rPr>
          <w:sz w:val="26"/>
          <w:szCs w:val="26"/>
        </w:rPr>
        <w:t>-20</w:t>
      </w:r>
      <w:r w:rsidR="007963CE" w:rsidRPr="005F2BAC">
        <w:rPr>
          <w:sz w:val="26"/>
          <w:szCs w:val="26"/>
        </w:rPr>
        <w:t>2</w:t>
      </w:r>
      <w:r w:rsidR="005F2BAC" w:rsidRPr="005F2BAC">
        <w:rPr>
          <w:sz w:val="26"/>
          <w:szCs w:val="26"/>
        </w:rPr>
        <w:t>2</w:t>
      </w:r>
      <w:r w:rsidRPr="005F2BAC">
        <w:rPr>
          <w:sz w:val="26"/>
          <w:szCs w:val="26"/>
        </w:rPr>
        <w:t> годов запланированы поступления в аналогичном объеме)</w:t>
      </w:r>
      <w:r w:rsidR="005F2BAC" w:rsidRPr="005F2BAC">
        <w:rPr>
          <w:sz w:val="26"/>
          <w:szCs w:val="26"/>
        </w:rPr>
        <w:t>.</w:t>
      </w:r>
      <w:r w:rsidRPr="005F2BAC">
        <w:rPr>
          <w:sz w:val="26"/>
          <w:szCs w:val="26"/>
        </w:rPr>
        <w:t xml:space="preserve"> </w:t>
      </w:r>
      <w:r w:rsidR="005F2BAC" w:rsidRPr="005F2BAC">
        <w:rPr>
          <w:sz w:val="26"/>
          <w:szCs w:val="26"/>
        </w:rPr>
        <w:t>Согласно показателям ожидаемого исполнения 2019 года при плане 288,7 тыс. руб. в бюджет ожидается поступление налога в сумме 292,3 тыс. руб.</w:t>
      </w:r>
      <w:r w:rsidR="00BD3A71" w:rsidRPr="005F2BAC">
        <w:rPr>
          <w:rStyle w:val="af6"/>
          <w:sz w:val="26"/>
          <w:szCs w:val="26"/>
        </w:rPr>
        <w:footnoteReference w:id="10"/>
      </w:r>
    </w:p>
    <w:p w:rsidR="002C0F04" w:rsidRPr="0049527C" w:rsidRDefault="002C0F04" w:rsidP="002C0F04">
      <w:pPr>
        <w:ind w:firstLine="709"/>
        <w:jc w:val="both"/>
        <w:rPr>
          <w:sz w:val="26"/>
          <w:szCs w:val="26"/>
        </w:rPr>
      </w:pPr>
      <w:r w:rsidRPr="0049527C">
        <w:rPr>
          <w:sz w:val="26"/>
          <w:szCs w:val="26"/>
        </w:rPr>
        <w:t>В соответствии с данными отчетности налоговых органов формы № 5-МН «О налоговой базе и структуре начислений по местным налогам за 2018 год» сумма налога, подлежащая уплате в бюджет, составила 288,0</w:t>
      </w:r>
      <w:r>
        <w:rPr>
          <w:sz w:val="26"/>
          <w:szCs w:val="26"/>
        </w:rPr>
        <w:t> </w:t>
      </w:r>
      <w:r w:rsidRPr="0049527C">
        <w:rPr>
          <w:sz w:val="26"/>
          <w:szCs w:val="26"/>
        </w:rPr>
        <w:t>тыс.</w:t>
      </w:r>
      <w:r>
        <w:rPr>
          <w:sz w:val="26"/>
          <w:szCs w:val="26"/>
        </w:rPr>
        <w:t> </w:t>
      </w:r>
      <w:r w:rsidRPr="0049527C">
        <w:rPr>
          <w:sz w:val="26"/>
          <w:szCs w:val="26"/>
        </w:rPr>
        <w:t>руб.</w:t>
      </w:r>
    </w:p>
    <w:p w:rsidR="00F8519A" w:rsidRPr="007540E3" w:rsidRDefault="00F8519A" w:rsidP="00F8519A">
      <w:pPr>
        <w:spacing w:before="120" w:after="120"/>
        <w:ind w:firstLine="709"/>
        <w:contextualSpacing/>
        <w:jc w:val="both"/>
        <w:rPr>
          <w:sz w:val="26"/>
          <w:szCs w:val="26"/>
        </w:rPr>
      </w:pPr>
      <w:r w:rsidRPr="007540E3">
        <w:rPr>
          <w:sz w:val="26"/>
          <w:szCs w:val="26"/>
        </w:rPr>
        <w:lastRenderedPageBreak/>
        <w:t>Согласно пояснительной записке к проекту бюджета в текущем году земельный налог в районный бюджет поступает от ГБУ НАО «Центр арктического туризма» и ФГБУ «Государственный заповедник «Ненецкий».</w:t>
      </w:r>
    </w:p>
    <w:p w:rsidR="00F8519A" w:rsidRPr="007540E3" w:rsidRDefault="00F8519A" w:rsidP="00F8519A">
      <w:pPr>
        <w:ind w:firstLine="709"/>
        <w:jc w:val="both"/>
        <w:rPr>
          <w:sz w:val="26"/>
          <w:szCs w:val="26"/>
        </w:rPr>
      </w:pPr>
      <w:r w:rsidRPr="007540E3">
        <w:rPr>
          <w:sz w:val="26"/>
          <w:szCs w:val="26"/>
        </w:rPr>
        <w:t>Прогноз поступлений земельного налога с организаций на 20</w:t>
      </w:r>
      <w:r w:rsidR="007540E3" w:rsidRPr="007540E3">
        <w:rPr>
          <w:sz w:val="26"/>
          <w:szCs w:val="26"/>
        </w:rPr>
        <w:t>20</w:t>
      </w:r>
      <w:r w:rsidRPr="007540E3">
        <w:rPr>
          <w:sz w:val="26"/>
          <w:szCs w:val="26"/>
        </w:rPr>
        <w:t>-202</w:t>
      </w:r>
      <w:r w:rsidR="007540E3" w:rsidRPr="007540E3">
        <w:rPr>
          <w:sz w:val="26"/>
          <w:szCs w:val="26"/>
        </w:rPr>
        <w:t>2</w:t>
      </w:r>
      <w:r w:rsidRPr="007540E3">
        <w:rPr>
          <w:sz w:val="26"/>
          <w:szCs w:val="26"/>
        </w:rPr>
        <w:t> годы рассчитан, исходя из платежей, фактически перечисленных в районный бюджет в текущем году указанными организациями.</w:t>
      </w:r>
    </w:p>
    <w:p w:rsidR="002C0F04" w:rsidRPr="0049527C" w:rsidRDefault="002C0F04" w:rsidP="002C0F04">
      <w:pPr>
        <w:spacing w:before="120" w:after="120"/>
        <w:ind w:firstLine="709"/>
        <w:contextualSpacing/>
        <w:jc w:val="both"/>
        <w:rPr>
          <w:rFonts w:eastAsia="Calibri"/>
          <w:sz w:val="26"/>
          <w:szCs w:val="26"/>
          <w:lang w:eastAsia="en-US"/>
        </w:rPr>
      </w:pPr>
      <w:r w:rsidRPr="0049527C">
        <w:rPr>
          <w:sz w:val="26"/>
          <w:szCs w:val="26"/>
        </w:rPr>
        <w:t>В соответствии с данными отчетности налоговых органов формы № 5-МН «О налоговой базе и структуре начислений по местным налогам за 2018 год</w:t>
      </w:r>
      <w:r>
        <w:rPr>
          <w:sz w:val="26"/>
          <w:szCs w:val="26"/>
        </w:rPr>
        <w:t xml:space="preserve">» </w:t>
      </w:r>
      <w:r w:rsidRPr="0049527C">
        <w:rPr>
          <w:sz w:val="26"/>
          <w:szCs w:val="26"/>
        </w:rPr>
        <w:t>сумма налога</w:t>
      </w:r>
      <w:r w:rsidR="009C5CA2">
        <w:rPr>
          <w:sz w:val="26"/>
          <w:szCs w:val="26"/>
        </w:rPr>
        <w:t xml:space="preserve"> от физических лиц</w:t>
      </w:r>
      <w:r w:rsidRPr="0049527C">
        <w:rPr>
          <w:sz w:val="26"/>
          <w:szCs w:val="26"/>
        </w:rPr>
        <w:t>, подлежащая уплате в районный бюджет, составляет 3,0</w:t>
      </w:r>
      <w:r>
        <w:rPr>
          <w:sz w:val="26"/>
          <w:szCs w:val="26"/>
        </w:rPr>
        <w:t> </w:t>
      </w:r>
      <w:r w:rsidRPr="0049527C">
        <w:rPr>
          <w:sz w:val="26"/>
          <w:szCs w:val="26"/>
        </w:rPr>
        <w:t>тыс.</w:t>
      </w:r>
      <w:r>
        <w:rPr>
          <w:sz w:val="26"/>
          <w:szCs w:val="26"/>
        </w:rPr>
        <w:t> </w:t>
      </w:r>
      <w:r w:rsidRPr="0049527C">
        <w:rPr>
          <w:sz w:val="26"/>
          <w:szCs w:val="26"/>
        </w:rPr>
        <w:t>руб.</w:t>
      </w:r>
      <w:r>
        <w:rPr>
          <w:sz w:val="26"/>
          <w:szCs w:val="26"/>
        </w:rPr>
        <w:t xml:space="preserve"> </w:t>
      </w:r>
      <w:r w:rsidRPr="0049527C">
        <w:rPr>
          <w:rFonts w:eastAsia="Calibri"/>
          <w:sz w:val="26"/>
          <w:szCs w:val="26"/>
          <w:lang w:eastAsia="en-US"/>
        </w:rPr>
        <w:t xml:space="preserve">За </w:t>
      </w:r>
      <w:r>
        <w:rPr>
          <w:rFonts w:eastAsia="Calibri"/>
          <w:sz w:val="26"/>
          <w:szCs w:val="26"/>
          <w:lang w:eastAsia="en-US"/>
        </w:rPr>
        <w:t>10 месяцев текущего года поступления составили</w:t>
      </w:r>
      <w:r w:rsidRPr="0049527C">
        <w:rPr>
          <w:rFonts w:eastAsia="Calibri"/>
          <w:sz w:val="26"/>
          <w:szCs w:val="26"/>
          <w:lang w:eastAsia="en-US"/>
        </w:rPr>
        <w:t xml:space="preserve"> 3,8</w:t>
      </w:r>
      <w:r>
        <w:rPr>
          <w:rFonts w:eastAsia="Calibri"/>
          <w:sz w:val="26"/>
          <w:szCs w:val="26"/>
          <w:lang w:eastAsia="en-US"/>
        </w:rPr>
        <w:t> </w:t>
      </w:r>
      <w:r w:rsidRPr="0049527C">
        <w:rPr>
          <w:rFonts w:eastAsia="Calibri"/>
          <w:sz w:val="26"/>
          <w:szCs w:val="26"/>
          <w:lang w:eastAsia="en-US"/>
        </w:rPr>
        <w:t>тыс.</w:t>
      </w:r>
      <w:r>
        <w:rPr>
          <w:rFonts w:eastAsia="Calibri"/>
          <w:sz w:val="26"/>
          <w:szCs w:val="26"/>
          <w:lang w:eastAsia="en-US"/>
        </w:rPr>
        <w:t> </w:t>
      </w:r>
      <w:r w:rsidRPr="0049527C">
        <w:rPr>
          <w:rFonts w:eastAsia="Calibri"/>
          <w:sz w:val="26"/>
          <w:szCs w:val="26"/>
          <w:lang w:eastAsia="en-US"/>
        </w:rPr>
        <w:t>руб.</w:t>
      </w:r>
    </w:p>
    <w:p w:rsidR="002C0F04" w:rsidRPr="0049527C" w:rsidRDefault="002C0F04" w:rsidP="002C0F04">
      <w:pPr>
        <w:spacing w:before="120" w:after="120"/>
        <w:ind w:firstLine="709"/>
        <w:contextualSpacing/>
        <w:jc w:val="both"/>
        <w:rPr>
          <w:rFonts w:eastAsia="Calibri"/>
          <w:sz w:val="26"/>
          <w:szCs w:val="26"/>
          <w:lang w:eastAsia="en-US"/>
        </w:rPr>
      </w:pPr>
      <w:r w:rsidRPr="0049527C">
        <w:rPr>
          <w:sz w:val="26"/>
          <w:szCs w:val="26"/>
        </w:rPr>
        <w:t>В то</w:t>
      </w:r>
      <w:r w:rsidR="009C5CA2">
        <w:rPr>
          <w:sz w:val="26"/>
          <w:szCs w:val="26"/>
        </w:rPr>
        <w:t xml:space="preserve"> </w:t>
      </w:r>
      <w:r w:rsidRPr="0049527C">
        <w:rPr>
          <w:sz w:val="26"/>
          <w:szCs w:val="26"/>
        </w:rPr>
        <w:t>же время в соответствии со сведениями, представленными администратором доходов Управлением Федеральной налоговой службы по Архангельской области и Ненецкому автономному округу</w:t>
      </w:r>
      <w:r w:rsidR="009C5CA2">
        <w:rPr>
          <w:sz w:val="26"/>
          <w:szCs w:val="26"/>
        </w:rPr>
        <w:t>,</w:t>
      </w:r>
      <w:r w:rsidRPr="0049527C">
        <w:rPr>
          <w:sz w:val="26"/>
          <w:szCs w:val="26"/>
        </w:rPr>
        <w:t xml:space="preserve"> </w:t>
      </w:r>
      <w:r w:rsidRPr="0049527C">
        <w:rPr>
          <w:rFonts w:eastAsia="Calibri"/>
          <w:sz w:val="26"/>
          <w:szCs w:val="26"/>
          <w:lang w:eastAsia="en-US"/>
        </w:rPr>
        <w:t>поступления в районный бюджет по данному налогу в 2019-2022 годах не прогнозируются.</w:t>
      </w:r>
    </w:p>
    <w:p w:rsidR="00277903" w:rsidRDefault="00277903" w:rsidP="00277903">
      <w:pPr>
        <w:spacing w:after="120"/>
        <w:ind w:firstLine="720"/>
        <w:jc w:val="both"/>
        <w:rPr>
          <w:bCs/>
          <w:sz w:val="26"/>
          <w:szCs w:val="26"/>
        </w:rPr>
      </w:pPr>
      <w:r w:rsidRPr="00B41C9E">
        <w:rPr>
          <w:bCs/>
          <w:sz w:val="26"/>
          <w:szCs w:val="26"/>
        </w:rPr>
        <w:t>Динамика объема поступлений указанного доходного источника в районный бюджет представлена на рисунке 1</w:t>
      </w:r>
      <w:r w:rsidR="00B41C9E" w:rsidRPr="00B41C9E">
        <w:rPr>
          <w:bCs/>
          <w:sz w:val="26"/>
          <w:szCs w:val="26"/>
        </w:rPr>
        <w:t>4</w:t>
      </w:r>
      <w:r w:rsidRPr="00B41C9E">
        <w:rPr>
          <w:bCs/>
          <w:sz w:val="26"/>
          <w:szCs w:val="26"/>
        </w:rPr>
        <w:t>.</w:t>
      </w:r>
    </w:p>
    <w:p w:rsidR="00B41C9E" w:rsidRPr="00B41C9E" w:rsidRDefault="00B41C9E" w:rsidP="00B41C9E">
      <w:pPr>
        <w:spacing w:after="120"/>
        <w:jc w:val="center"/>
        <w:rPr>
          <w:bCs/>
          <w:sz w:val="26"/>
          <w:szCs w:val="26"/>
        </w:rPr>
      </w:pPr>
      <w:r>
        <w:rPr>
          <w:noProof/>
        </w:rPr>
        <w:drawing>
          <wp:inline distT="0" distB="0" distL="0" distR="0" wp14:anchorId="26505CCF" wp14:editId="740539A7">
            <wp:extent cx="5359179" cy="2266122"/>
            <wp:effectExtent l="0" t="0" r="0" b="127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D4CA6" w:rsidRPr="00B41C9E" w:rsidRDefault="000D4CA6" w:rsidP="00E33BAC">
      <w:pPr>
        <w:spacing w:after="240"/>
        <w:ind w:firstLine="709"/>
        <w:jc w:val="both"/>
        <w:rPr>
          <w:bCs/>
          <w:sz w:val="26"/>
          <w:szCs w:val="26"/>
        </w:rPr>
      </w:pPr>
      <w:r w:rsidRPr="00B41C9E">
        <w:rPr>
          <w:bCs/>
          <w:sz w:val="26"/>
          <w:szCs w:val="26"/>
        </w:rPr>
        <w:t>Рис. 1</w:t>
      </w:r>
      <w:r w:rsidR="00B41C9E" w:rsidRPr="00B41C9E">
        <w:rPr>
          <w:bCs/>
          <w:sz w:val="26"/>
          <w:szCs w:val="26"/>
        </w:rPr>
        <w:t>4</w:t>
      </w:r>
      <w:r w:rsidRPr="00B41C9E">
        <w:rPr>
          <w:bCs/>
          <w:sz w:val="26"/>
          <w:szCs w:val="26"/>
        </w:rPr>
        <w:t xml:space="preserve">. Земельный налог </w:t>
      </w:r>
      <w:r w:rsidRPr="00B41C9E">
        <w:rPr>
          <w:sz w:val="26"/>
          <w:szCs w:val="26"/>
        </w:rPr>
        <w:t>(тыс. руб.)</w:t>
      </w:r>
      <w:r w:rsidRPr="00B41C9E">
        <w:rPr>
          <w:bCs/>
          <w:sz w:val="26"/>
          <w:szCs w:val="26"/>
        </w:rPr>
        <w:t>.</w:t>
      </w:r>
    </w:p>
    <w:p w:rsidR="00265317" w:rsidRDefault="005804A7" w:rsidP="0002107B">
      <w:pPr>
        <w:spacing w:before="240"/>
        <w:ind w:firstLine="709"/>
        <w:jc w:val="both"/>
        <w:rPr>
          <w:sz w:val="26"/>
          <w:szCs w:val="26"/>
        </w:rPr>
      </w:pPr>
      <w:r w:rsidRPr="00B41C9E">
        <w:rPr>
          <w:b/>
          <w:sz w:val="26"/>
          <w:szCs w:val="26"/>
        </w:rPr>
        <w:t>Г</w:t>
      </w:r>
      <w:r w:rsidR="00E157F2" w:rsidRPr="00B41C9E">
        <w:rPr>
          <w:b/>
          <w:sz w:val="26"/>
          <w:szCs w:val="26"/>
        </w:rPr>
        <w:t>осударственная пошлина</w:t>
      </w:r>
      <w:r w:rsidR="00E157F2" w:rsidRPr="00B41C9E">
        <w:rPr>
          <w:sz w:val="26"/>
          <w:szCs w:val="26"/>
        </w:rPr>
        <w:t xml:space="preserve"> по делам, рассматриваемым в судах общей юрисдикции, мировыми судьями (за исключением Верховного суда Российской Федерации)</w:t>
      </w:r>
      <w:r w:rsidRPr="00B41C9E">
        <w:rPr>
          <w:sz w:val="26"/>
          <w:szCs w:val="26"/>
        </w:rPr>
        <w:t>,</w:t>
      </w:r>
      <w:r w:rsidR="00E157F2" w:rsidRPr="00B41C9E">
        <w:rPr>
          <w:sz w:val="26"/>
          <w:szCs w:val="26"/>
        </w:rPr>
        <w:t xml:space="preserve"> </w:t>
      </w:r>
      <w:r w:rsidR="00FE54EB" w:rsidRPr="00B41C9E">
        <w:rPr>
          <w:sz w:val="26"/>
          <w:szCs w:val="26"/>
        </w:rPr>
        <w:t xml:space="preserve">в районном бюджете </w:t>
      </w:r>
      <w:r w:rsidRPr="00B41C9E">
        <w:rPr>
          <w:sz w:val="26"/>
          <w:szCs w:val="26"/>
        </w:rPr>
        <w:t>на 20</w:t>
      </w:r>
      <w:r w:rsidR="00B41C9E" w:rsidRPr="00B41C9E">
        <w:rPr>
          <w:sz w:val="26"/>
          <w:szCs w:val="26"/>
        </w:rPr>
        <w:t>20</w:t>
      </w:r>
      <w:r w:rsidRPr="00B41C9E">
        <w:rPr>
          <w:sz w:val="26"/>
          <w:szCs w:val="26"/>
        </w:rPr>
        <w:t xml:space="preserve"> год запланирована в сумме </w:t>
      </w:r>
      <w:r w:rsidR="00B41C9E" w:rsidRPr="00B41C9E">
        <w:rPr>
          <w:sz w:val="26"/>
          <w:szCs w:val="26"/>
        </w:rPr>
        <w:t>3</w:t>
      </w:r>
      <w:r w:rsidR="0006122D" w:rsidRPr="00B41C9E">
        <w:rPr>
          <w:sz w:val="26"/>
          <w:szCs w:val="26"/>
        </w:rPr>
        <w:t>0</w:t>
      </w:r>
      <w:r w:rsidRPr="00B41C9E">
        <w:rPr>
          <w:sz w:val="26"/>
          <w:szCs w:val="26"/>
        </w:rPr>
        <w:t xml:space="preserve">,0 тыс. руб. </w:t>
      </w:r>
      <w:r w:rsidR="00E662A7" w:rsidRPr="00B41C9E">
        <w:rPr>
          <w:sz w:val="26"/>
          <w:szCs w:val="26"/>
        </w:rPr>
        <w:t xml:space="preserve">(в </w:t>
      </w:r>
      <w:r w:rsidR="00E662A7" w:rsidRPr="00555EB7">
        <w:rPr>
          <w:sz w:val="26"/>
          <w:szCs w:val="26"/>
        </w:rPr>
        <w:t>плановом периоде 20</w:t>
      </w:r>
      <w:r w:rsidR="0064725F" w:rsidRPr="00555EB7">
        <w:rPr>
          <w:sz w:val="26"/>
          <w:szCs w:val="26"/>
        </w:rPr>
        <w:t>2</w:t>
      </w:r>
      <w:r w:rsidR="00B41C9E" w:rsidRPr="00555EB7">
        <w:rPr>
          <w:sz w:val="26"/>
          <w:szCs w:val="26"/>
        </w:rPr>
        <w:t>1</w:t>
      </w:r>
      <w:r w:rsidR="0006122D" w:rsidRPr="00555EB7">
        <w:rPr>
          <w:sz w:val="26"/>
          <w:szCs w:val="26"/>
        </w:rPr>
        <w:t>-20</w:t>
      </w:r>
      <w:r w:rsidR="00E662A7" w:rsidRPr="00555EB7">
        <w:rPr>
          <w:sz w:val="26"/>
          <w:szCs w:val="26"/>
        </w:rPr>
        <w:t>2</w:t>
      </w:r>
      <w:r w:rsidR="00B41C9E" w:rsidRPr="00555EB7">
        <w:rPr>
          <w:sz w:val="26"/>
          <w:szCs w:val="26"/>
        </w:rPr>
        <w:t>2</w:t>
      </w:r>
      <w:r w:rsidR="0006122D" w:rsidRPr="00555EB7">
        <w:rPr>
          <w:sz w:val="26"/>
          <w:szCs w:val="26"/>
        </w:rPr>
        <w:t xml:space="preserve"> годов запланированы поступления в аналогичном объеме) </w:t>
      </w:r>
      <w:r w:rsidRPr="00555EB7">
        <w:rPr>
          <w:sz w:val="26"/>
          <w:szCs w:val="26"/>
        </w:rPr>
        <w:t xml:space="preserve">согласно данным, представленным администратором </w:t>
      </w:r>
      <w:r w:rsidR="0064725F" w:rsidRPr="00555EB7">
        <w:rPr>
          <w:sz w:val="26"/>
          <w:szCs w:val="26"/>
        </w:rPr>
        <w:t>Управлением Федеральной налоговой службы по Архангельской области и Ненецкому автономному округу</w:t>
      </w:r>
      <w:r w:rsidRPr="00555EB7">
        <w:rPr>
          <w:sz w:val="26"/>
          <w:szCs w:val="26"/>
        </w:rPr>
        <w:t>.</w:t>
      </w:r>
    </w:p>
    <w:p w:rsidR="00265317" w:rsidRDefault="00265317" w:rsidP="00265317">
      <w:pPr>
        <w:ind w:firstLine="709"/>
        <w:jc w:val="both"/>
        <w:rPr>
          <w:sz w:val="26"/>
          <w:szCs w:val="26"/>
        </w:rPr>
      </w:pPr>
      <w:r>
        <w:rPr>
          <w:sz w:val="26"/>
          <w:szCs w:val="26"/>
        </w:rPr>
        <w:t>О</w:t>
      </w:r>
      <w:r w:rsidRPr="0049527C">
        <w:rPr>
          <w:sz w:val="26"/>
          <w:szCs w:val="26"/>
        </w:rPr>
        <w:t>жидаемый объем поступлений по указанному источнику доходов</w:t>
      </w:r>
      <w:r>
        <w:rPr>
          <w:sz w:val="26"/>
          <w:szCs w:val="26"/>
        </w:rPr>
        <w:t xml:space="preserve"> в 2019 </w:t>
      </w:r>
      <w:r w:rsidRPr="0049527C">
        <w:rPr>
          <w:sz w:val="26"/>
          <w:szCs w:val="26"/>
        </w:rPr>
        <w:t>год</w:t>
      </w:r>
      <w:r>
        <w:rPr>
          <w:sz w:val="26"/>
          <w:szCs w:val="26"/>
        </w:rPr>
        <w:t>у</w:t>
      </w:r>
      <w:r w:rsidRPr="0049527C">
        <w:rPr>
          <w:sz w:val="26"/>
          <w:szCs w:val="26"/>
        </w:rPr>
        <w:t xml:space="preserve"> определен в размере фактических поступлений за 10 месяцев</w:t>
      </w:r>
      <w:r>
        <w:rPr>
          <w:sz w:val="26"/>
          <w:szCs w:val="26"/>
        </w:rPr>
        <w:t xml:space="preserve"> текущего года и составляет 8,5 </w:t>
      </w:r>
      <w:r w:rsidRPr="0049527C">
        <w:rPr>
          <w:sz w:val="26"/>
          <w:szCs w:val="26"/>
        </w:rPr>
        <w:t>тыс.</w:t>
      </w:r>
      <w:r>
        <w:rPr>
          <w:sz w:val="26"/>
          <w:szCs w:val="26"/>
        </w:rPr>
        <w:t> руб. при плане 50,0 тыс. руб.</w:t>
      </w:r>
    </w:p>
    <w:p w:rsidR="00265317" w:rsidRPr="0049527C" w:rsidRDefault="00265317" w:rsidP="00265317">
      <w:pPr>
        <w:ind w:firstLine="709"/>
        <w:jc w:val="both"/>
        <w:rPr>
          <w:sz w:val="26"/>
          <w:szCs w:val="26"/>
        </w:rPr>
      </w:pPr>
      <w:r w:rsidRPr="0049527C">
        <w:rPr>
          <w:sz w:val="26"/>
          <w:szCs w:val="26"/>
        </w:rPr>
        <w:t>Оценка ожидаемых поступлений государственной пошлины за выдачу разрешения на установ</w:t>
      </w:r>
      <w:r>
        <w:rPr>
          <w:sz w:val="26"/>
          <w:szCs w:val="26"/>
        </w:rPr>
        <w:t>ку рекламной конструкции в 2019 </w:t>
      </w:r>
      <w:r w:rsidRPr="0049527C">
        <w:rPr>
          <w:sz w:val="26"/>
          <w:szCs w:val="26"/>
        </w:rPr>
        <w:t>году определена в сумме 10,0</w:t>
      </w:r>
      <w:r>
        <w:rPr>
          <w:sz w:val="26"/>
          <w:szCs w:val="26"/>
        </w:rPr>
        <w:t> </w:t>
      </w:r>
      <w:r w:rsidRPr="0049527C">
        <w:rPr>
          <w:sz w:val="26"/>
          <w:szCs w:val="26"/>
        </w:rPr>
        <w:t>тыс.</w:t>
      </w:r>
      <w:r>
        <w:rPr>
          <w:sz w:val="26"/>
          <w:szCs w:val="26"/>
        </w:rPr>
        <w:t> </w:t>
      </w:r>
      <w:r w:rsidRPr="0049527C">
        <w:rPr>
          <w:sz w:val="26"/>
          <w:szCs w:val="26"/>
        </w:rPr>
        <w:t>руб., что соот</w:t>
      </w:r>
      <w:r>
        <w:rPr>
          <w:sz w:val="26"/>
          <w:szCs w:val="26"/>
        </w:rPr>
        <w:t>ветствует плановым показателям и кассовому исполнению за 9 месяцев 2019 года.</w:t>
      </w:r>
    </w:p>
    <w:p w:rsidR="00265317" w:rsidRPr="0049527C" w:rsidRDefault="00265317" w:rsidP="00265317">
      <w:pPr>
        <w:ind w:firstLine="709"/>
        <w:jc w:val="both"/>
        <w:rPr>
          <w:sz w:val="26"/>
          <w:szCs w:val="26"/>
        </w:rPr>
      </w:pPr>
      <w:r w:rsidRPr="0049527C">
        <w:rPr>
          <w:sz w:val="26"/>
          <w:szCs w:val="26"/>
        </w:rPr>
        <w:t xml:space="preserve">Поступления по указанному доходному источнику на 2020-2022 годы администратором доходов Администрацией Заполярного района не </w:t>
      </w:r>
      <w:r w:rsidR="00AF1FBD">
        <w:rPr>
          <w:sz w:val="26"/>
          <w:szCs w:val="26"/>
        </w:rPr>
        <w:t>прогнозируются</w:t>
      </w:r>
      <w:r w:rsidRPr="0049527C">
        <w:rPr>
          <w:sz w:val="26"/>
          <w:szCs w:val="26"/>
        </w:rPr>
        <w:t>.</w:t>
      </w:r>
    </w:p>
    <w:p w:rsidR="00E17A19" w:rsidRDefault="00E17A19" w:rsidP="00265317">
      <w:pPr>
        <w:ind w:firstLine="709"/>
        <w:jc w:val="both"/>
        <w:rPr>
          <w:bCs/>
          <w:sz w:val="26"/>
          <w:szCs w:val="26"/>
        </w:rPr>
      </w:pPr>
      <w:r w:rsidRPr="00B41C9E">
        <w:rPr>
          <w:bCs/>
          <w:sz w:val="26"/>
          <w:szCs w:val="26"/>
        </w:rPr>
        <w:t xml:space="preserve">Динамика объема поступлений государственной пошлины в районный бюджет представлена на рисунке </w:t>
      </w:r>
      <w:r w:rsidR="00103706" w:rsidRPr="00B41C9E">
        <w:rPr>
          <w:bCs/>
          <w:sz w:val="26"/>
          <w:szCs w:val="26"/>
        </w:rPr>
        <w:t>1</w:t>
      </w:r>
      <w:r w:rsidR="00B41C9E">
        <w:rPr>
          <w:bCs/>
          <w:sz w:val="26"/>
          <w:szCs w:val="26"/>
        </w:rPr>
        <w:t>5</w:t>
      </w:r>
      <w:r w:rsidRPr="00B41C9E">
        <w:rPr>
          <w:bCs/>
          <w:sz w:val="26"/>
          <w:szCs w:val="26"/>
        </w:rPr>
        <w:t>.</w:t>
      </w:r>
    </w:p>
    <w:p w:rsidR="00B41C9E" w:rsidRPr="00B41C9E" w:rsidRDefault="00B41C9E" w:rsidP="00B41C9E">
      <w:pPr>
        <w:spacing w:after="240"/>
        <w:jc w:val="center"/>
        <w:rPr>
          <w:bCs/>
          <w:sz w:val="26"/>
          <w:szCs w:val="26"/>
        </w:rPr>
      </w:pPr>
      <w:r>
        <w:rPr>
          <w:noProof/>
        </w:rPr>
        <w:lastRenderedPageBreak/>
        <w:drawing>
          <wp:inline distT="0" distB="0" distL="0" distR="0" wp14:anchorId="0781AE50" wp14:editId="1508E318">
            <wp:extent cx="5096786" cy="2115047"/>
            <wp:effectExtent l="0" t="0" r="889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C7C24" w:rsidRDefault="00103706" w:rsidP="0002107B">
      <w:pPr>
        <w:spacing w:after="240"/>
        <w:ind w:firstLine="709"/>
        <w:jc w:val="both"/>
        <w:rPr>
          <w:bCs/>
          <w:sz w:val="26"/>
          <w:szCs w:val="26"/>
        </w:rPr>
      </w:pPr>
      <w:r w:rsidRPr="00B41C9E">
        <w:rPr>
          <w:bCs/>
          <w:sz w:val="26"/>
          <w:szCs w:val="26"/>
        </w:rPr>
        <w:t>Рис. 1</w:t>
      </w:r>
      <w:r w:rsidR="00B41C9E">
        <w:rPr>
          <w:bCs/>
          <w:sz w:val="26"/>
          <w:szCs w:val="26"/>
        </w:rPr>
        <w:t>5</w:t>
      </w:r>
      <w:r w:rsidR="00E17A19" w:rsidRPr="00B41C9E">
        <w:rPr>
          <w:bCs/>
          <w:sz w:val="26"/>
          <w:szCs w:val="26"/>
        </w:rPr>
        <w:t xml:space="preserve">. </w:t>
      </w:r>
      <w:r w:rsidR="004006D5" w:rsidRPr="00B41C9E">
        <w:rPr>
          <w:bCs/>
          <w:sz w:val="26"/>
          <w:szCs w:val="26"/>
        </w:rPr>
        <w:t>Государственная пошлина</w:t>
      </w:r>
      <w:r w:rsidR="00B571C6" w:rsidRPr="00B41C9E">
        <w:rPr>
          <w:bCs/>
          <w:sz w:val="26"/>
          <w:szCs w:val="26"/>
        </w:rPr>
        <w:t xml:space="preserve"> </w:t>
      </w:r>
      <w:r w:rsidR="00B571C6" w:rsidRPr="00B41C9E">
        <w:rPr>
          <w:sz w:val="26"/>
          <w:szCs w:val="26"/>
        </w:rPr>
        <w:t>(тыс. руб.)</w:t>
      </w:r>
      <w:r w:rsidR="00B571C6" w:rsidRPr="00B41C9E">
        <w:rPr>
          <w:bCs/>
          <w:sz w:val="26"/>
          <w:szCs w:val="26"/>
        </w:rPr>
        <w:t>.</w:t>
      </w:r>
    </w:p>
    <w:p w:rsidR="00EE51A2" w:rsidRPr="009D4EB6" w:rsidRDefault="00EE51A2" w:rsidP="005374D7">
      <w:pPr>
        <w:pStyle w:val="af2"/>
        <w:numPr>
          <w:ilvl w:val="2"/>
          <w:numId w:val="3"/>
        </w:numPr>
        <w:spacing w:before="600" w:after="360"/>
        <w:ind w:left="0" w:firstLine="0"/>
        <w:jc w:val="center"/>
        <w:rPr>
          <w:b/>
          <w:sz w:val="26"/>
          <w:szCs w:val="26"/>
        </w:rPr>
      </w:pPr>
      <w:r w:rsidRPr="009D4EB6">
        <w:rPr>
          <w:b/>
          <w:sz w:val="26"/>
          <w:szCs w:val="26"/>
        </w:rPr>
        <w:t>Ненал</w:t>
      </w:r>
      <w:r w:rsidR="002D40FA" w:rsidRPr="009D4EB6">
        <w:rPr>
          <w:b/>
          <w:sz w:val="26"/>
          <w:szCs w:val="26"/>
        </w:rPr>
        <w:t>оговые доходы районного бюджета</w:t>
      </w:r>
    </w:p>
    <w:p w:rsidR="00D408F9" w:rsidRPr="009D4EB6" w:rsidRDefault="00276BBA" w:rsidP="00D408F9">
      <w:pPr>
        <w:autoSpaceDE w:val="0"/>
        <w:autoSpaceDN w:val="0"/>
        <w:adjustRightInd w:val="0"/>
        <w:ind w:firstLine="709"/>
        <w:jc w:val="both"/>
        <w:rPr>
          <w:sz w:val="26"/>
          <w:szCs w:val="26"/>
        </w:rPr>
      </w:pPr>
      <w:r w:rsidRPr="009D4EB6">
        <w:rPr>
          <w:sz w:val="26"/>
          <w:szCs w:val="26"/>
        </w:rPr>
        <w:t xml:space="preserve">Неналоговые доходы районного бюджета </w:t>
      </w:r>
      <w:r w:rsidRPr="009D4EB6">
        <w:rPr>
          <w:iCs/>
          <w:sz w:val="26"/>
          <w:szCs w:val="26"/>
        </w:rPr>
        <w:t>сформированы в соответствии со ст</w:t>
      </w:r>
      <w:r w:rsidR="00E65E33" w:rsidRPr="009D4EB6">
        <w:rPr>
          <w:iCs/>
          <w:sz w:val="26"/>
          <w:szCs w:val="26"/>
        </w:rPr>
        <w:t xml:space="preserve">атьями </w:t>
      </w:r>
      <w:r w:rsidR="00DE2525" w:rsidRPr="009D4EB6">
        <w:rPr>
          <w:iCs/>
          <w:sz w:val="26"/>
          <w:szCs w:val="26"/>
        </w:rPr>
        <w:t>46</w:t>
      </w:r>
      <w:r w:rsidR="00E65E33" w:rsidRPr="009D4EB6">
        <w:rPr>
          <w:iCs/>
          <w:sz w:val="26"/>
          <w:szCs w:val="26"/>
        </w:rPr>
        <w:t>,</w:t>
      </w:r>
      <w:r w:rsidR="0075541F" w:rsidRPr="009D4EB6">
        <w:rPr>
          <w:iCs/>
          <w:sz w:val="26"/>
          <w:szCs w:val="26"/>
        </w:rPr>
        <w:t xml:space="preserve"> 62</w:t>
      </w:r>
      <w:r w:rsidRPr="009D4EB6">
        <w:rPr>
          <w:iCs/>
          <w:sz w:val="26"/>
          <w:szCs w:val="26"/>
        </w:rPr>
        <w:t xml:space="preserve"> БК</w:t>
      </w:r>
      <w:r w:rsidR="00DE2525" w:rsidRPr="009D4EB6">
        <w:rPr>
          <w:iCs/>
          <w:sz w:val="26"/>
          <w:szCs w:val="26"/>
        </w:rPr>
        <w:t> </w:t>
      </w:r>
      <w:r w:rsidR="008A2066" w:rsidRPr="009D4EB6">
        <w:rPr>
          <w:iCs/>
          <w:sz w:val="26"/>
          <w:szCs w:val="26"/>
        </w:rPr>
        <w:t>РФ</w:t>
      </w:r>
      <w:r w:rsidR="00D408F9" w:rsidRPr="009D4EB6">
        <w:rPr>
          <w:sz w:val="26"/>
          <w:szCs w:val="26"/>
        </w:rPr>
        <w:t>.</w:t>
      </w:r>
    </w:p>
    <w:p w:rsidR="008F2641" w:rsidRPr="00FC2B98" w:rsidRDefault="008F2641" w:rsidP="008F2641">
      <w:pPr>
        <w:pStyle w:val="a4"/>
        <w:ind w:firstLine="720"/>
        <w:rPr>
          <w:iCs/>
          <w:sz w:val="26"/>
          <w:szCs w:val="26"/>
        </w:rPr>
      </w:pPr>
      <w:r w:rsidRPr="00FC2B98">
        <w:rPr>
          <w:iCs/>
          <w:sz w:val="26"/>
          <w:szCs w:val="26"/>
        </w:rPr>
        <w:t>Сумма неналоговых доходов в 20</w:t>
      </w:r>
      <w:r w:rsidR="00FC2B98" w:rsidRPr="00FC2B98">
        <w:rPr>
          <w:iCs/>
          <w:sz w:val="26"/>
          <w:szCs w:val="26"/>
        </w:rPr>
        <w:t>20</w:t>
      </w:r>
      <w:r w:rsidRPr="00FC2B98">
        <w:rPr>
          <w:iCs/>
          <w:sz w:val="26"/>
          <w:szCs w:val="26"/>
        </w:rPr>
        <w:t xml:space="preserve"> году составит </w:t>
      </w:r>
      <w:r w:rsidR="00FC2B98" w:rsidRPr="00FC2B98">
        <w:rPr>
          <w:iCs/>
          <w:sz w:val="26"/>
          <w:szCs w:val="26"/>
        </w:rPr>
        <w:t>367</w:t>
      </w:r>
      <w:r w:rsidRPr="00FC2B98">
        <w:rPr>
          <w:iCs/>
          <w:sz w:val="26"/>
          <w:szCs w:val="26"/>
        </w:rPr>
        <w:t> </w:t>
      </w:r>
      <w:r w:rsidR="00FC2B98" w:rsidRPr="00FC2B98">
        <w:rPr>
          <w:iCs/>
          <w:sz w:val="26"/>
          <w:szCs w:val="26"/>
        </w:rPr>
        <w:t>261</w:t>
      </w:r>
      <w:r w:rsidRPr="00FC2B98">
        <w:rPr>
          <w:iCs/>
          <w:sz w:val="26"/>
          <w:szCs w:val="26"/>
        </w:rPr>
        <w:t>,</w:t>
      </w:r>
      <w:r w:rsidR="00FC2B98" w:rsidRPr="00FC2B98">
        <w:rPr>
          <w:iCs/>
          <w:sz w:val="26"/>
          <w:szCs w:val="26"/>
        </w:rPr>
        <w:t>4 тыс. руб., что в 3,1 раза</w:t>
      </w:r>
      <w:r w:rsidRPr="00FC2B98">
        <w:rPr>
          <w:iCs/>
          <w:sz w:val="26"/>
          <w:szCs w:val="26"/>
        </w:rPr>
        <w:t xml:space="preserve"> </w:t>
      </w:r>
      <w:r w:rsidR="008A2066" w:rsidRPr="00FC2B98">
        <w:rPr>
          <w:iCs/>
          <w:sz w:val="26"/>
          <w:szCs w:val="26"/>
        </w:rPr>
        <w:t>больше</w:t>
      </w:r>
      <w:r w:rsidRPr="00FC2B98">
        <w:rPr>
          <w:iCs/>
          <w:sz w:val="26"/>
          <w:szCs w:val="26"/>
        </w:rPr>
        <w:t xml:space="preserve"> показателей уточненного плана 201</w:t>
      </w:r>
      <w:r w:rsidR="00FC2B98" w:rsidRPr="00FC2B98">
        <w:rPr>
          <w:iCs/>
          <w:sz w:val="26"/>
          <w:szCs w:val="26"/>
        </w:rPr>
        <w:t>9</w:t>
      </w:r>
      <w:r w:rsidRPr="00FC2B98">
        <w:rPr>
          <w:iCs/>
          <w:sz w:val="26"/>
          <w:szCs w:val="26"/>
        </w:rPr>
        <w:t xml:space="preserve"> года </w:t>
      </w:r>
      <w:r w:rsidR="007757B5" w:rsidRPr="00FC2B98">
        <w:rPr>
          <w:iCs/>
          <w:sz w:val="26"/>
          <w:szCs w:val="26"/>
        </w:rPr>
        <w:t xml:space="preserve">(или на </w:t>
      </w:r>
      <w:r w:rsidR="00FC2B98" w:rsidRPr="00FC2B98">
        <w:rPr>
          <w:iCs/>
          <w:sz w:val="26"/>
          <w:szCs w:val="26"/>
        </w:rPr>
        <w:t>247 489,1</w:t>
      </w:r>
      <w:r w:rsidR="007757B5" w:rsidRPr="00FC2B98">
        <w:rPr>
          <w:iCs/>
          <w:sz w:val="26"/>
          <w:szCs w:val="26"/>
        </w:rPr>
        <w:t> тыс. руб.</w:t>
      </w:r>
      <w:r w:rsidR="00A25595" w:rsidRPr="00FC2B98">
        <w:rPr>
          <w:iCs/>
          <w:sz w:val="26"/>
          <w:szCs w:val="26"/>
        </w:rPr>
        <w:t>)</w:t>
      </w:r>
      <w:r w:rsidR="007757B5" w:rsidRPr="00FC2B98">
        <w:rPr>
          <w:iCs/>
          <w:sz w:val="26"/>
          <w:szCs w:val="26"/>
        </w:rPr>
        <w:t xml:space="preserve"> и </w:t>
      </w:r>
      <w:r w:rsidR="00FC2B98" w:rsidRPr="00FC2B98">
        <w:rPr>
          <w:iCs/>
          <w:sz w:val="26"/>
          <w:szCs w:val="26"/>
        </w:rPr>
        <w:t>в 4,2 раза</w:t>
      </w:r>
      <w:r w:rsidRPr="00FC2B98">
        <w:rPr>
          <w:iCs/>
          <w:sz w:val="26"/>
          <w:szCs w:val="26"/>
        </w:rPr>
        <w:t xml:space="preserve"> </w:t>
      </w:r>
      <w:r w:rsidR="00FC2B98" w:rsidRPr="00FC2B98">
        <w:rPr>
          <w:iCs/>
          <w:sz w:val="26"/>
          <w:szCs w:val="26"/>
        </w:rPr>
        <w:t>больше</w:t>
      </w:r>
      <w:r w:rsidRPr="00FC2B98">
        <w:rPr>
          <w:iCs/>
          <w:sz w:val="26"/>
          <w:szCs w:val="26"/>
        </w:rPr>
        <w:t xml:space="preserve"> показателей ожидаемого исполнения 201</w:t>
      </w:r>
      <w:r w:rsidR="00FC2B98" w:rsidRPr="00FC2B98">
        <w:rPr>
          <w:iCs/>
          <w:sz w:val="26"/>
          <w:szCs w:val="26"/>
        </w:rPr>
        <w:t>9</w:t>
      </w:r>
      <w:r w:rsidRPr="00FC2B98">
        <w:rPr>
          <w:iCs/>
          <w:sz w:val="26"/>
          <w:szCs w:val="26"/>
        </w:rPr>
        <w:t> года</w:t>
      </w:r>
      <w:r w:rsidR="007757B5" w:rsidRPr="00FC2B98">
        <w:rPr>
          <w:iCs/>
          <w:sz w:val="26"/>
          <w:szCs w:val="26"/>
        </w:rPr>
        <w:t xml:space="preserve"> (или на </w:t>
      </w:r>
      <w:r w:rsidR="00FC2B98" w:rsidRPr="00FC2B98">
        <w:rPr>
          <w:iCs/>
          <w:sz w:val="26"/>
          <w:szCs w:val="26"/>
        </w:rPr>
        <w:t>280</w:t>
      </w:r>
      <w:r w:rsidR="008A2066" w:rsidRPr="00FC2B98">
        <w:rPr>
          <w:iCs/>
          <w:sz w:val="26"/>
          <w:szCs w:val="26"/>
        </w:rPr>
        <w:t> </w:t>
      </w:r>
      <w:r w:rsidR="00FC2B98" w:rsidRPr="00FC2B98">
        <w:rPr>
          <w:iCs/>
          <w:sz w:val="26"/>
          <w:szCs w:val="26"/>
        </w:rPr>
        <w:t>713</w:t>
      </w:r>
      <w:r w:rsidR="007757B5" w:rsidRPr="00FC2B98">
        <w:rPr>
          <w:iCs/>
          <w:sz w:val="26"/>
          <w:szCs w:val="26"/>
        </w:rPr>
        <w:t>,</w:t>
      </w:r>
      <w:r w:rsidR="00FC2B98" w:rsidRPr="00FC2B98">
        <w:rPr>
          <w:iCs/>
          <w:sz w:val="26"/>
          <w:szCs w:val="26"/>
        </w:rPr>
        <w:t>3</w:t>
      </w:r>
      <w:r w:rsidR="007757B5" w:rsidRPr="00FC2B98">
        <w:rPr>
          <w:iCs/>
          <w:sz w:val="26"/>
          <w:szCs w:val="26"/>
        </w:rPr>
        <w:t> тыс. руб.)</w:t>
      </w:r>
      <w:r w:rsidRPr="00FC2B98">
        <w:rPr>
          <w:iCs/>
          <w:sz w:val="26"/>
          <w:szCs w:val="26"/>
        </w:rPr>
        <w:t>.</w:t>
      </w:r>
    </w:p>
    <w:p w:rsidR="00070B80" w:rsidRDefault="00070B80" w:rsidP="00F6551C">
      <w:pPr>
        <w:ind w:firstLine="720"/>
        <w:jc w:val="both"/>
        <w:rPr>
          <w:iCs/>
          <w:sz w:val="26"/>
          <w:szCs w:val="26"/>
        </w:rPr>
      </w:pPr>
      <w:r>
        <w:rPr>
          <w:sz w:val="26"/>
          <w:szCs w:val="26"/>
        </w:rPr>
        <w:t>По отношению к</w:t>
      </w:r>
      <w:r w:rsidR="00E10763" w:rsidRPr="00070B80">
        <w:rPr>
          <w:sz w:val="26"/>
          <w:szCs w:val="26"/>
        </w:rPr>
        <w:t xml:space="preserve"> показател</w:t>
      </w:r>
      <w:r>
        <w:rPr>
          <w:sz w:val="26"/>
          <w:szCs w:val="26"/>
        </w:rPr>
        <w:t>ям</w:t>
      </w:r>
      <w:r w:rsidR="00E10763" w:rsidRPr="00070B80">
        <w:rPr>
          <w:sz w:val="26"/>
          <w:szCs w:val="26"/>
        </w:rPr>
        <w:t xml:space="preserve"> ожидаемого исполнения</w:t>
      </w:r>
      <w:r w:rsidR="00E10763" w:rsidRPr="00070B80">
        <w:rPr>
          <w:iCs/>
          <w:sz w:val="26"/>
          <w:szCs w:val="26"/>
        </w:rPr>
        <w:t xml:space="preserve"> </w:t>
      </w:r>
      <w:r w:rsidR="00E10763" w:rsidRPr="001B451A">
        <w:rPr>
          <w:iCs/>
          <w:sz w:val="26"/>
          <w:szCs w:val="26"/>
        </w:rPr>
        <w:t xml:space="preserve">за 2019 год указанное </w:t>
      </w:r>
      <w:r>
        <w:rPr>
          <w:iCs/>
          <w:sz w:val="26"/>
          <w:szCs w:val="26"/>
        </w:rPr>
        <w:t xml:space="preserve">увеличение </w:t>
      </w:r>
      <w:r w:rsidR="00E10763" w:rsidRPr="001B451A">
        <w:rPr>
          <w:iCs/>
          <w:sz w:val="26"/>
          <w:szCs w:val="26"/>
        </w:rPr>
        <w:t>связано с</w:t>
      </w:r>
      <w:r>
        <w:rPr>
          <w:iCs/>
          <w:sz w:val="26"/>
          <w:szCs w:val="26"/>
        </w:rPr>
        <w:t>:</w:t>
      </w:r>
    </w:p>
    <w:p w:rsidR="00070B80" w:rsidRDefault="00E10763" w:rsidP="00F6551C">
      <w:pPr>
        <w:ind w:firstLine="720"/>
        <w:jc w:val="both"/>
        <w:rPr>
          <w:sz w:val="26"/>
          <w:szCs w:val="26"/>
        </w:rPr>
      </w:pPr>
      <w:r w:rsidRPr="001B451A">
        <w:rPr>
          <w:iCs/>
          <w:sz w:val="26"/>
          <w:szCs w:val="26"/>
        </w:rPr>
        <w:t xml:space="preserve">увеличением объема поступлений </w:t>
      </w:r>
      <w:r w:rsidRPr="00E10763">
        <w:rPr>
          <w:iCs/>
          <w:sz w:val="26"/>
          <w:szCs w:val="26"/>
        </w:rPr>
        <w:t>по доходам от арендной платы за земельные участки, государственная собственность на которые не разграничена,</w:t>
      </w:r>
      <w:r>
        <w:rPr>
          <w:iCs/>
          <w:sz w:val="26"/>
          <w:szCs w:val="26"/>
        </w:rPr>
        <w:t xml:space="preserve"> </w:t>
      </w:r>
      <w:r w:rsidR="00AB4CD1">
        <w:rPr>
          <w:iCs/>
          <w:sz w:val="26"/>
          <w:szCs w:val="26"/>
        </w:rPr>
        <w:t>по причине</w:t>
      </w:r>
      <w:r w:rsidRPr="00E10763">
        <w:rPr>
          <w:color w:val="C00000"/>
          <w:sz w:val="26"/>
          <w:szCs w:val="26"/>
        </w:rPr>
        <w:t xml:space="preserve"> </w:t>
      </w:r>
      <w:r w:rsidR="00AB4CD1" w:rsidRPr="0049527C">
        <w:rPr>
          <w:sz w:val="26"/>
          <w:szCs w:val="26"/>
        </w:rPr>
        <w:t>увеличени</w:t>
      </w:r>
      <w:r w:rsidR="00AB4CD1">
        <w:rPr>
          <w:sz w:val="26"/>
          <w:szCs w:val="26"/>
        </w:rPr>
        <w:t>я</w:t>
      </w:r>
      <w:r w:rsidR="00AB4CD1" w:rsidRPr="0049527C">
        <w:rPr>
          <w:sz w:val="26"/>
          <w:szCs w:val="26"/>
        </w:rPr>
        <w:t xml:space="preserve"> кадастровой стоимости указанных земельных участков по итогам проведенной в текущем году государственной кадастровой оценки, результаты которой вступают в силу с 1 января 2020 года</w:t>
      </w:r>
      <w:r w:rsidR="00070B80">
        <w:rPr>
          <w:sz w:val="26"/>
          <w:szCs w:val="26"/>
        </w:rPr>
        <w:t>;</w:t>
      </w:r>
    </w:p>
    <w:p w:rsidR="00E10763" w:rsidRPr="00070B80" w:rsidRDefault="00070B80" w:rsidP="00F6551C">
      <w:pPr>
        <w:ind w:firstLine="720"/>
        <w:jc w:val="both"/>
        <w:rPr>
          <w:sz w:val="26"/>
          <w:szCs w:val="26"/>
        </w:rPr>
      </w:pPr>
      <w:r>
        <w:rPr>
          <w:sz w:val="26"/>
          <w:szCs w:val="26"/>
        </w:rPr>
        <w:t xml:space="preserve">увеличением </w:t>
      </w:r>
      <w:r w:rsidR="00E10763">
        <w:rPr>
          <w:sz w:val="26"/>
          <w:szCs w:val="26"/>
        </w:rPr>
        <w:t>поступлени</w:t>
      </w:r>
      <w:r>
        <w:rPr>
          <w:sz w:val="26"/>
          <w:szCs w:val="26"/>
        </w:rPr>
        <w:t>й</w:t>
      </w:r>
      <w:r w:rsidR="00E10763">
        <w:rPr>
          <w:sz w:val="26"/>
          <w:szCs w:val="26"/>
        </w:rPr>
        <w:t xml:space="preserve"> по доходам от платы за негативное воздействие на окружающую среду</w:t>
      </w:r>
      <w:r w:rsidRPr="00070B80">
        <w:rPr>
          <w:rStyle w:val="af6"/>
          <w:sz w:val="26"/>
          <w:szCs w:val="26"/>
        </w:rPr>
        <w:footnoteReference w:id="11"/>
      </w:r>
      <w:r w:rsidR="00E10763">
        <w:rPr>
          <w:sz w:val="26"/>
          <w:szCs w:val="26"/>
        </w:rPr>
        <w:t xml:space="preserve"> </w:t>
      </w:r>
      <w:r w:rsidR="00E10763" w:rsidRPr="001B451A">
        <w:rPr>
          <w:sz w:val="26"/>
          <w:szCs w:val="26"/>
        </w:rPr>
        <w:t xml:space="preserve">при одновременном уменьшении объема </w:t>
      </w:r>
      <w:r>
        <w:rPr>
          <w:sz w:val="26"/>
          <w:szCs w:val="26"/>
        </w:rPr>
        <w:t xml:space="preserve">доходов </w:t>
      </w:r>
      <w:r w:rsidR="00E10763">
        <w:rPr>
          <w:sz w:val="26"/>
          <w:szCs w:val="26"/>
        </w:rPr>
        <w:t xml:space="preserve">от арендной платы за аренду объектов муниципальной </w:t>
      </w:r>
      <w:r w:rsidR="00E10763" w:rsidRPr="00912975">
        <w:rPr>
          <w:sz w:val="26"/>
          <w:szCs w:val="26"/>
        </w:rPr>
        <w:t xml:space="preserve">собственности и отсутствии </w:t>
      </w:r>
      <w:r>
        <w:rPr>
          <w:sz w:val="26"/>
          <w:szCs w:val="26"/>
        </w:rPr>
        <w:t>прогнозируемых</w:t>
      </w:r>
      <w:r w:rsidR="00E10763" w:rsidRPr="00912975">
        <w:rPr>
          <w:sz w:val="26"/>
          <w:szCs w:val="26"/>
        </w:rPr>
        <w:t xml:space="preserve"> показателей</w:t>
      </w:r>
      <w:r w:rsidR="00912975" w:rsidRPr="00912975">
        <w:rPr>
          <w:sz w:val="26"/>
          <w:szCs w:val="26"/>
        </w:rPr>
        <w:t xml:space="preserve"> по </w:t>
      </w:r>
      <w:r>
        <w:rPr>
          <w:sz w:val="26"/>
          <w:szCs w:val="26"/>
        </w:rPr>
        <w:t xml:space="preserve">поступлениям в 2020 году </w:t>
      </w:r>
      <w:r w:rsidR="00912975" w:rsidRPr="00912975">
        <w:rPr>
          <w:sz w:val="26"/>
          <w:szCs w:val="26"/>
        </w:rPr>
        <w:t>доход</w:t>
      </w:r>
      <w:r>
        <w:rPr>
          <w:sz w:val="26"/>
          <w:szCs w:val="26"/>
        </w:rPr>
        <w:t>ов</w:t>
      </w:r>
      <w:r w:rsidR="00912975" w:rsidRPr="00912975">
        <w:rPr>
          <w:sz w:val="26"/>
          <w:szCs w:val="26"/>
        </w:rPr>
        <w:t xml:space="preserve"> от компенсации затрат районного бюджета, а также поступлений от штрафных санкций и доходов от реализации материальных и нематериальных </w:t>
      </w:r>
      <w:r w:rsidR="00912975" w:rsidRPr="00070B80">
        <w:rPr>
          <w:sz w:val="26"/>
          <w:szCs w:val="26"/>
        </w:rPr>
        <w:t>активов.</w:t>
      </w:r>
    </w:p>
    <w:p w:rsidR="00F6551C" w:rsidRPr="00AB4CD1" w:rsidRDefault="00936ACB" w:rsidP="00F6551C">
      <w:pPr>
        <w:ind w:firstLine="720"/>
        <w:jc w:val="both"/>
        <w:rPr>
          <w:bCs/>
          <w:sz w:val="26"/>
          <w:szCs w:val="26"/>
        </w:rPr>
      </w:pPr>
      <w:r w:rsidRPr="00070B80">
        <w:rPr>
          <w:sz w:val="26"/>
          <w:szCs w:val="26"/>
        </w:rPr>
        <w:t xml:space="preserve">Доходы от компенсации затрат районного бюджета, а </w:t>
      </w:r>
      <w:r w:rsidRPr="00AB4CD1">
        <w:rPr>
          <w:sz w:val="26"/>
          <w:szCs w:val="26"/>
        </w:rPr>
        <w:t>также поступлени</w:t>
      </w:r>
      <w:r w:rsidR="009C5CA2">
        <w:rPr>
          <w:sz w:val="26"/>
          <w:szCs w:val="26"/>
        </w:rPr>
        <w:t>я</w:t>
      </w:r>
      <w:r w:rsidRPr="00AB4CD1">
        <w:rPr>
          <w:sz w:val="26"/>
          <w:szCs w:val="26"/>
        </w:rPr>
        <w:t xml:space="preserve"> от штрафных санкций</w:t>
      </w:r>
      <w:r w:rsidR="0067143D" w:rsidRPr="00AB4CD1">
        <w:rPr>
          <w:iCs/>
          <w:sz w:val="26"/>
          <w:szCs w:val="26"/>
        </w:rPr>
        <w:t xml:space="preserve">, </w:t>
      </w:r>
      <w:r w:rsidR="0067143D" w:rsidRPr="00AB4CD1">
        <w:rPr>
          <w:bCs/>
          <w:sz w:val="26"/>
          <w:szCs w:val="26"/>
        </w:rPr>
        <w:t>администрируемые органами местного самоуправления Заполярного района, проектом бюджета не планируются в связи с отсутствием системного характера их уплаты (не поддаются объективному прогнозированию).</w:t>
      </w:r>
    </w:p>
    <w:p w:rsidR="00936ACB" w:rsidRPr="00FC2B98" w:rsidRDefault="00936ACB" w:rsidP="00F6551C">
      <w:pPr>
        <w:ind w:firstLine="720"/>
        <w:jc w:val="both"/>
        <w:rPr>
          <w:iCs/>
          <w:sz w:val="26"/>
          <w:szCs w:val="26"/>
        </w:rPr>
      </w:pPr>
      <w:r w:rsidRPr="00AB4CD1">
        <w:rPr>
          <w:bCs/>
          <w:sz w:val="26"/>
          <w:szCs w:val="26"/>
        </w:rPr>
        <w:t xml:space="preserve">Отсутствие прогнозных показателей по поступлениям </w:t>
      </w:r>
      <w:r w:rsidRPr="00AB4CD1">
        <w:rPr>
          <w:sz w:val="26"/>
          <w:szCs w:val="26"/>
        </w:rPr>
        <w:t>от штрафных санкций</w:t>
      </w:r>
      <w:r w:rsidRPr="00AB4CD1">
        <w:rPr>
          <w:iCs/>
          <w:sz w:val="26"/>
          <w:szCs w:val="26"/>
        </w:rPr>
        <w:t xml:space="preserve">, </w:t>
      </w:r>
      <w:r w:rsidRPr="00AB4CD1">
        <w:rPr>
          <w:bCs/>
          <w:sz w:val="26"/>
          <w:szCs w:val="26"/>
        </w:rPr>
        <w:t>администрируемым органами государственной власти,</w:t>
      </w:r>
      <w:r w:rsidRPr="00AB4CD1">
        <w:rPr>
          <w:sz w:val="26"/>
          <w:szCs w:val="26"/>
        </w:rPr>
        <w:t xml:space="preserve"> обусловлено </w:t>
      </w:r>
      <w:r w:rsidRPr="00FC2B98">
        <w:rPr>
          <w:sz w:val="26"/>
          <w:szCs w:val="26"/>
        </w:rPr>
        <w:t>изменени</w:t>
      </w:r>
      <w:r w:rsidR="00FC6E3C" w:rsidRPr="00FC2B98">
        <w:rPr>
          <w:sz w:val="26"/>
          <w:szCs w:val="26"/>
        </w:rPr>
        <w:t>ем</w:t>
      </w:r>
      <w:r w:rsidRPr="00FC2B98">
        <w:rPr>
          <w:sz w:val="26"/>
          <w:szCs w:val="26"/>
        </w:rPr>
        <w:t xml:space="preserve"> </w:t>
      </w:r>
      <w:r w:rsidR="00FC6E3C" w:rsidRPr="00FC2B98">
        <w:rPr>
          <w:sz w:val="26"/>
          <w:szCs w:val="26"/>
        </w:rPr>
        <w:t xml:space="preserve">нормативов отчислений, предусмотренных </w:t>
      </w:r>
      <w:r w:rsidRPr="00FC2B98">
        <w:rPr>
          <w:sz w:val="26"/>
          <w:szCs w:val="26"/>
        </w:rPr>
        <w:t>стать</w:t>
      </w:r>
      <w:r w:rsidR="00FC6E3C" w:rsidRPr="00FC2B98">
        <w:rPr>
          <w:sz w:val="26"/>
          <w:szCs w:val="26"/>
        </w:rPr>
        <w:t>ей</w:t>
      </w:r>
      <w:r w:rsidRPr="00FC2B98">
        <w:rPr>
          <w:sz w:val="26"/>
          <w:szCs w:val="26"/>
        </w:rPr>
        <w:t xml:space="preserve"> 46 БК РФ.</w:t>
      </w:r>
    </w:p>
    <w:p w:rsidR="00912975" w:rsidRPr="00070B80" w:rsidRDefault="00E10763" w:rsidP="00070B80">
      <w:pPr>
        <w:ind w:firstLine="709"/>
        <w:jc w:val="both"/>
        <w:rPr>
          <w:bCs/>
          <w:sz w:val="26"/>
          <w:szCs w:val="26"/>
        </w:rPr>
      </w:pPr>
      <w:r w:rsidRPr="00FC2B98">
        <w:rPr>
          <w:bCs/>
          <w:sz w:val="26"/>
          <w:szCs w:val="26"/>
        </w:rPr>
        <w:lastRenderedPageBreak/>
        <w:t>Объем неналоговых доходов на плановый период 2021-2022 годов предусмотрен с у</w:t>
      </w:r>
      <w:r>
        <w:rPr>
          <w:bCs/>
          <w:sz w:val="26"/>
          <w:szCs w:val="26"/>
        </w:rPr>
        <w:t>меньшением</w:t>
      </w:r>
      <w:r w:rsidRPr="00FC2B98">
        <w:rPr>
          <w:bCs/>
          <w:sz w:val="26"/>
          <w:szCs w:val="26"/>
        </w:rPr>
        <w:t xml:space="preserve"> по отношению к показателю 2020 года </w:t>
      </w:r>
      <w:r>
        <w:rPr>
          <w:bCs/>
          <w:sz w:val="26"/>
          <w:szCs w:val="26"/>
        </w:rPr>
        <w:t>в 4,0 раза</w:t>
      </w:r>
      <w:r w:rsidRPr="00FC2B98">
        <w:rPr>
          <w:bCs/>
          <w:sz w:val="26"/>
          <w:szCs w:val="26"/>
        </w:rPr>
        <w:t xml:space="preserve"> и </w:t>
      </w:r>
      <w:r>
        <w:rPr>
          <w:bCs/>
          <w:sz w:val="26"/>
          <w:szCs w:val="26"/>
        </w:rPr>
        <w:t>3,9 раза</w:t>
      </w:r>
      <w:r w:rsidRPr="00FC2B98">
        <w:rPr>
          <w:bCs/>
          <w:sz w:val="26"/>
          <w:szCs w:val="26"/>
        </w:rPr>
        <w:t xml:space="preserve"> соответственно (на 2021 год – 90 738,5 тыс. руб., на 2022 год – 94 012,5 тыс. руб.)</w:t>
      </w:r>
      <w:r w:rsidR="00AB4CD1">
        <w:rPr>
          <w:bCs/>
          <w:sz w:val="26"/>
          <w:szCs w:val="26"/>
        </w:rPr>
        <w:t xml:space="preserve"> в основном за счет уменьшения </w:t>
      </w:r>
      <w:r w:rsidR="00AB4CD1" w:rsidRPr="001B451A">
        <w:rPr>
          <w:iCs/>
          <w:sz w:val="26"/>
          <w:szCs w:val="26"/>
        </w:rPr>
        <w:t xml:space="preserve">объема поступлений </w:t>
      </w:r>
      <w:r w:rsidR="00AB4CD1" w:rsidRPr="00E10763">
        <w:rPr>
          <w:iCs/>
          <w:sz w:val="26"/>
          <w:szCs w:val="26"/>
        </w:rPr>
        <w:t xml:space="preserve">по доходам от арендной </w:t>
      </w:r>
      <w:r w:rsidR="00AB4CD1" w:rsidRPr="00AB4CD1">
        <w:rPr>
          <w:iCs/>
          <w:sz w:val="26"/>
          <w:szCs w:val="26"/>
        </w:rPr>
        <w:t>платы за земельные участки, государственная собственность на которые не разграничена</w:t>
      </w:r>
      <w:r w:rsidRPr="00AB4CD1">
        <w:rPr>
          <w:bCs/>
          <w:sz w:val="26"/>
          <w:szCs w:val="26"/>
        </w:rPr>
        <w:t>.</w:t>
      </w:r>
      <w:r w:rsidR="00AB4CD1" w:rsidRPr="00AB4CD1">
        <w:rPr>
          <w:bCs/>
          <w:sz w:val="26"/>
          <w:szCs w:val="26"/>
        </w:rPr>
        <w:t xml:space="preserve"> </w:t>
      </w:r>
      <w:r w:rsidR="00912975" w:rsidRPr="00AB4CD1">
        <w:rPr>
          <w:bCs/>
          <w:sz w:val="26"/>
          <w:szCs w:val="26"/>
        </w:rPr>
        <w:t xml:space="preserve">Указанное уменьшение связано </w:t>
      </w:r>
      <w:r w:rsidR="00AB4CD1" w:rsidRPr="00AB4CD1">
        <w:rPr>
          <w:sz w:val="26"/>
          <w:szCs w:val="26"/>
        </w:rPr>
        <w:t xml:space="preserve">с отсутствием сведений от администратора доходов о начисленном объеме платежей на </w:t>
      </w:r>
      <w:r w:rsidR="00AB4CD1">
        <w:rPr>
          <w:sz w:val="26"/>
          <w:szCs w:val="26"/>
        </w:rPr>
        <w:t>плановый период</w:t>
      </w:r>
      <w:r w:rsidR="00AB4CD1" w:rsidRPr="00AB4CD1">
        <w:rPr>
          <w:sz w:val="26"/>
          <w:szCs w:val="26"/>
        </w:rPr>
        <w:t xml:space="preserve"> с учетом увеличения кадастровой стоимости.</w:t>
      </w:r>
    </w:p>
    <w:p w:rsidR="007757B5" w:rsidRPr="00070B80" w:rsidRDefault="007757B5" w:rsidP="00070B80">
      <w:pPr>
        <w:pStyle w:val="a4"/>
        <w:spacing w:after="240"/>
        <w:rPr>
          <w:iCs/>
          <w:sz w:val="26"/>
          <w:szCs w:val="26"/>
        </w:rPr>
      </w:pPr>
      <w:r w:rsidRPr="00070B80">
        <w:rPr>
          <w:iCs/>
          <w:sz w:val="26"/>
          <w:szCs w:val="26"/>
        </w:rPr>
        <w:t>Удельный вес неналоговых доходов в общей сумме налого</w:t>
      </w:r>
      <w:r w:rsidR="005C1988" w:rsidRPr="00070B80">
        <w:rPr>
          <w:iCs/>
          <w:sz w:val="26"/>
          <w:szCs w:val="26"/>
        </w:rPr>
        <w:t>вых и неналоговых доходов в 20</w:t>
      </w:r>
      <w:r w:rsidR="00912975" w:rsidRPr="00070B80">
        <w:rPr>
          <w:iCs/>
          <w:sz w:val="26"/>
          <w:szCs w:val="26"/>
        </w:rPr>
        <w:t>20</w:t>
      </w:r>
      <w:r w:rsidR="005C1988" w:rsidRPr="00070B80">
        <w:rPr>
          <w:iCs/>
          <w:sz w:val="26"/>
          <w:szCs w:val="26"/>
        </w:rPr>
        <w:t xml:space="preserve"> году составит </w:t>
      </w:r>
      <w:r w:rsidR="00912975" w:rsidRPr="00070B80">
        <w:rPr>
          <w:iCs/>
          <w:sz w:val="26"/>
          <w:szCs w:val="26"/>
        </w:rPr>
        <w:t>3</w:t>
      </w:r>
      <w:r w:rsidR="00961988" w:rsidRPr="00070B80">
        <w:rPr>
          <w:iCs/>
          <w:sz w:val="26"/>
          <w:szCs w:val="26"/>
        </w:rPr>
        <w:t>3</w:t>
      </w:r>
      <w:r w:rsidR="005C1988" w:rsidRPr="00070B80">
        <w:rPr>
          <w:iCs/>
          <w:sz w:val="26"/>
          <w:szCs w:val="26"/>
        </w:rPr>
        <w:t>,</w:t>
      </w:r>
      <w:r w:rsidR="00912975" w:rsidRPr="00070B80">
        <w:rPr>
          <w:iCs/>
          <w:sz w:val="26"/>
          <w:szCs w:val="26"/>
        </w:rPr>
        <w:t>9</w:t>
      </w:r>
      <w:r w:rsidRPr="00070B80">
        <w:rPr>
          <w:iCs/>
          <w:sz w:val="26"/>
          <w:szCs w:val="26"/>
        </w:rPr>
        <w:t>%</w:t>
      </w:r>
      <w:r w:rsidR="00CF3D92" w:rsidRPr="00070B80">
        <w:rPr>
          <w:iCs/>
          <w:sz w:val="26"/>
          <w:szCs w:val="26"/>
        </w:rPr>
        <w:t xml:space="preserve"> и </w:t>
      </w:r>
      <w:r w:rsidR="00912975" w:rsidRPr="00070B80">
        <w:rPr>
          <w:iCs/>
          <w:sz w:val="26"/>
          <w:szCs w:val="26"/>
        </w:rPr>
        <w:t>32</w:t>
      </w:r>
      <w:r w:rsidRPr="00070B80">
        <w:rPr>
          <w:iCs/>
          <w:sz w:val="26"/>
          <w:szCs w:val="26"/>
        </w:rPr>
        <w:t>,</w:t>
      </w:r>
      <w:r w:rsidR="00912975" w:rsidRPr="00070B80">
        <w:rPr>
          <w:iCs/>
          <w:sz w:val="26"/>
          <w:szCs w:val="26"/>
        </w:rPr>
        <w:t>0</w:t>
      </w:r>
      <w:r w:rsidRPr="00070B80">
        <w:rPr>
          <w:iCs/>
          <w:sz w:val="26"/>
          <w:szCs w:val="26"/>
        </w:rPr>
        <w:t>% в общей сумме доходов</w:t>
      </w:r>
      <w:r w:rsidR="00AB4CD1" w:rsidRPr="00070B80">
        <w:rPr>
          <w:iCs/>
          <w:sz w:val="26"/>
          <w:szCs w:val="26"/>
        </w:rPr>
        <w:t xml:space="preserve">, в 2021 году – 11,0% и 10,3% соответственно, в 2022 году </w:t>
      </w:r>
      <w:r w:rsidR="00070B80" w:rsidRPr="00070B80">
        <w:rPr>
          <w:iCs/>
          <w:sz w:val="26"/>
          <w:szCs w:val="26"/>
        </w:rPr>
        <w:t>–</w:t>
      </w:r>
      <w:r w:rsidR="00AB4CD1" w:rsidRPr="00070B80">
        <w:rPr>
          <w:iCs/>
          <w:sz w:val="26"/>
          <w:szCs w:val="26"/>
        </w:rPr>
        <w:t xml:space="preserve"> </w:t>
      </w:r>
      <w:r w:rsidR="00070B80" w:rsidRPr="00070B80">
        <w:rPr>
          <w:iCs/>
          <w:sz w:val="26"/>
          <w:szCs w:val="26"/>
        </w:rPr>
        <w:t>11,2% и 10,4% соответственно</w:t>
      </w:r>
      <w:r w:rsidRPr="00070B80">
        <w:rPr>
          <w:iCs/>
          <w:sz w:val="26"/>
          <w:szCs w:val="26"/>
        </w:rPr>
        <w:t>.</w:t>
      </w:r>
    </w:p>
    <w:p w:rsidR="00A531C1" w:rsidRDefault="0023123E" w:rsidP="009D2BF6">
      <w:pPr>
        <w:ind w:firstLine="720"/>
        <w:jc w:val="both"/>
        <w:rPr>
          <w:bCs/>
          <w:sz w:val="26"/>
          <w:szCs w:val="26"/>
        </w:rPr>
      </w:pPr>
      <w:r w:rsidRPr="00912975">
        <w:rPr>
          <w:bCs/>
          <w:sz w:val="26"/>
          <w:szCs w:val="26"/>
        </w:rPr>
        <w:t xml:space="preserve">Структура </w:t>
      </w:r>
      <w:r w:rsidR="0021145B" w:rsidRPr="00912975">
        <w:rPr>
          <w:bCs/>
          <w:sz w:val="26"/>
          <w:szCs w:val="26"/>
        </w:rPr>
        <w:t xml:space="preserve">и динамика </w:t>
      </w:r>
      <w:r w:rsidRPr="00912975">
        <w:rPr>
          <w:bCs/>
          <w:sz w:val="26"/>
          <w:szCs w:val="26"/>
        </w:rPr>
        <w:t>неналоговых доходов районного бюджета</w:t>
      </w:r>
      <w:r w:rsidR="00A33781" w:rsidRPr="00912975">
        <w:rPr>
          <w:bCs/>
          <w:sz w:val="26"/>
          <w:szCs w:val="26"/>
        </w:rPr>
        <w:t xml:space="preserve"> </w:t>
      </w:r>
      <w:r w:rsidR="005C1988" w:rsidRPr="00912975">
        <w:rPr>
          <w:bCs/>
          <w:sz w:val="26"/>
          <w:szCs w:val="26"/>
        </w:rPr>
        <w:t>на 20</w:t>
      </w:r>
      <w:r w:rsidR="00912975" w:rsidRPr="00912975">
        <w:rPr>
          <w:bCs/>
          <w:sz w:val="26"/>
          <w:szCs w:val="26"/>
        </w:rPr>
        <w:t>20</w:t>
      </w:r>
      <w:r w:rsidR="00CF3D92" w:rsidRPr="00912975">
        <w:rPr>
          <w:bCs/>
          <w:sz w:val="26"/>
          <w:szCs w:val="26"/>
        </w:rPr>
        <w:t xml:space="preserve"> год </w:t>
      </w:r>
      <w:r w:rsidR="00A33781" w:rsidRPr="00912975">
        <w:rPr>
          <w:bCs/>
          <w:sz w:val="26"/>
          <w:szCs w:val="26"/>
        </w:rPr>
        <w:t>представлен</w:t>
      </w:r>
      <w:r w:rsidRPr="00912975">
        <w:rPr>
          <w:bCs/>
          <w:sz w:val="26"/>
          <w:szCs w:val="26"/>
        </w:rPr>
        <w:t>а</w:t>
      </w:r>
      <w:r w:rsidR="00505573" w:rsidRPr="00912975">
        <w:rPr>
          <w:bCs/>
          <w:sz w:val="26"/>
          <w:szCs w:val="26"/>
        </w:rPr>
        <w:t xml:space="preserve"> на рисунках</w:t>
      </w:r>
      <w:r w:rsidRPr="00912975">
        <w:rPr>
          <w:bCs/>
          <w:sz w:val="26"/>
          <w:szCs w:val="26"/>
        </w:rPr>
        <w:t> </w:t>
      </w:r>
      <w:r w:rsidR="00A13806" w:rsidRPr="00912975">
        <w:rPr>
          <w:bCs/>
          <w:sz w:val="26"/>
          <w:szCs w:val="26"/>
        </w:rPr>
        <w:t>1</w:t>
      </w:r>
      <w:r w:rsidR="00912975" w:rsidRPr="00912975">
        <w:rPr>
          <w:bCs/>
          <w:sz w:val="26"/>
          <w:szCs w:val="26"/>
        </w:rPr>
        <w:t>6</w:t>
      </w:r>
      <w:r w:rsidR="00912975">
        <w:rPr>
          <w:bCs/>
          <w:sz w:val="26"/>
          <w:szCs w:val="26"/>
        </w:rPr>
        <w:t>,</w:t>
      </w:r>
      <w:r w:rsidR="00505573" w:rsidRPr="00912975">
        <w:rPr>
          <w:bCs/>
          <w:sz w:val="26"/>
          <w:szCs w:val="26"/>
        </w:rPr>
        <w:t xml:space="preserve"> </w:t>
      </w:r>
      <w:r w:rsidR="00CF3D92" w:rsidRPr="00912975">
        <w:rPr>
          <w:bCs/>
          <w:sz w:val="26"/>
          <w:szCs w:val="26"/>
        </w:rPr>
        <w:t>1</w:t>
      </w:r>
      <w:r w:rsidR="00912975" w:rsidRPr="00912975">
        <w:rPr>
          <w:bCs/>
          <w:sz w:val="26"/>
          <w:szCs w:val="26"/>
        </w:rPr>
        <w:t>7</w:t>
      </w:r>
      <w:r w:rsidR="00912975">
        <w:rPr>
          <w:bCs/>
          <w:sz w:val="26"/>
          <w:szCs w:val="26"/>
        </w:rPr>
        <w:t xml:space="preserve"> и 18</w:t>
      </w:r>
      <w:r w:rsidR="00A45CF9" w:rsidRPr="00912975">
        <w:rPr>
          <w:bCs/>
          <w:sz w:val="26"/>
          <w:szCs w:val="26"/>
        </w:rPr>
        <w:t>.</w:t>
      </w:r>
    </w:p>
    <w:p w:rsidR="00BE7AE6" w:rsidRPr="00912975" w:rsidRDefault="00BE7AE6" w:rsidP="00BE7AE6">
      <w:pPr>
        <w:jc w:val="both"/>
        <w:rPr>
          <w:bCs/>
          <w:sz w:val="26"/>
          <w:szCs w:val="26"/>
        </w:rPr>
      </w:pPr>
      <w:r>
        <w:rPr>
          <w:noProof/>
        </w:rPr>
        <w:drawing>
          <wp:inline distT="0" distB="0" distL="0" distR="0" wp14:anchorId="10FCD3C2" wp14:editId="4E546A41">
            <wp:extent cx="5724940" cy="5987332"/>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5E56BC" w:rsidRDefault="004675AD" w:rsidP="00F57B1E">
      <w:pPr>
        <w:spacing w:after="240"/>
        <w:ind w:firstLine="709"/>
        <w:jc w:val="both"/>
        <w:rPr>
          <w:bCs/>
          <w:sz w:val="26"/>
          <w:szCs w:val="26"/>
        </w:rPr>
      </w:pPr>
      <w:r w:rsidRPr="00BE7AE6">
        <w:rPr>
          <w:bCs/>
          <w:sz w:val="26"/>
          <w:szCs w:val="26"/>
        </w:rPr>
        <w:t>Рис. </w:t>
      </w:r>
      <w:r w:rsidR="00A13806" w:rsidRPr="00BE7AE6">
        <w:rPr>
          <w:bCs/>
          <w:sz w:val="26"/>
          <w:szCs w:val="26"/>
        </w:rPr>
        <w:t>1</w:t>
      </w:r>
      <w:r w:rsidR="00BE7AE6" w:rsidRPr="00BE7AE6">
        <w:rPr>
          <w:bCs/>
          <w:sz w:val="26"/>
          <w:szCs w:val="26"/>
        </w:rPr>
        <w:t>6</w:t>
      </w:r>
      <w:r w:rsidR="005E56BC" w:rsidRPr="00BE7AE6">
        <w:rPr>
          <w:bCs/>
          <w:sz w:val="26"/>
          <w:szCs w:val="26"/>
        </w:rPr>
        <w:t>. Неналоговые доходы районного бюджета</w:t>
      </w:r>
      <w:r w:rsidR="0021145B" w:rsidRPr="00BE7AE6">
        <w:rPr>
          <w:bCs/>
          <w:sz w:val="26"/>
          <w:szCs w:val="26"/>
        </w:rPr>
        <w:t xml:space="preserve"> </w:t>
      </w:r>
      <w:r w:rsidR="00CF3D92" w:rsidRPr="00BE7AE6">
        <w:rPr>
          <w:bCs/>
          <w:sz w:val="26"/>
          <w:szCs w:val="26"/>
        </w:rPr>
        <w:t>на 20</w:t>
      </w:r>
      <w:r w:rsidR="00BE7AE6" w:rsidRPr="00BE7AE6">
        <w:rPr>
          <w:bCs/>
          <w:sz w:val="26"/>
          <w:szCs w:val="26"/>
        </w:rPr>
        <w:t>20</w:t>
      </w:r>
      <w:r w:rsidR="00CF3D92" w:rsidRPr="00BE7AE6">
        <w:rPr>
          <w:bCs/>
          <w:sz w:val="26"/>
          <w:szCs w:val="26"/>
        </w:rPr>
        <w:t xml:space="preserve"> год </w:t>
      </w:r>
      <w:r w:rsidR="0021145B" w:rsidRPr="00BE7AE6">
        <w:rPr>
          <w:bCs/>
          <w:sz w:val="26"/>
          <w:szCs w:val="26"/>
        </w:rPr>
        <w:t>(тыс. руб.)</w:t>
      </w:r>
      <w:r w:rsidR="005E56BC" w:rsidRPr="00BE7AE6">
        <w:rPr>
          <w:bCs/>
          <w:sz w:val="26"/>
          <w:szCs w:val="26"/>
        </w:rPr>
        <w:t>.</w:t>
      </w:r>
    </w:p>
    <w:p w:rsidR="00175569" w:rsidRPr="00BE7AE6" w:rsidRDefault="00175569" w:rsidP="00B57407">
      <w:pPr>
        <w:spacing w:after="120"/>
        <w:ind w:firstLine="709"/>
        <w:jc w:val="both"/>
        <w:rPr>
          <w:bCs/>
          <w:sz w:val="26"/>
          <w:szCs w:val="26"/>
        </w:rPr>
      </w:pPr>
      <w:r>
        <w:rPr>
          <w:noProof/>
        </w:rPr>
        <w:lastRenderedPageBreak/>
        <w:drawing>
          <wp:inline distT="0" distB="0" distL="0" distR="0" wp14:anchorId="177D22F9" wp14:editId="36B35864">
            <wp:extent cx="4977516" cy="2433099"/>
            <wp:effectExtent l="0" t="0" r="0" b="5715"/>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B12B66" w:rsidRDefault="00F57238" w:rsidP="00B12B66">
      <w:pPr>
        <w:spacing w:after="240"/>
        <w:ind w:firstLine="709"/>
        <w:jc w:val="both"/>
        <w:rPr>
          <w:bCs/>
          <w:sz w:val="26"/>
          <w:szCs w:val="26"/>
        </w:rPr>
      </w:pPr>
      <w:r w:rsidRPr="00175569">
        <w:rPr>
          <w:bCs/>
          <w:sz w:val="26"/>
          <w:szCs w:val="26"/>
        </w:rPr>
        <w:t>Рис. </w:t>
      </w:r>
      <w:r w:rsidR="00A13806" w:rsidRPr="00175569">
        <w:rPr>
          <w:bCs/>
          <w:sz w:val="26"/>
          <w:szCs w:val="26"/>
        </w:rPr>
        <w:t>1</w:t>
      </w:r>
      <w:r w:rsidR="00175569">
        <w:rPr>
          <w:bCs/>
          <w:sz w:val="26"/>
          <w:szCs w:val="26"/>
        </w:rPr>
        <w:t>7</w:t>
      </w:r>
      <w:r w:rsidR="00B12B66" w:rsidRPr="00175569">
        <w:rPr>
          <w:bCs/>
          <w:sz w:val="26"/>
          <w:szCs w:val="26"/>
        </w:rPr>
        <w:t>. Структура неналоговых доходов районного бюджета на 20</w:t>
      </w:r>
      <w:r w:rsidR="00175569" w:rsidRPr="00175569">
        <w:rPr>
          <w:bCs/>
          <w:sz w:val="26"/>
          <w:szCs w:val="26"/>
        </w:rPr>
        <w:t>20</w:t>
      </w:r>
      <w:r w:rsidR="00F345C3" w:rsidRPr="00175569">
        <w:rPr>
          <w:bCs/>
          <w:sz w:val="26"/>
          <w:szCs w:val="26"/>
        </w:rPr>
        <w:t> </w:t>
      </w:r>
      <w:r w:rsidR="00B12B66" w:rsidRPr="00175569">
        <w:rPr>
          <w:bCs/>
          <w:sz w:val="26"/>
          <w:szCs w:val="26"/>
        </w:rPr>
        <w:t>год (тыс. руб., %).</w:t>
      </w:r>
    </w:p>
    <w:p w:rsidR="00175569" w:rsidRDefault="00175569" w:rsidP="00B57407">
      <w:pPr>
        <w:spacing w:after="120"/>
        <w:jc w:val="center"/>
        <w:rPr>
          <w:bCs/>
          <w:sz w:val="26"/>
          <w:szCs w:val="26"/>
        </w:rPr>
      </w:pPr>
      <w:r>
        <w:rPr>
          <w:noProof/>
        </w:rPr>
        <w:drawing>
          <wp:inline distT="0" distB="0" distL="0" distR="0" wp14:anchorId="1952B512" wp14:editId="14F9249F">
            <wp:extent cx="5422789" cy="3156668"/>
            <wp:effectExtent l="0" t="0" r="6985" b="5715"/>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175569" w:rsidRPr="00175569" w:rsidRDefault="00175569" w:rsidP="00175569">
      <w:pPr>
        <w:spacing w:after="240"/>
        <w:ind w:firstLine="709"/>
        <w:jc w:val="both"/>
        <w:rPr>
          <w:bCs/>
          <w:sz w:val="26"/>
          <w:szCs w:val="26"/>
        </w:rPr>
      </w:pPr>
      <w:r w:rsidRPr="00175569">
        <w:rPr>
          <w:bCs/>
          <w:sz w:val="26"/>
          <w:szCs w:val="26"/>
        </w:rPr>
        <w:t>Рис. </w:t>
      </w:r>
      <w:r>
        <w:rPr>
          <w:bCs/>
          <w:sz w:val="26"/>
          <w:szCs w:val="26"/>
        </w:rPr>
        <w:t>18</w:t>
      </w:r>
      <w:r w:rsidRPr="00175569">
        <w:rPr>
          <w:bCs/>
          <w:sz w:val="26"/>
          <w:szCs w:val="26"/>
        </w:rPr>
        <w:t xml:space="preserve">. </w:t>
      </w:r>
      <w:r w:rsidRPr="00BC370C">
        <w:rPr>
          <w:iCs/>
          <w:sz w:val="26"/>
          <w:szCs w:val="26"/>
        </w:rPr>
        <w:t xml:space="preserve">Структура </w:t>
      </w:r>
      <w:r>
        <w:rPr>
          <w:iCs/>
          <w:sz w:val="26"/>
          <w:szCs w:val="26"/>
        </w:rPr>
        <w:t>не</w:t>
      </w:r>
      <w:r w:rsidRPr="00BC370C">
        <w:rPr>
          <w:iCs/>
          <w:sz w:val="26"/>
          <w:szCs w:val="26"/>
        </w:rPr>
        <w:t>н</w:t>
      </w:r>
      <w:r w:rsidRPr="00BC370C">
        <w:rPr>
          <w:bCs/>
          <w:sz w:val="26"/>
          <w:szCs w:val="26"/>
        </w:rPr>
        <w:t xml:space="preserve">алоговых доходов районного бюджета на 2020 год, общая доля которых составляет </w:t>
      </w:r>
      <w:r>
        <w:rPr>
          <w:bCs/>
          <w:sz w:val="26"/>
          <w:szCs w:val="26"/>
        </w:rPr>
        <w:t>2</w:t>
      </w:r>
      <w:r w:rsidRPr="00BC370C">
        <w:rPr>
          <w:bCs/>
          <w:sz w:val="26"/>
          <w:szCs w:val="26"/>
        </w:rPr>
        <w:t>,</w:t>
      </w:r>
      <w:r>
        <w:rPr>
          <w:bCs/>
          <w:sz w:val="26"/>
          <w:szCs w:val="26"/>
        </w:rPr>
        <w:t>0</w:t>
      </w:r>
      <w:r w:rsidRPr="00BC370C">
        <w:rPr>
          <w:bCs/>
          <w:sz w:val="26"/>
          <w:szCs w:val="26"/>
        </w:rPr>
        <w:t xml:space="preserve">% от </w:t>
      </w:r>
      <w:r>
        <w:rPr>
          <w:bCs/>
          <w:sz w:val="26"/>
          <w:szCs w:val="26"/>
        </w:rPr>
        <w:t>не</w:t>
      </w:r>
      <w:r w:rsidRPr="00BC370C">
        <w:rPr>
          <w:bCs/>
          <w:sz w:val="26"/>
          <w:szCs w:val="26"/>
        </w:rPr>
        <w:t>налоговых доходов (тыс. руб.</w:t>
      </w:r>
      <w:r>
        <w:rPr>
          <w:bCs/>
          <w:sz w:val="26"/>
          <w:szCs w:val="26"/>
        </w:rPr>
        <w:t>)</w:t>
      </w:r>
      <w:r w:rsidRPr="00BC370C">
        <w:rPr>
          <w:bCs/>
          <w:sz w:val="26"/>
          <w:szCs w:val="26"/>
        </w:rPr>
        <w:t>.</w:t>
      </w:r>
    </w:p>
    <w:p w:rsidR="009A6158" w:rsidRPr="00175569" w:rsidRDefault="00B12B66" w:rsidP="003D7381">
      <w:pPr>
        <w:spacing w:before="240"/>
        <w:ind w:firstLine="720"/>
        <w:jc w:val="both"/>
        <w:rPr>
          <w:sz w:val="26"/>
          <w:szCs w:val="26"/>
        </w:rPr>
      </w:pPr>
      <w:r w:rsidRPr="00175569">
        <w:rPr>
          <w:b/>
          <w:sz w:val="26"/>
          <w:szCs w:val="26"/>
        </w:rPr>
        <w:t>Д</w:t>
      </w:r>
      <w:r w:rsidR="002C1CD5" w:rsidRPr="00175569">
        <w:rPr>
          <w:b/>
          <w:sz w:val="26"/>
          <w:szCs w:val="26"/>
        </w:rPr>
        <w:t xml:space="preserve">оходы от </w:t>
      </w:r>
      <w:r w:rsidR="00EA168A" w:rsidRPr="00175569">
        <w:rPr>
          <w:b/>
          <w:sz w:val="26"/>
          <w:szCs w:val="26"/>
        </w:rPr>
        <w:t>сдачи</w:t>
      </w:r>
      <w:r w:rsidR="002C1CD5" w:rsidRPr="00175569">
        <w:rPr>
          <w:b/>
          <w:sz w:val="26"/>
          <w:szCs w:val="26"/>
        </w:rPr>
        <w:t xml:space="preserve"> в аренду земельных участков</w:t>
      </w:r>
      <w:r w:rsidR="00695D9E" w:rsidRPr="00175569">
        <w:rPr>
          <w:b/>
          <w:sz w:val="26"/>
          <w:szCs w:val="26"/>
        </w:rPr>
        <w:t>, государственная собственность на которые не разграничена</w:t>
      </w:r>
      <w:r w:rsidRPr="00175569">
        <w:rPr>
          <w:sz w:val="26"/>
          <w:szCs w:val="26"/>
        </w:rPr>
        <w:t>,</w:t>
      </w:r>
      <w:r w:rsidR="0088126B" w:rsidRPr="00175569">
        <w:rPr>
          <w:sz w:val="26"/>
          <w:szCs w:val="26"/>
        </w:rPr>
        <w:t xml:space="preserve"> </w:t>
      </w:r>
      <w:r w:rsidRPr="00175569">
        <w:rPr>
          <w:sz w:val="26"/>
          <w:szCs w:val="26"/>
        </w:rPr>
        <w:t>составят в 20</w:t>
      </w:r>
      <w:r w:rsidR="00175569" w:rsidRPr="00175569">
        <w:rPr>
          <w:sz w:val="26"/>
          <w:szCs w:val="26"/>
        </w:rPr>
        <w:t>20</w:t>
      </w:r>
      <w:r w:rsidRPr="00175569">
        <w:rPr>
          <w:sz w:val="26"/>
          <w:szCs w:val="26"/>
        </w:rPr>
        <w:t> году</w:t>
      </w:r>
      <w:r w:rsidR="0088126B" w:rsidRPr="00175569">
        <w:rPr>
          <w:sz w:val="26"/>
          <w:szCs w:val="26"/>
        </w:rPr>
        <w:t xml:space="preserve"> </w:t>
      </w:r>
      <w:r w:rsidR="00175569" w:rsidRPr="00175569">
        <w:rPr>
          <w:sz w:val="26"/>
          <w:szCs w:val="26"/>
        </w:rPr>
        <w:t>90</w:t>
      </w:r>
      <w:r w:rsidR="00695D9E" w:rsidRPr="00175569">
        <w:rPr>
          <w:sz w:val="26"/>
          <w:szCs w:val="26"/>
        </w:rPr>
        <w:t>,</w:t>
      </w:r>
      <w:r w:rsidR="00175569" w:rsidRPr="00175569">
        <w:rPr>
          <w:sz w:val="26"/>
          <w:szCs w:val="26"/>
        </w:rPr>
        <w:t>3</w:t>
      </w:r>
      <w:r w:rsidR="0088126B" w:rsidRPr="00175569">
        <w:rPr>
          <w:sz w:val="26"/>
          <w:szCs w:val="26"/>
        </w:rPr>
        <w:t xml:space="preserve">% </w:t>
      </w:r>
      <w:r w:rsidRPr="00175569">
        <w:rPr>
          <w:sz w:val="26"/>
          <w:szCs w:val="26"/>
        </w:rPr>
        <w:t xml:space="preserve">в общей сумме неналоговых доходов </w:t>
      </w:r>
      <w:r w:rsidR="0088126B" w:rsidRPr="00175569">
        <w:rPr>
          <w:sz w:val="26"/>
          <w:szCs w:val="26"/>
        </w:rPr>
        <w:t>(</w:t>
      </w:r>
      <w:r w:rsidR="00175569" w:rsidRPr="00175569">
        <w:rPr>
          <w:sz w:val="26"/>
          <w:szCs w:val="26"/>
        </w:rPr>
        <w:t>28</w:t>
      </w:r>
      <w:r w:rsidR="0088126B" w:rsidRPr="00175569">
        <w:rPr>
          <w:sz w:val="26"/>
          <w:szCs w:val="26"/>
        </w:rPr>
        <w:t>,</w:t>
      </w:r>
      <w:r w:rsidR="00175569" w:rsidRPr="00175569">
        <w:rPr>
          <w:sz w:val="26"/>
          <w:szCs w:val="26"/>
        </w:rPr>
        <w:t>9</w:t>
      </w:r>
      <w:r w:rsidR="0088126B" w:rsidRPr="00175569">
        <w:rPr>
          <w:sz w:val="26"/>
          <w:szCs w:val="26"/>
        </w:rPr>
        <w:t>% в общей сумме доходов районного бюджета).</w:t>
      </w:r>
      <w:r w:rsidR="004B1F84" w:rsidRPr="00175569">
        <w:rPr>
          <w:sz w:val="26"/>
          <w:szCs w:val="26"/>
        </w:rPr>
        <w:t xml:space="preserve"> </w:t>
      </w:r>
      <w:r w:rsidR="009A6158" w:rsidRPr="00175569">
        <w:rPr>
          <w:sz w:val="26"/>
          <w:szCs w:val="26"/>
        </w:rPr>
        <w:t>Об</w:t>
      </w:r>
      <w:r w:rsidR="004B1F84" w:rsidRPr="00175569">
        <w:rPr>
          <w:sz w:val="26"/>
          <w:szCs w:val="26"/>
        </w:rPr>
        <w:t xml:space="preserve">ъем поступлений </w:t>
      </w:r>
      <w:r w:rsidR="00A44AC4" w:rsidRPr="00175569">
        <w:rPr>
          <w:sz w:val="26"/>
          <w:szCs w:val="26"/>
        </w:rPr>
        <w:t>на 20</w:t>
      </w:r>
      <w:r w:rsidR="00175569" w:rsidRPr="00175569">
        <w:rPr>
          <w:sz w:val="26"/>
          <w:szCs w:val="26"/>
        </w:rPr>
        <w:t>20</w:t>
      </w:r>
      <w:r w:rsidR="00A44AC4" w:rsidRPr="00175569">
        <w:rPr>
          <w:sz w:val="26"/>
          <w:szCs w:val="26"/>
        </w:rPr>
        <w:t xml:space="preserve"> год </w:t>
      </w:r>
      <w:r w:rsidR="009A6158" w:rsidRPr="00175569">
        <w:rPr>
          <w:sz w:val="26"/>
          <w:szCs w:val="26"/>
        </w:rPr>
        <w:t xml:space="preserve">прогнозируется с увеличением по отношению к показателям </w:t>
      </w:r>
      <w:r w:rsidR="00990C04" w:rsidRPr="00175569">
        <w:rPr>
          <w:sz w:val="26"/>
          <w:szCs w:val="26"/>
        </w:rPr>
        <w:t xml:space="preserve">уточненного плана </w:t>
      </w:r>
      <w:r w:rsidR="006A2CAA" w:rsidRPr="00175569">
        <w:rPr>
          <w:sz w:val="26"/>
          <w:szCs w:val="26"/>
        </w:rPr>
        <w:t>201</w:t>
      </w:r>
      <w:r w:rsidR="00175569" w:rsidRPr="00175569">
        <w:rPr>
          <w:sz w:val="26"/>
          <w:szCs w:val="26"/>
        </w:rPr>
        <w:t>9</w:t>
      </w:r>
      <w:r w:rsidR="006A2CAA" w:rsidRPr="00175569">
        <w:rPr>
          <w:sz w:val="26"/>
          <w:szCs w:val="26"/>
        </w:rPr>
        <w:t xml:space="preserve"> года </w:t>
      </w:r>
      <w:r w:rsidR="00175569" w:rsidRPr="00175569">
        <w:rPr>
          <w:sz w:val="26"/>
          <w:szCs w:val="26"/>
        </w:rPr>
        <w:t>в 6,6 раза</w:t>
      </w:r>
      <w:r w:rsidR="00990C04" w:rsidRPr="00175569">
        <w:rPr>
          <w:sz w:val="26"/>
          <w:szCs w:val="26"/>
        </w:rPr>
        <w:t xml:space="preserve"> (или на </w:t>
      </w:r>
      <w:r w:rsidR="00175569" w:rsidRPr="00175569">
        <w:rPr>
          <w:sz w:val="26"/>
          <w:szCs w:val="26"/>
        </w:rPr>
        <w:t>281</w:t>
      </w:r>
      <w:r w:rsidR="00990C04" w:rsidRPr="00175569">
        <w:rPr>
          <w:sz w:val="26"/>
          <w:szCs w:val="26"/>
        </w:rPr>
        <w:t> </w:t>
      </w:r>
      <w:r w:rsidR="00175569" w:rsidRPr="00175569">
        <w:rPr>
          <w:sz w:val="26"/>
          <w:szCs w:val="26"/>
        </w:rPr>
        <w:t>536</w:t>
      </w:r>
      <w:r w:rsidR="00990C04" w:rsidRPr="00175569">
        <w:rPr>
          <w:sz w:val="26"/>
          <w:szCs w:val="26"/>
        </w:rPr>
        <w:t>,</w:t>
      </w:r>
      <w:r w:rsidR="00175569" w:rsidRPr="00175569">
        <w:rPr>
          <w:sz w:val="26"/>
          <w:szCs w:val="26"/>
        </w:rPr>
        <w:t>1</w:t>
      </w:r>
      <w:r w:rsidR="00990C04" w:rsidRPr="00175569">
        <w:rPr>
          <w:sz w:val="26"/>
          <w:szCs w:val="26"/>
        </w:rPr>
        <w:t> тыс. руб.).</w:t>
      </w:r>
    </w:p>
    <w:p w:rsidR="00EA168A" w:rsidRPr="00A31833" w:rsidRDefault="009A6158" w:rsidP="00990C04">
      <w:pPr>
        <w:ind w:firstLine="720"/>
        <w:jc w:val="both"/>
        <w:rPr>
          <w:sz w:val="26"/>
          <w:szCs w:val="26"/>
        </w:rPr>
      </w:pPr>
      <w:r w:rsidRPr="00175569">
        <w:rPr>
          <w:sz w:val="26"/>
          <w:szCs w:val="26"/>
        </w:rPr>
        <w:t xml:space="preserve">По сравнению с показателями </w:t>
      </w:r>
      <w:r w:rsidR="00990C04" w:rsidRPr="00175569">
        <w:rPr>
          <w:sz w:val="26"/>
          <w:szCs w:val="26"/>
        </w:rPr>
        <w:t>ожидаемого исполнения за</w:t>
      </w:r>
      <w:r w:rsidRPr="00175569">
        <w:rPr>
          <w:sz w:val="26"/>
          <w:szCs w:val="26"/>
        </w:rPr>
        <w:t xml:space="preserve"> 201</w:t>
      </w:r>
      <w:r w:rsidR="00175569" w:rsidRPr="00175569">
        <w:rPr>
          <w:sz w:val="26"/>
          <w:szCs w:val="26"/>
        </w:rPr>
        <w:t>9</w:t>
      </w:r>
      <w:r w:rsidR="00990C04" w:rsidRPr="00175569">
        <w:rPr>
          <w:sz w:val="26"/>
          <w:szCs w:val="26"/>
        </w:rPr>
        <w:t> </w:t>
      </w:r>
      <w:r w:rsidRPr="00175569">
        <w:rPr>
          <w:sz w:val="26"/>
          <w:szCs w:val="26"/>
        </w:rPr>
        <w:t xml:space="preserve">год объем поступлений </w:t>
      </w:r>
      <w:r w:rsidR="00C92E42" w:rsidRPr="00A31833">
        <w:rPr>
          <w:sz w:val="26"/>
          <w:szCs w:val="26"/>
        </w:rPr>
        <w:t>увеличится</w:t>
      </w:r>
      <w:r w:rsidR="004B1F84" w:rsidRPr="00A31833">
        <w:rPr>
          <w:sz w:val="26"/>
          <w:szCs w:val="26"/>
        </w:rPr>
        <w:t xml:space="preserve"> </w:t>
      </w:r>
      <w:r w:rsidR="00175569" w:rsidRPr="00A31833">
        <w:rPr>
          <w:sz w:val="26"/>
          <w:szCs w:val="26"/>
        </w:rPr>
        <w:t>в 9,4 раза</w:t>
      </w:r>
      <w:r w:rsidR="002C0D62" w:rsidRPr="00A31833">
        <w:rPr>
          <w:sz w:val="26"/>
          <w:szCs w:val="26"/>
        </w:rPr>
        <w:t xml:space="preserve"> </w:t>
      </w:r>
      <w:r w:rsidR="00EF6A7E" w:rsidRPr="00A31833">
        <w:rPr>
          <w:sz w:val="26"/>
          <w:szCs w:val="26"/>
        </w:rPr>
        <w:t xml:space="preserve">(или на </w:t>
      </w:r>
      <w:r w:rsidR="00175569" w:rsidRPr="00A31833">
        <w:rPr>
          <w:sz w:val="26"/>
          <w:szCs w:val="26"/>
        </w:rPr>
        <w:t>296 578,9 </w:t>
      </w:r>
      <w:r w:rsidR="00EF6A7E" w:rsidRPr="00A31833">
        <w:rPr>
          <w:sz w:val="26"/>
          <w:szCs w:val="26"/>
        </w:rPr>
        <w:t>тыс. руб.)</w:t>
      </w:r>
      <w:r w:rsidR="002C0D62" w:rsidRPr="00A31833">
        <w:rPr>
          <w:sz w:val="26"/>
          <w:szCs w:val="26"/>
        </w:rPr>
        <w:t>.</w:t>
      </w:r>
    </w:p>
    <w:p w:rsidR="002A6DC4" w:rsidRPr="00175569" w:rsidRDefault="00A25595" w:rsidP="008D1B5C">
      <w:pPr>
        <w:pStyle w:val="ConsPlusNonformat"/>
        <w:ind w:firstLine="709"/>
        <w:jc w:val="both"/>
        <w:rPr>
          <w:rFonts w:ascii="Times New Roman" w:hAnsi="Times New Roman" w:cs="Times New Roman"/>
          <w:sz w:val="26"/>
          <w:szCs w:val="26"/>
        </w:rPr>
      </w:pPr>
      <w:r w:rsidRPr="00A31833">
        <w:rPr>
          <w:rFonts w:ascii="Times New Roman" w:hAnsi="Times New Roman" w:cs="Times New Roman"/>
          <w:sz w:val="26"/>
          <w:szCs w:val="26"/>
        </w:rPr>
        <w:t>В</w:t>
      </w:r>
      <w:r w:rsidR="00F82C21" w:rsidRPr="00A31833">
        <w:rPr>
          <w:rFonts w:ascii="Times New Roman" w:hAnsi="Times New Roman" w:cs="Times New Roman"/>
          <w:sz w:val="26"/>
          <w:szCs w:val="26"/>
        </w:rPr>
        <w:t xml:space="preserve"> 20</w:t>
      </w:r>
      <w:r w:rsidR="00175569" w:rsidRPr="00A31833">
        <w:rPr>
          <w:rFonts w:ascii="Times New Roman" w:hAnsi="Times New Roman" w:cs="Times New Roman"/>
          <w:sz w:val="26"/>
          <w:szCs w:val="26"/>
        </w:rPr>
        <w:t>20</w:t>
      </w:r>
      <w:r w:rsidR="00F82C21" w:rsidRPr="00A31833">
        <w:rPr>
          <w:rFonts w:ascii="Times New Roman" w:hAnsi="Times New Roman" w:cs="Times New Roman"/>
          <w:sz w:val="26"/>
          <w:szCs w:val="26"/>
        </w:rPr>
        <w:t> год</w:t>
      </w:r>
      <w:r w:rsidRPr="00A31833">
        <w:rPr>
          <w:rFonts w:ascii="Times New Roman" w:hAnsi="Times New Roman" w:cs="Times New Roman"/>
          <w:sz w:val="26"/>
          <w:szCs w:val="26"/>
        </w:rPr>
        <w:t>у</w:t>
      </w:r>
      <w:r w:rsidR="00F82C21" w:rsidRPr="00A31833">
        <w:rPr>
          <w:rFonts w:ascii="Times New Roman" w:hAnsi="Times New Roman" w:cs="Times New Roman"/>
          <w:sz w:val="26"/>
          <w:szCs w:val="26"/>
        </w:rPr>
        <w:t xml:space="preserve"> по данным</w:t>
      </w:r>
      <w:r w:rsidR="00CC1F29" w:rsidRPr="00A31833">
        <w:rPr>
          <w:rFonts w:ascii="Times New Roman" w:hAnsi="Times New Roman" w:cs="Times New Roman"/>
          <w:sz w:val="26"/>
          <w:szCs w:val="26"/>
        </w:rPr>
        <w:t xml:space="preserve"> </w:t>
      </w:r>
      <w:r w:rsidR="00D9735C">
        <w:rPr>
          <w:rFonts w:ascii="Times New Roman" w:hAnsi="Times New Roman" w:cs="Times New Roman"/>
          <w:sz w:val="26"/>
          <w:szCs w:val="26"/>
        </w:rPr>
        <w:t xml:space="preserve">администратора доходов </w:t>
      </w:r>
      <w:r w:rsidR="007612D5" w:rsidRPr="00A31833">
        <w:rPr>
          <w:rFonts w:ascii="Times New Roman" w:hAnsi="Times New Roman" w:cs="Times New Roman"/>
          <w:sz w:val="26"/>
          <w:szCs w:val="26"/>
        </w:rPr>
        <w:t>Управления имущественных и земельных отношений</w:t>
      </w:r>
      <w:r w:rsidR="00F57238" w:rsidRPr="00A31833">
        <w:rPr>
          <w:rFonts w:ascii="Times New Roman" w:hAnsi="Times New Roman" w:cs="Times New Roman"/>
          <w:sz w:val="26"/>
          <w:szCs w:val="26"/>
        </w:rPr>
        <w:t xml:space="preserve"> </w:t>
      </w:r>
      <w:r w:rsidR="00D9735C">
        <w:rPr>
          <w:rFonts w:ascii="Times New Roman" w:hAnsi="Times New Roman" w:cs="Times New Roman"/>
          <w:sz w:val="26"/>
          <w:szCs w:val="26"/>
        </w:rPr>
        <w:t>Ненецкого автономного округа (далее – УИЗО НАО)</w:t>
      </w:r>
      <w:r w:rsidR="00F57238" w:rsidRPr="00A31833">
        <w:rPr>
          <w:rFonts w:ascii="Times New Roman" w:hAnsi="Times New Roman" w:cs="Times New Roman"/>
          <w:sz w:val="26"/>
          <w:szCs w:val="26"/>
        </w:rPr>
        <w:t xml:space="preserve"> в районный бюджет </w:t>
      </w:r>
      <w:r w:rsidR="000B6BAC" w:rsidRPr="00A31833">
        <w:rPr>
          <w:rFonts w:ascii="Times New Roman" w:hAnsi="Times New Roman" w:cs="Times New Roman"/>
          <w:sz w:val="26"/>
          <w:szCs w:val="26"/>
        </w:rPr>
        <w:t xml:space="preserve">поступят </w:t>
      </w:r>
      <w:r w:rsidR="000B6BAC" w:rsidRPr="00175569">
        <w:rPr>
          <w:rFonts w:ascii="Times New Roman" w:hAnsi="Times New Roman" w:cs="Times New Roman"/>
          <w:sz w:val="26"/>
          <w:szCs w:val="26"/>
        </w:rPr>
        <w:t xml:space="preserve">доходы от сдачи в аренду земельных участков, государственная собственность на которые не разграничена, в сумме </w:t>
      </w:r>
      <w:r w:rsidR="00175569" w:rsidRPr="00175569">
        <w:rPr>
          <w:rFonts w:ascii="Times New Roman" w:hAnsi="Times New Roman" w:cs="Times New Roman"/>
          <w:sz w:val="26"/>
          <w:szCs w:val="26"/>
        </w:rPr>
        <w:t>331</w:t>
      </w:r>
      <w:r w:rsidR="000B6BAC" w:rsidRPr="00175569">
        <w:rPr>
          <w:rFonts w:ascii="Times New Roman" w:hAnsi="Times New Roman" w:cs="Times New Roman"/>
          <w:sz w:val="26"/>
          <w:szCs w:val="26"/>
        </w:rPr>
        <w:t> </w:t>
      </w:r>
      <w:r w:rsidR="00175569" w:rsidRPr="00175569">
        <w:rPr>
          <w:rFonts w:ascii="Times New Roman" w:hAnsi="Times New Roman" w:cs="Times New Roman"/>
          <w:sz w:val="26"/>
          <w:szCs w:val="26"/>
        </w:rPr>
        <w:t>785</w:t>
      </w:r>
      <w:r w:rsidR="000B6BAC" w:rsidRPr="00175569">
        <w:rPr>
          <w:rFonts w:ascii="Times New Roman" w:hAnsi="Times New Roman" w:cs="Times New Roman"/>
          <w:sz w:val="26"/>
          <w:szCs w:val="26"/>
        </w:rPr>
        <w:t>,</w:t>
      </w:r>
      <w:r w:rsidR="00175569" w:rsidRPr="00175569">
        <w:rPr>
          <w:rFonts w:ascii="Times New Roman" w:hAnsi="Times New Roman" w:cs="Times New Roman"/>
          <w:sz w:val="26"/>
          <w:szCs w:val="26"/>
        </w:rPr>
        <w:t>4</w:t>
      </w:r>
      <w:r w:rsidR="000B6BAC" w:rsidRPr="00175569">
        <w:rPr>
          <w:rFonts w:ascii="Times New Roman" w:hAnsi="Times New Roman" w:cs="Times New Roman"/>
          <w:sz w:val="26"/>
          <w:szCs w:val="26"/>
        </w:rPr>
        <w:t> тыс. руб., в том числе:</w:t>
      </w:r>
    </w:p>
    <w:p w:rsidR="000B6BAC" w:rsidRPr="00175569" w:rsidRDefault="000B6BAC" w:rsidP="004C3E8B">
      <w:pPr>
        <w:pStyle w:val="ConsPlusNonformat"/>
        <w:numPr>
          <w:ilvl w:val="0"/>
          <w:numId w:val="9"/>
        </w:numPr>
        <w:ind w:left="0" w:firstLine="709"/>
        <w:jc w:val="both"/>
        <w:rPr>
          <w:rFonts w:ascii="Times New Roman" w:hAnsi="Times New Roman" w:cs="Times New Roman"/>
          <w:sz w:val="26"/>
          <w:szCs w:val="26"/>
        </w:rPr>
      </w:pPr>
      <w:r w:rsidRPr="00175569">
        <w:rPr>
          <w:rFonts w:ascii="Times New Roman" w:hAnsi="Times New Roman" w:cs="Times New Roman"/>
          <w:sz w:val="26"/>
          <w:szCs w:val="26"/>
        </w:rPr>
        <w:lastRenderedPageBreak/>
        <w:t>по земельным участкам</w:t>
      </w:r>
      <w:r w:rsidR="008D1B5C" w:rsidRPr="00175569">
        <w:rPr>
          <w:rFonts w:ascii="Times New Roman" w:hAnsi="Times New Roman" w:cs="Times New Roman"/>
          <w:sz w:val="26"/>
          <w:szCs w:val="26"/>
        </w:rPr>
        <w:t xml:space="preserve">, расположенным </w:t>
      </w:r>
      <w:r w:rsidR="008D1B5C" w:rsidRPr="00175569">
        <w:rPr>
          <w:rFonts w:ascii="Times New Roman" w:hAnsi="Times New Roman" w:cs="Times New Roman"/>
          <w:bCs/>
          <w:sz w:val="26"/>
          <w:szCs w:val="26"/>
        </w:rPr>
        <w:t xml:space="preserve">в границах </w:t>
      </w:r>
      <w:r w:rsidR="00E11709" w:rsidRPr="00175569">
        <w:rPr>
          <w:rFonts w:ascii="Times New Roman" w:hAnsi="Times New Roman" w:cs="Times New Roman"/>
          <w:bCs/>
          <w:sz w:val="26"/>
          <w:szCs w:val="26"/>
        </w:rPr>
        <w:t xml:space="preserve">сельских поселений и </w:t>
      </w:r>
      <w:r w:rsidR="008D1B5C" w:rsidRPr="00175569">
        <w:rPr>
          <w:rFonts w:ascii="Times New Roman" w:hAnsi="Times New Roman" w:cs="Times New Roman"/>
          <w:bCs/>
          <w:sz w:val="26"/>
          <w:szCs w:val="26"/>
        </w:rPr>
        <w:t>межселенных территорий</w:t>
      </w:r>
      <w:r w:rsidRPr="00175569">
        <w:rPr>
          <w:rFonts w:ascii="Times New Roman" w:hAnsi="Times New Roman" w:cs="Times New Roman"/>
          <w:sz w:val="26"/>
          <w:szCs w:val="26"/>
        </w:rPr>
        <w:t xml:space="preserve"> муниципальных районов </w:t>
      </w:r>
      <w:r w:rsidRPr="00175569">
        <w:rPr>
          <w:rFonts w:ascii="Times New Roman" w:hAnsi="Times New Roman" w:cs="Times New Roman"/>
          <w:sz w:val="26"/>
          <w:szCs w:val="26"/>
        </w:rPr>
        <w:noBreakHyphen/>
        <w:t xml:space="preserve"> </w:t>
      </w:r>
      <w:r w:rsidR="00175569" w:rsidRPr="00175569">
        <w:rPr>
          <w:rFonts w:ascii="Times New Roman" w:hAnsi="Times New Roman" w:cs="Times New Roman"/>
          <w:sz w:val="26"/>
          <w:szCs w:val="26"/>
        </w:rPr>
        <w:t>324</w:t>
      </w:r>
      <w:r w:rsidR="00D47076" w:rsidRPr="00175569">
        <w:rPr>
          <w:rFonts w:ascii="Times New Roman" w:hAnsi="Times New Roman" w:cs="Times New Roman"/>
          <w:sz w:val="26"/>
          <w:szCs w:val="26"/>
        </w:rPr>
        <w:t> </w:t>
      </w:r>
      <w:r w:rsidR="00175569" w:rsidRPr="00175569">
        <w:rPr>
          <w:rFonts w:ascii="Times New Roman" w:hAnsi="Times New Roman" w:cs="Times New Roman"/>
          <w:sz w:val="26"/>
          <w:szCs w:val="26"/>
        </w:rPr>
        <w:t>865</w:t>
      </w:r>
      <w:r w:rsidR="00D47076" w:rsidRPr="00175569">
        <w:rPr>
          <w:rFonts w:ascii="Times New Roman" w:hAnsi="Times New Roman" w:cs="Times New Roman"/>
          <w:sz w:val="26"/>
          <w:szCs w:val="26"/>
        </w:rPr>
        <w:t>,</w:t>
      </w:r>
      <w:r w:rsidR="00175569" w:rsidRPr="00175569">
        <w:rPr>
          <w:rFonts w:ascii="Times New Roman" w:hAnsi="Times New Roman" w:cs="Times New Roman"/>
          <w:sz w:val="26"/>
          <w:szCs w:val="26"/>
        </w:rPr>
        <w:t>4</w:t>
      </w:r>
      <w:r w:rsidRPr="00175569">
        <w:rPr>
          <w:rFonts w:ascii="Times New Roman" w:hAnsi="Times New Roman" w:cs="Times New Roman"/>
          <w:sz w:val="26"/>
          <w:szCs w:val="26"/>
        </w:rPr>
        <w:t> тыс. руб.</w:t>
      </w:r>
      <w:r w:rsidR="005374D7">
        <w:rPr>
          <w:rFonts w:ascii="Times New Roman" w:hAnsi="Times New Roman" w:cs="Times New Roman"/>
          <w:sz w:val="26"/>
          <w:szCs w:val="26"/>
        </w:rPr>
        <w:t xml:space="preserve"> (при плане на 2019 год в сумме 43 576,2 тыс. руб.)</w:t>
      </w:r>
      <w:r w:rsidRPr="00175569">
        <w:rPr>
          <w:rFonts w:ascii="Times New Roman" w:hAnsi="Times New Roman" w:cs="Times New Roman"/>
          <w:sz w:val="26"/>
          <w:szCs w:val="26"/>
        </w:rPr>
        <w:t>;</w:t>
      </w:r>
    </w:p>
    <w:p w:rsidR="008D1B5C" w:rsidRPr="00175569" w:rsidRDefault="008D1B5C" w:rsidP="004C3E8B">
      <w:pPr>
        <w:pStyle w:val="ConsPlusNonformat"/>
        <w:numPr>
          <w:ilvl w:val="0"/>
          <w:numId w:val="9"/>
        </w:numPr>
        <w:ind w:left="0" w:firstLine="709"/>
        <w:jc w:val="both"/>
        <w:rPr>
          <w:rFonts w:ascii="Times New Roman" w:hAnsi="Times New Roman" w:cs="Times New Roman"/>
          <w:sz w:val="26"/>
          <w:szCs w:val="26"/>
        </w:rPr>
      </w:pPr>
      <w:r w:rsidRPr="00175569">
        <w:rPr>
          <w:rFonts w:ascii="Times New Roman" w:hAnsi="Times New Roman" w:cs="Times New Roman"/>
          <w:sz w:val="26"/>
          <w:szCs w:val="26"/>
        </w:rPr>
        <w:t xml:space="preserve">по земельным участкам, расположенным </w:t>
      </w:r>
      <w:r w:rsidRPr="00175569">
        <w:rPr>
          <w:rFonts w:ascii="Times New Roman" w:hAnsi="Times New Roman" w:cs="Times New Roman"/>
          <w:bCs/>
          <w:sz w:val="26"/>
          <w:szCs w:val="26"/>
        </w:rPr>
        <w:t xml:space="preserve">в границах </w:t>
      </w:r>
      <w:r w:rsidR="000B6BAC" w:rsidRPr="00175569">
        <w:rPr>
          <w:rFonts w:ascii="Times New Roman" w:hAnsi="Times New Roman" w:cs="Times New Roman"/>
          <w:bCs/>
          <w:sz w:val="26"/>
          <w:szCs w:val="26"/>
        </w:rPr>
        <w:t xml:space="preserve">городских </w:t>
      </w:r>
      <w:r w:rsidRPr="00175569">
        <w:rPr>
          <w:rFonts w:ascii="Times New Roman" w:hAnsi="Times New Roman" w:cs="Times New Roman"/>
          <w:bCs/>
          <w:sz w:val="26"/>
          <w:szCs w:val="26"/>
        </w:rPr>
        <w:t>поселений</w:t>
      </w:r>
      <w:r w:rsidRPr="00175569">
        <w:rPr>
          <w:rFonts w:ascii="Times New Roman" w:hAnsi="Times New Roman" w:cs="Times New Roman"/>
          <w:sz w:val="26"/>
          <w:szCs w:val="26"/>
        </w:rPr>
        <w:t xml:space="preserve"> </w:t>
      </w:r>
      <w:r w:rsidRPr="00175569">
        <w:rPr>
          <w:rFonts w:ascii="Times New Roman" w:hAnsi="Times New Roman" w:cs="Times New Roman"/>
          <w:sz w:val="26"/>
          <w:szCs w:val="26"/>
        </w:rPr>
        <w:noBreakHyphen/>
        <w:t xml:space="preserve"> </w:t>
      </w:r>
      <w:r w:rsidR="00E11709" w:rsidRPr="00175569">
        <w:rPr>
          <w:rFonts w:ascii="Times New Roman" w:hAnsi="Times New Roman" w:cs="Times New Roman"/>
          <w:sz w:val="26"/>
          <w:szCs w:val="26"/>
        </w:rPr>
        <w:t>6</w:t>
      </w:r>
      <w:r w:rsidRPr="00175569">
        <w:rPr>
          <w:rFonts w:ascii="Times New Roman" w:hAnsi="Times New Roman" w:cs="Times New Roman"/>
          <w:sz w:val="26"/>
          <w:szCs w:val="26"/>
        </w:rPr>
        <w:t> </w:t>
      </w:r>
      <w:r w:rsidR="00175569" w:rsidRPr="00175569">
        <w:rPr>
          <w:rFonts w:ascii="Times New Roman" w:hAnsi="Times New Roman" w:cs="Times New Roman"/>
          <w:sz w:val="26"/>
          <w:szCs w:val="26"/>
        </w:rPr>
        <w:t>920</w:t>
      </w:r>
      <w:r w:rsidRPr="00175569">
        <w:rPr>
          <w:rFonts w:ascii="Times New Roman" w:hAnsi="Times New Roman" w:cs="Times New Roman"/>
          <w:sz w:val="26"/>
          <w:szCs w:val="26"/>
        </w:rPr>
        <w:t>,</w:t>
      </w:r>
      <w:r w:rsidR="00175569" w:rsidRPr="00175569">
        <w:rPr>
          <w:rFonts w:ascii="Times New Roman" w:hAnsi="Times New Roman" w:cs="Times New Roman"/>
          <w:sz w:val="26"/>
          <w:szCs w:val="26"/>
        </w:rPr>
        <w:t>0</w:t>
      </w:r>
      <w:r w:rsidRPr="00175569">
        <w:rPr>
          <w:rFonts w:ascii="Times New Roman" w:hAnsi="Times New Roman" w:cs="Times New Roman"/>
          <w:sz w:val="26"/>
          <w:szCs w:val="26"/>
        </w:rPr>
        <w:t> тыс. руб.</w:t>
      </w:r>
      <w:r w:rsidR="005374D7">
        <w:rPr>
          <w:rFonts w:ascii="Times New Roman" w:hAnsi="Times New Roman" w:cs="Times New Roman"/>
          <w:sz w:val="26"/>
          <w:szCs w:val="26"/>
        </w:rPr>
        <w:t xml:space="preserve"> (при плане на 2019 год в сумме 6 673,1 тыс. руб.).</w:t>
      </w:r>
    </w:p>
    <w:p w:rsidR="00175569" w:rsidRDefault="00175569" w:rsidP="00EF6A7E">
      <w:pPr>
        <w:ind w:firstLine="709"/>
        <w:jc w:val="both"/>
        <w:rPr>
          <w:sz w:val="26"/>
          <w:szCs w:val="26"/>
        </w:rPr>
      </w:pPr>
      <w:r w:rsidRPr="00A31833">
        <w:rPr>
          <w:bCs/>
          <w:sz w:val="26"/>
          <w:szCs w:val="26"/>
        </w:rPr>
        <w:t xml:space="preserve">Значительное увеличение объема поступлений в 2020 году </w:t>
      </w:r>
      <w:r w:rsidR="00A31833" w:rsidRPr="00A31833">
        <w:rPr>
          <w:sz w:val="26"/>
          <w:szCs w:val="26"/>
        </w:rPr>
        <w:t>обусловлено увеличением кадастровой стоимости земельных участков в результате проведенной в текущем году государственной кадастровой оценки земельных участков из категории земель промышленности и иного специального назначения на территории Ненецкого автономного округа по состоянию на 1 января 2019 года, результаты которой вступают в силу с 1 января 2020 года.</w:t>
      </w:r>
    </w:p>
    <w:p w:rsidR="00A31833" w:rsidRDefault="00A31833" w:rsidP="00A31833">
      <w:pPr>
        <w:ind w:firstLine="709"/>
        <w:jc w:val="both"/>
        <w:rPr>
          <w:sz w:val="26"/>
          <w:szCs w:val="26"/>
        </w:rPr>
      </w:pPr>
      <w:r w:rsidRPr="0049527C">
        <w:rPr>
          <w:sz w:val="26"/>
          <w:szCs w:val="26"/>
        </w:rPr>
        <w:t xml:space="preserve">Согласно </w:t>
      </w:r>
      <w:r w:rsidR="00DD69F4">
        <w:rPr>
          <w:sz w:val="26"/>
          <w:szCs w:val="26"/>
        </w:rPr>
        <w:t xml:space="preserve">пояснительной записке по </w:t>
      </w:r>
      <w:r w:rsidRPr="0049527C">
        <w:rPr>
          <w:sz w:val="26"/>
          <w:szCs w:val="26"/>
        </w:rPr>
        <w:t>информации УИЗО НАО при формировании прогноза поступлений доходов на 2020 год и плановый период 2021-2022</w:t>
      </w:r>
      <w:r w:rsidR="00D9735C">
        <w:rPr>
          <w:sz w:val="26"/>
          <w:szCs w:val="26"/>
        </w:rPr>
        <w:t> </w:t>
      </w:r>
      <w:r w:rsidRPr="0049527C">
        <w:rPr>
          <w:sz w:val="26"/>
          <w:szCs w:val="26"/>
        </w:rPr>
        <w:t>годов, зачисляемых в районный бюджет в виде арендной платы, планируется учесть результаты ГКО в отношении 12 430 земельных участков. По состоянию на 08.11.2019 в расчет прогноза поступлений арендных платежей в бюджет Заполярного района включены сведения по 9</w:t>
      </w:r>
      <w:r w:rsidR="00D9735C">
        <w:rPr>
          <w:sz w:val="26"/>
          <w:szCs w:val="26"/>
        </w:rPr>
        <w:t> </w:t>
      </w:r>
      <w:r w:rsidRPr="0049527C">
        <w:rPr>
          <w:sz w:val="26"/>
          <w:szCs w:val="26"/>
        </w:rPr>
        <w:t>976</w:t>
      </w:r>
      <w:r w:rsidR="00D9735C">
        <w:rPr>
          <w:sz w:val="26"/>
          <w:szCs w:val="26"/>
        </w:rPr>
        <w:t> </w:t>
      </w:r>
      <w:r w:rsidRPr="0049527C">
        <w:rPr>
          <w:sz w:val="26"/>
          <w:szCs w:val="26"/>
        </w:rPr>
        <w:t>земельным участкам, арендованным крупными компаниями, платеж</w:t>
      </w:r>
      <w:r w:rsidR="00D9735C">
        <w:rPr>
          <w:sz w:val="26"/>
          <w:szCs w:val="26"/>
        </w:rPr>
        <w:t>и по которым составят 324 865,4 </w:t>
      </w:r>
      <w:r w:rsidRPr="0049527C">
        <w:rPr>
          <w:sz w:val="26"/>
          <w:szCs w:val="26"/>
        </w:rPr>
        <w:t>тыс.</w:t>
      </w:r>
      <w:r w:rsidR="00D9735C">
        <w:rPr>
          <w:sz w:val="26"/>
          <w:szCs w:val="26"/>
        </w:rPr>
        <w:t> </w:t>
      </w:r>
      <w:r w:rsidRPr="0049527C">
        <w:rPr>
          <w:sz w:val="26"/>
          <w:szCs w:val="26"/>
        </w:rPr>
        <w:t>руб. В отношении остальных 2 454 участков кадастровая стоимость подлежит проверке.</w:t>
      </w:r>
    </w:p>
    <w:p w:rsidR="00D9735C" w:rsidRPr="00D9735C" w:rsidRDefault="00D9735C" w:rsidP="00A31833">
      <w:pPr>
        <w:ind w:firstLine="709"/>
        <w:jc w:val="both"/>
        <w:rPr>
          <w:sz w:val="26"/>
          <w:szCs w:val="26"/>
        </w:rPr>
      </w:pPr>
      <w:r>
        <w:rPr>
          <w:sz w:val="26"/>
          <w:szCs w:val="26"/>
        </w:rPr>
        <w:t xml:space="preserve">В этой связи на 2020 год объем поступлений в районный бюджет учтен по </w:t>
      </w:r>
      <w:r w:rsidRPr="0049527C">
        <w:rPr>
          <w:sz w:val="26"/>
          <w:szCs w:val="26"/>
        </w:rPr>
        <w:t xml:space="preserve">предварительной прогнозной оценке УИЗО НАО в </w:t>
      </w:r>
      <w:r w:rsidRPr="00D9735C">
        <w:rPr>
          <w:sz w:val="26"/>
          <w:szCs w:val="26"/>
        </w:rPr>
        <w:t>сумме 324 865,4</w:t>
      </w:r>
      <w:r>
        <w:rPr>
          <w:sz w:val="26"/>
          <w:szCs w:val="26"/>
        </w:rPr>
        <w:t> тыс. </w:t>
      </w:r>
      <w:r w:rsidRPr="00D9735C">
        <w:rPr>
          <w:sz w:val="26"/>
          <w:szCs w:val="26"/>
        </w:rPr>
        <w:t>руб.</w:t>
      </w:r>
      <w:r w:rsidR="006705E0">
        <w:rPr>
          <w:sz w:val="26"/>
          <w:szCs w:val="26"/>
        </w:rPr>
        <w:t xml:space="preserve"> Прогноз поступлений на плановый период 2021-2022 годов с учетом проведенной кадастровой оценкой администратором доходов не представлен.</w:t>
      </w:r>
    </w:p>
    <w:p w:rsidR="00EF6A7E" w:rsidRPr="00175569" w:rsidRDefault="00EF6A7E" w:rsidP="00EF6A7E">
      <w:pPr>
        <w:ind w:firstLine="709"/>
        <w:jc w:val="both"/>
        <w:rPr>
          <w:bCs/>
          <w:sz w:val="26"/>
          <w:szCs w:val="26"/>
        </w:rPr>
      </w:pPr>
      <w:r w:rsidRPr="00A31833">
        <w:rPr>
          <w:bCs/>
          <w:sz w:val="26"/>
          <w:szCs w:val="26"/>
        </w:rPr>
        <w:t>Объем по</w:t>
      </w:r>
      <w:r w:rsidR="00E11709" w:rsidRPr="00A31833">
        <w:rPr>
          <w:bCs/>
          <w:sz w:val="26"/>
          <w:szCs w:val="26"/>
        </w:rPr>
        <w:t>ступлений на плановый период 202</w:t>
      </w:r>
      <w:r w:rsidR="00175569" w:rsidRPr="00A31833">
        <w:rPr>
          <w:bCs/>
          <w:sz w:val="26"/>
          <w:szCs w:val="26"/>
        </w:rPr>
        <w:t>1</w:t>
      </w:r>
      <w:r w:rsidRPr="00A31833">
        <w:rPr>
          <w:bCs/>
          <w:sz w:val="26"/>
          <w:szCs w:val="26"/>
        </w:rPr>
        <w:t>-20</w:t>
      </w:r>
      <w:r w:rsidR="00D47076" w:rsidRPr="00A31833">
        <w:rPr>
          <w:bCs/>
          <w:sz w:val="26"/>
          <w:szCs w:val="26"/>
        </w:rPr>
        <w:t>2</w:t>
      </w:r>
      <w:r w:rsidR="00175569" w:rsidRPr="00A31833">
        <w:rPr>
          <w:bCs/>
          <w:sz w:val="26"/>
          <w:szCs w:val="26"/>
        </w:rPr>
        <w:t>2</w:t>
      </w:r>
      <w:r w:rsidRPr="00A31833">
        <w:rPr>
          <w:bCs/>
          <w:sz w:val="26"/>
          <w:szCs w:val="26"/>
        </w:rPr>
        <w:t xml:space="preserve"> годов предусмотрен </w:t>
      </w:r>
      <w:r w:rsidRPr="00175569">
        <w:rPr>
          <w:bCs/>
          <w:sz w:val="26"/>
          <w:szCs w:val="26"/>
        </w:rPr>
        <w:t>с ум</w:t>
      </w:r>
      <w:r w:rsidR="00175569" w:rsidRPr="00175569">
        <w:rPr>
          <w:bCs/>
          <w:sz w:val="26"/>
          <w:szCs w:val="26"/>
        </w:rPr>
        <w:t>еньшением</w:t>
      </w:r>
      <w:r w:rsidRPr="00175569">
        <w:rPr>
          <w:bCs/>
          <w:sz w:val="26"/>
          <w:szCs w:val="26"/>
        </w:rPr>
        <w:t xml:space="preserve"> по отношению к показателю 20</w:t>
      </w:r>
      <w:r w:rsidR="00175569" w:rsidRPr="00175569">
        <w:rPr>
          <w:bCs/>
          <w:sz w:val="26"/>
          <w:szCs w:val="26"/>
        </w:rPr>
        <w:t>20</w:t>
      </w:r>
      <w:r w:rsidRPr="00175569">
        <w:rPr>
          <w:bCs/>
          <w:sz w:val="26"/>
          <w:szCs w:val="26"/>
        </w:rPr>
        <w:t xml:space="preserve"> года </w:t>
      </w:r>
      <w:r w:rsidR="00175569" w:rsidRPr="00175569">
        <w:rPr>
          <w:bCs/>
          <w:sz w:val="26"/>
          <w:szCs w:val="26"/>
        </w:rPr>
        <w:t>в 6,1 раза</w:t>
      </w:r>
      <w:r w:rsidRPr="00175569">
        <w:rPr>
          <w:bCs/>
          <w:sz w:val="26"/>
          <w:szCs w:val="26"/>
        </w:rPr>
        <w:t xml:space="preserve"> и </w:t>
      </w:r>
      <w:r w:rsidR="005374D7">
        <w:rPr>
          <w:bCs/>
          <w:sz w:val="26"/>
          <w:szCs w:val="26"/>
        </w:rPr>
        <w:t>в</w:t>
      </w:r>
      <w:r w:rsidRPr="00175569">
        <w:rPr>
          <w:bCs/>
          <w:sz w:val="26"/>
          <w:szCs w:val="26"/>
        </w:rPr>
        <w:t xml:space="preserve"> </w:t>
      </w:r>
      <w:r w:rsidR="00175569" w:rsidRPr="00175569">
        <w:rPr>
          <w:bCs/>
          <w:sz w:val="26"/>
          <w:szCs w:val="26"/>
        </w:rPr>
        <w:t>5,9 раза</w:t>
      </w:r>
      <w:r w:rsidRPr="00175569">
        <w:rPr>
          <w:bCs/>
          <w:sz w:val="26"/>
          <w:szCs w:val="26"/>
        </w:rPr>
        <w:t xml:space="preserve"> соответственно (на 20</w:t>
      </w:r>
      <w:r w:rsidR="00E11709" w:rsidRPr="00175569">
        <w:rPr>
          <w:bCs/>
          <w:sz w:val="26"/>
          <w:szCs w:val="26"/>
        </w:rPr>
        <w:t>2</w:t>
      </w:r>
      <w:r w:rsidR="00175569" w:rsidRPr="00175569">
        <w:rPr>
          <w:bCs/>
          <w:sz w:val="26"/>
          <w:szCs w:val="26"/>
        </w:rPr>
        <w:t>1</w:t>
      </w:r>
      <w:r w:rsidRPr="00175569">
        <w:rPr>
          <w:bCs/>
          <w:sz w:val="26"/>
          <w:szCs w:val="26"/>
        </w:rPr>
        <w:t xml:space="preserve"> год – </w:t>
      </w:r>
      <w:r w:rsidR="00175569" w:rsidRPr="00175569">
        <w:rPr>
          <w:bCs/>
          <w:sz w:val="26"/>
          <w:szCs w:val="26"/>
        </w:rPr>
        <w:t>54</w:t>
      </w:r>
      <w:r w:rsidRPr="00175569">
        <w:rPr>
          <w:bCs/>
          <w:sz w:val="26"/>
          <w:szCs w:val="26"/>
        </w:rPr>
        <w:t> </w:t>
      </w:r>
      <w:r w:rsidR="00175569" w:rsidRPr="00175569">
        <w:rPr>
          <w:bCs/>
          <w:sz w:val="26"/>
          <w:szCs w:val="26"/>
        </w:rPr>
        <w:t>192</w:t>
      </w:r>
      <w:r w:rsidRPr="00175569">
        <w:rPr>
          <w:bCs/>
          <w:sz w:val="26"/>
          <w:szCs w:val="26"/>
        </w:rPr>
        <w:t>,</w:t>
      </w:r>
      <w:r w:rsidR="00175569" w:rsidRPr="00175569">
        <w:rPr>
          <w:bCs/>
          <w:sz w:val="26"/>
          <w:szCs w:val="26"/>
        </w:rPr>
        <w:t>9</w:t>
      </w:r>
      <w:r w:rsidRPr="00175569">
        <w:rPr>
          <w:bCs/>
          <w:sz w:val="26"/>
          <w:szCs w:val="26"/>
        </w:rPr>
        <w:t> тыс. руб., на 20</w:t>
      </w:r>
      <w:r w:rsidR="00D47076" w:rsidRPr="00175569">
        <w:rPr>
          <w:bCs/>
          <w:sz w:val="26"/>
          <w:szCs w:val="26"/>
        </w:rPr>
        <w:t>2</w:t>
      </w:r>
      <w:r w:rsidR="00175569" w:rsidRPr="00175569">
        <w:rPr>
          <w:bCs/>
          <w:sz w:val="26"/>
          <w:szCs w:val="26"/>
        </w:rPr>
        <w:t>2</w:t>
      </w:r>
      <w:r w:rsidRPr="00175569">
        <w:rPr>
          <w:bCs/>
          <w:sz w:val="26"/>
          <w:szCs w:val="26"/>
        </w:rPr>
        <w:t> год –</w:t>
      </w:r>
      <w:r w:rsidR="00DA1197" w:rsidRPr="00175569">
        <w:rPr>
          <w:bCs/>
          <w:sz w:val="26"/>
          <w:szCs w:val="26"/>
        </w:rPr>
        <w:t xml:space="preserve"> </w:t>
      </w:r>
      <w:r w:rsidR="00E11709" w:rsidRPr="00175569">
        <w:rPr>
          <w:bCs/>
          <w:sz w:val="26"/>
          <w:szCs w:val="26"/>
        </w:rPr>
        <w:t>5</w:t>
      </w:r>
      <w:r w:rsidR="00175569" w:rsidRPr="00175569">
        <w:rPr>
          <w:bCs/>
          <w:sz w:val="26"/>
          <w:szCs w:val="26"/>
        </w:rPr>
        <w:t>6</w:t>
      </w:r>
      <w:r w:rsidRPr="00175569">
        <w:rPr>
          <w:bCs/>
          <w:sz w:val="26"/>
          <w:szCs w:val="26"/>
        </w:rPr>
        <w:t> </w:t>
      </w:r>
      <w:r w:rsidR="00175569" w:rsidRPr="00175569">
        <w:rPr>
          <w:bCs/>
          <w:sz w:val="26"/>
          <w:szCs w:val="26"/>
        </w:rPr>
        <w:t>360</w:t>
      </w:r>
      <w:r w:rsidRPr="00175569">
        <w:rPr>
          <w:bCs/>
          <w:sz w:val="26"/>
          <w:szCs w:val="26"/>
        </w:rPr>
        <w:t>,</w:t>
      </w:r>
      <w:r w:rsidR="00E11709" w:rsidRPr="00175569">
        <w:rPr>
          <w:bCs/>
          <w:sz w:val="26"/>
          <w:szCs w:val="26"/>
        </w:rPr>
        <w:t>6</w:t>
      </w:r>
      <w:r w:rsidRPr="00175569">
        <w:rPr>
          <w:bCs/>
          <w:sz w:val="26"/>
          <w:szCs w:val="26"/>
        </w:rPr>
        <w:t> тыс. руб.).</w:t>
      </w:r>
    </w:p>
    <w:p w:rsidR="00D9735C" w:rsidRPr="0049527C" w:rsidRDefault="00D9735C" w:rsidP="00D9735C">
      <w:pPr>
        <w:ind w:firstLine="709"/>
        <w:jc w:val="both"/>
        <w:rPr>
          <w:sz w:val="26"/>
          <w:szCs w:val="26"/>
        </w:rPr>
      </w:pPr>
      <w:r w:rsidRPr="0049527C">
        <w:rPr>
          <w:sz w:val="26"/>
          <w:szCs w:val="26"/>
        </w:rPr>
        <w:t>В плано</w:t>
      </w:r>
      <w:r>
        <w:rPr>
          <w:sz w:val="26"/>
          <w:szCs w:val="26"/>
        </w:rPr>
        <w:t>вом периоде 2021-2022 </w:t>
      </w:r>
      <w:r w:rsidRPr="0049527C">
        <w:rPr>
          <w:sz w:val="26"/>
          <w:szCs w:val="26"/>
        </w:rPr>
        <w:t xml:space="preserve">годов объем арендных платежей учтен по информации, представленной УИЗО НАО </w:t>
      </w:r>
      <w:r>
        <w:rPr>
          <w:sz w:val="26"/>
          <w:szCs w:val="26"/>
        </w:rPr>
        <w:t>ранее, без учета проведенной кадастровой оценки</w:t>
      </w:r>
      <w:r w:rsidRPr="0049527C">
        <w:rPr>
          <w:sz w:val="26"/>
          <w:szCs w:val="26"/>
        </w:rPr>
        <w:t>.</w:t>
      </w:r>
      <w:r w:rsidR="00B57407">
        <w:rPr>
          <w:sz w:val="26"/>
          <w:szCs w:val="26"/>
        </w:rPr>
        <w:t xml:space="preserve"> </w:t>
      </w:r>
      <w:r>
        <w:rPr>
          <w:sz w:val="26"/>
          <w:szCs w:val="26"/>
        </w:rPr>
        <w:t>Согласно пояснительной записке п</w:t>
      </w:r>
      <w:r w:rsidRPr="0049527C">
        <w:rPr>
          <w:sz w:val="26"/>
          <w:szCs w:val="26"/>
        </w:rPr>
        <w:t>о мере предоставления администратором доходов уточненной оценки поступлений в районный бюджет арендных платежей на 2020-2022 годы, прогнозные показатели по данному дохо</w:t>
      </w:r>
      <w:r>
        <w:rPr>
          <w:sz w:val="26"/>
          <w:szCs w:val="26"/>
        </w:rPr>
        <w:t>дному источнику будут уточнены.</w:t>
      </w:r>
    </w:p>
    <w:p w:rsidR="00B02B5C" w:rsidRDefault="00EA168A" w:rsidP="00B4483F">
      <w:pPr>
        <w:ind w:firstLine="720"/>
        <w:jc w:val="both"/>
        <w:rPr>
          <w:bCs/>
          <w:sz w:val="26"/>
          <w:szCs w:val="26"/>
        </w:rPr>
      </w:pPr>
      <w:r w:rsidRPr="00175569">
        <w:rPr>
          <w:bCs/>
          <w:sz w:val="26"/>
          <w:szCs w:val="26"/>
        </w:rPr>
        <w:t xml:space="preserve">Динамика объема поступлений в районный бюджет </w:t>
      </w:r>
      <w:r w:rsidR="002E4B94" w:rsidRPr="00175569">
        <w:rPr>
          <w:bCs/>
          <w:sz w:val="26"/>
          <w:szCs w:val="26"/>
        </w:rPr>
        <w:t>доходов от сдачи в аренду земельных участков</w:t>
      </w:r>
      <w:r w:rsidR="00A06B4F" w:rsidRPr="00175569">
        <w:rPr>
          <w:bCs/>
          <w:sz w:val="26"/>
          <w:szCs w:val="26"/>
        </w:rPr>
        <w:t>, государственная собственность на которые не разграничена,</w:t>
      </w:r>
      <w:r w:rsidR="002E4B94" w:rsidRPr="00175569">
        <w:rPr>
          <w:bCs/>
          <w:sz w:val="26"/>
          <w:szCs w:val="26"/>
        </w:rPr>
        <w:t xml:space="preserve"> </w:t>
      </w:r>
      <w:r w:rsidRPr="00175569">
        <w:rPr>
          <w:bCs/>
          <w:sz w:val="26"/>
          <w:szCs w:val="26"/>
        </w:rPr>
        <w:t xml:space="preserve">представлена на рисунке </w:t>
      </w:r>
      <w:r w:rsidR="00A13806" w:rsidRPr="00175569">
        <w:rPr>
          <w:bCs/>
          <w:sz w:val="26"/>
          <w:szCs w:val="26"/>
        </w:rPr>
        <w:t>1</w:t>
      </w:r>
      <w:r w:rsidR="00175569" w:rsidRPr="00175569">
        <w:rPr>
          <w:bCs/>
          <w:sz w:val="26"/>
          <w:szCs w:val="26"/>
        </w:rPr>
        <w:t>9</w:t>
      </w:r>
      <w:r w:rsidRPr="00175569">
        <w:rPr>
          <w:bCs/>
          <w:sz w:val="26"/>
          <w:szCs w:val="26"/>
        </w:rPr>
        <w:t>.</w:t>
      </w:r>
    </w:p>
    <w:p w:rsidR="0009739F" w:rsidRDefault="0009739F" w:rsidP="0009739F">
      <w:pPr>
        <w:jc w:val="center"/>
        <w:rPr>
          <w:bCs/>
          <w:sz w:val="26"/>
          <w:szCs w:val="26"/>
        </w:rPr>
      </w:pPr>
      <w:r>
        <w:rPr>
          <w:noProof/>
        </w:rPr>
        <w:drawing>
          <wp:inline distT="0" distB="0" distL="0" distR="0" wp14:anchorId="34FE9A44" wp14:editId="2670E684">
            <wp:extent cx="5701085" cy="2043485"/>
            <wp:effectExtent l="0" t="0" r="0" b="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2E4B94" w:rsidRDefault="002E4B94" w:rsidP="00B57407">
      <w:pPr>
        <w:spacing w:before="120" w:after="120"/>
        <w:ind w:firstLine="709"/>
        <w:jc w:val="both"/>
        <w:rPr>
          <w:bCs/>
          <w:sz w:val="26"/>
          <w:szCs w:val="26"/>
        </w:rPr>
      </w:pPr>
      <w:r w:rsidRPr="0009739F">
        <w:rPr>
          <w:bCs/>
          <w:sz w:val="26"/>
          <w:szCs w:val="26"/>
        </w:rPr>
        <w:t>Рис. </w:t>
      </w:r>
      <w:r w:rsidR="00A13806" w:rsidRPr="0009739F">
        <w:rPr>
          <w:bCs/>
          <w:sz w:val="26"/>
          <w:szCs w:val="26"/>
        </w:rPr>
        <w:t>1</w:t>
      </w:r>
      <w:r w:rsidR="00175569" w:rsidRPr="0009739F">
        <w:rPr>
          <w:bCs/>
          <w:sz w:val="26"/>
          <w:szCs w:val="26"/>
        </w:rPr>
        <w:t>9</w:t>
      </w:r>
      <w:r w:rsidRPr="0009739F">
        <w:rPr>
          <w:bCs/>
          <w:sz w:val="26"/>
          <w:szCs w:val="26"/>
        </w:rPr>
        <w:t>. Д</w:t>
      </w:r>
      <w:r w:rsidRPr="0009739F">
        <w:rPr>
          <w:sz w:val="26"/>
          <w:szCs w:val="26"/>
        </w:rPr>
        <w:t>оходы от сдачи в аренду земельных участков</w:t>
      </w:r>
      <w:r w:rsidR="00C910A3" w:rsidRPr="0009739F">
        <w:rPr>
          <w:sz w:val="26"/>
          <w:szCs w:val="26"/>
        </w:rPr>
        <w:t>, государственная собственность на которые не разграничена</w:t>
      </w:r>
      <w:r w:rsidR="00B571C6" w:rsidRPr="0009739F">
        <w:rPr>
          <w:sz w:val="26"/>
          <w:szCs w:val="26"/>
        </w:rPr>
        <w:t xml:space="preserve"> (тыс. руб.)</w:t>
      </w:r>
      <w:r w:rsidRPr="0009739F">
        <w:rPr>
          <w:bCs/>
          <w:sz w:val="26"/>
          <w:szCs w:val="26"/>
        </w:rPr>
        <w:t>.</w:t>
      </w:r>
    </w:p>
    <w:p w:rsidR="006705E0" w:rsidRPr="00A31833" w:rsidRDefault="006705E0" w:rsidP="006705E0">
      <w:pPr>
        <w:pStyle w:val="ConsPlusNonformat"/>
        <w:ind w:firstLine="709"/>
        <w:jc w:val="both"/>
        <w:rPr>
          <w:rFonts w:ascii="Times New Roman" w:hAnsi="Times New Roman" w:cs="Times New Roman"/>
          <w:sz w:val="26"/>
          <w:szCs w:val="26"/>
        </w:rPr>
      </w:pPr>
      <w:r w:rsidRPr="00A31833">
        <w:rPr>
          <w:rFonts w:ascii="Times New Roman" w:hAnsi="Times New Roman" w:cs="Times New Roman"/>
          <w:sz w:val="26"/>
          <w:szCs w:val="26"/>
        </w:rPr>
        <w:lastRenderedPageBreak/>
        <w:t>Согласно пояснительной записке к проекту бюджета отклонение показателей ожидаемого исполнения от плановых показателей 2019 года обусловлено осуществленными в текущем году возвратами арендных платежей</w:t>
      </w:r>
      <w:r>
        <w:rPr>
          <w:rFonts w:ascii="Times New Roman" w:hAnsi="Times New Roman" w:cs="Times New Roman"/>
          <w:sz w:val="26"/>
          <w:szCs w:val="26"/>
        </w:rPr>
        <w:t>, а также задолженностью плательщиков.</w:t>
      </w:r>
    </w:p>
    <w:p w:rsidR="0080494C" w:rsidRPr="0009739F" w:rsidRDefault="00813B2E" w:rsidP="006705E0">
      <w:pPr>
        <w:pStyle w:val="ConsPlusNonformat"/>
        <w:spacing w:before="240"/>
        <w:ind w:firstLine="709"/>
        <w:jc w:val="both"/>
        <w:rPr>
          <w:rFonts w:ascii="Times New Roman" w:hAnsi="Times New Roman" w:cs="Times New Roman"/>
          <w:sz w:val="26"/>
          <w:szCs w:val="26"/>
        </w:rPr>
      </w:pPr>
      <w:r w:rsidRPr="0009739F">
        <w:rPr>
          <w:rFonts w:ascii="Times New Roman" w:hAnsi="Times New Roman" w:cs="Times New Roman"/>
          <w:sz w:val="26"/>
          <w:szCs w:val="26"/>
        </w:rPr>
        <w:t>Прогнозируемый объем доходов</w:t>
      </w:r>
      <w:r w:rsidR="00A06B4F" w:rsidRPr="0009739F">
        <w:rPr>
          <w:rFonts w:ascii="Times New Roman" w:hAnsi="Times New Roman" w:cs="Times New Roman"/>
          <w:sz w:val="26"/>
          <w:szCs w:val="26"/>
        </w:rPr>
        <w:t xml:space="preserve"> в виде </w:t>
      </w:r>
      <w:r w:rsidR="00A06B4F" w:rsidRPr="009B47D3">
        <w:rPr>
          <w:rFonts w:ascii="Times New Roman" w:hAnsi="Times New Roman" w:cs="Times New Roman"/>
          <w:b/>
          <w:sz w:val="26"/>
          <w:szCs w:val="26"/>
        </w:rPr>
        <w:t xml:space="preserve">арендной </w:t>
      </w:r>
      <w:r w:rsidR="00A06B4F" w:rsidRPr="0009739F">
        <w:rPr>
          <w:rFonts w:ascii="Times New Roman" w:hAnsi="Times New Roman" w:cs="Times New Roman"/>
          <w:b/>
          <w:sz w:val="26"/>
          <w:szCs w:val="26"/>
        </w:rPr>
        <w:t xml:space="preserve">платы </w:t>
      </w:r>
      <w:r w:rsidR="008829D6" w:rsidRPr="0009739F">
        <w:rPr>
          <w:rFonts w:ascii="Times New Roman" w:hAnsi="Times New Roman" w:cs="Times New Roman"/>
          <w:b/>
          <w:sz w:val="26"/>
          <w:szCs w:val="26"/>
        </w:rPr>
        <w:t>за земли, находящиеся в собственности муниципального района</w:t>
      </w:r>
      <w:r w:rsidR="0021145B" w:rsidRPr="0009739F">
        <w:rPr>
          <w:rFonts w:ascii="Times New Roman" w:hAnsi="Times New Roman" w:cs="Times New Roman"/>
          <w:sz w:val="26"/>
          <w:szCs w:val="26"/>
        </w:rPr>
        <w:t>,</w:t>
      </w:r>
      <w:r w:rsidR="00932F24" w:rsidRPr="0009739F">
        <w:rPr>
          <w:rFonts w:ascii="Times New Roman" w:hAnsi="Times New Roman" w:cs="Times New Roman"/>
          <w:sz w:val="26"/>
          <w:szCs w:val="26"/>
        </w:rPr>
        <w:t xml:space="preserve"> </w:t>
      </w:r>
      <w:r w:rsidR="00A06B4F" w:rsidRPr="0009739F">
        <w:rPr>
          <w:rFonts w:ascii="Times New Roman" w:hAnsi="Times New Roman" w:cs="Times New Roman"/>
          <w:sz w:val="26"/>
          <w:szCs w:val="26"/>
        </w:rPr>
        <w:t>состав</w:t>
      </w:r>
      <w:r w:rsidR="0009739F" w:rsidRPr="0009739F">
        <w:rPr>
          <w:rFonts w:ascii="Times New Roman" w:hAnsi="Times New Roman" w:cs="Times New Roman"/>
          <w:sz w:val="26"/>
          <w:szCs w:val="26"/>
        </w:rPr>
        <w:t>и</w:t>
      </w:r>
      <w:r w:rsidR="00A06B4F" w:rsidRPr="0009739F">
        <w:rPr>
          <w:rFonts w:ascii="Times New Roman" w:hAnsi="Times New Roman" w:cs="Times New Roman"/>
          <w:sz w:val="26"/>
          <w:szCs w:val="26"/>
        </w:rPr>
        <w:t xml:space="preserve">т </w:t>
      </w:r>
      <w:r w:rsidR="00DA1197" w:rsidRPr="0009739F">
        <w:rPr>
          <w:rFonts w:ascii="Times New Roman" w:hAnsi="Times New Roman" w:cs="Times New Roman"/>
          <w:sz w:val="26"/>
          <w:szCs w:val="26"/>
        </w:rPr>
        <w:t>в 20</w:t>
      </w:r>
      <w:r w:rsidR="0009739F" w:rsidRPr="0009739F">
        <w:rPr>
          <w:rFonts w:ascii="Times New Roman" w:hAnsi="Times New Roman" w:cs="Times New Roman"/>
          <w:sz w:val="26"/>
          <w:szCs w:val="26"/>
        </w:rPr>
        <w:t>20</w:t>
      </w:r>
      <w:r w:rsidR="00DA1197" w:rsidRPr="0009739F">
        <w:rPr>
          <w:rFonts w:ascii="Times New Roman" w:hAnsi="Times New Roman" w:cs="Times New Roman"/>
          <w:sz w:val="26"/>
          <w:szCs w:val="26"/>
        </w:rPr>
        <w:t xml:space="preserve"> году </w:t>
      </w:r>
      <w:r w:rsidR="009A219F" w:rsidRPr="0009739F">
        <w:rPr>
          <w:rFonts w:ascii="Times New Roman" w:hAnsi="Times New Roman" w:cs="Times New Roman"/>
          <w:sz w:val="26"/>
          <w:szCs w:val="26"/>
        </w:rPr>
        <w:t>2 </w:t>
      </w:r>
      <w:r w:rsidR="002D4E29" w:rsidRPr="0009739F">
        <w:rPr>
          <w:rFonts w:ascii="Times New Roman" w:hAnsi="Times New Roman" w:cs="Times New Roman"/>
          <w:sz w:val="26"/>
          <w:szCs w:val="26"/>
        </w:rPr>
        <w:t>55</w:t>
      </w:r>
      <w:r w:rsidR="0009739F" w:rsidRPr="0009739F">
        <w:rPr>
          <w:rFonts w:ascii="Times New Roman" w:hAnsi="Times New Roman" w:cs="Times New Roman"/>
          <w:sz w:val="26"/>
          <w:szCs w:val="26"/>
        </w:rPr>
        <w:t>3</w:t>
      </w:r>
      <w:r w:rsidR="009A219F" w:rsidRPr="0009739F">
        <w:rPr>
          <w:rFonts w:ascii="Times New Roman" w:hAnsi="Times New Roman" w:cs="Times New Roman"/>
          <w:sz w:val="26"/>
          <w:szCs w:val="26"/>
        </w:rPr>
        <w:t>,</w:t>
      </w:r>
      <w:r w:rsidR="0009739F" w:rsidRPr="0009739F">
        <w:rPr>
          <w:rFonts w:ascii="Times New Roman" w:hAnsi="Times New Roman" w:cs="Times New Roman"/>
          <w:sz w:val="26"/>
          <w:szCs w:val="26"/>
        </w:rPr>
        <w:t>7</w:t>
      </w:r>
      <w:r w:rsidR="008829D6" w:rsidRPr="0009739F">
        <w:rPr>
          <w:rFonts w:ascii="Times New Roman" w:hAnsi="Times New Roman" w:cs="Times New Roman"/>
          <w:sz w:val="26"/>
          <w:szCs w:val="26"/>
        </w:rPr>
        <w:t> тыс. руб.</w:t>
      </w:r>
      <w:r w:rsidR="0080494C" w:rsidRPr="0009739F">
        <w:rPr>
          <w:rFonts w:ascii="Times New Roman" w:hAnsi="Times New Roman" w:cs="Times New Roman"/>
          <w:sz w:val="26"/>
          <w:szCs w:val="26"/>
        </w:rPr>
        <w:t xml:space="preserve">, что </w:t>
      </w:r>
      <w:r w:rsidR="002D4E29" w:rsidRPr="0009739F">
        <w:rPr>
          <w:rFonts w:ascii="Times New Roman" w:hAnsi="Times New Roman" w:cs="Times New Roman"/>
          <w:sz w:val="26"/>
          <w:szCs w:val="26"/>
        </w:rPr>
        <w:t>меньше</w:t>
      </w:r>
      <w:r w:rsidR="0080494C" w:rsidRPr="0009739F">
        <w:rPr>
          <w:rFonts w:ascii="Times New Roman" w:hAnsi="Times New Roman" w:cs="Times New Roman"/>
          <w:sz w:val="26"/>
          <w:szCs w:val="26"/>
        </w:rPr>
        <w:t xml:space="preserve"> планового показателя 201</w:t>
      </w:r>
      <w:r w:rsidR="0009739F" w:rsidRPr="0009739F">
        <w:rPr>
          <w:rFonts w:ascii="Times New Roman" w:hAnsi="Times New Roman" w:cs="Times New Roman"/>
          <w:sz w:val="26"/>
          <w:szCs w:val="26"/>
        </w:rPr>
        <w:t>9</w:t>
      </w:r>
      <w:r w:rsidR="0080494C" w:rsidRPr="0009739F">
        <w:rPr>
          <w:rFonts w:ascii="Times New Roman" w:hAnsi="Times New Roman" w:cs="Times New Roman"/>
          <w:sz w:val="26"/>
          <w:szCs w:val="26"/>
        </w:rPr>
        <w:t xml:space="preserve"> года </w:t>
      </w:r>
      <w:r w:rsidR="002D4E29" w:rsidRPr="0009739F">
        <w:rPr>
          <w:rFonts w:ascii="Times New Roman" w:hAnsi="Times New Roman" w:cs="Times New Roman"/>
          <w:sz w:val="26"/>
          <w:szCs w:val="26"/>
        </w:rPr>
        <w:t>и показателя ожидаемого исполнения за 201</w:t>
      </w:r>
      <w:r w:rsidR="0009739F" w:rsidRPr="0009739F">
        <w:rPr>
          <w:rFonts w:ascii="Times New Roman" w:hAnsi="Times New Roman" w:cs="Times New Roman"/>
          <w:sz w:val="26"/>
          <w:szCs w:val="26"/>
        </w:rPr>
        <w:t>9</w:t>
      </w:r>
      <w:r w:rsidR="002D4E29" w:rsidRPr="0009739F">
        <w:rPr>
          <w:rFonts w:ascii="Times New Roman" w:hAnsi="Times New Roman" w:cs="Times New Roman"/>
          <w:sz w:val="26"/>
          <w:szCs w:val="26"/>
        </w:rPr>
        <w:t xml:space="preserve"> год на </w:t>
      </w:r>
      <w:r w:rsidR="0009739F" w:rsidRPr="0009739F">
        <w:rPr>
          <w:rFonts w:ascii="Times New Roman" w:hAnsi="Times New Roman" w:cs="Times New Roman"/>
          <w:sz w:val="26"/>
          <w:szCs w:val="26"/>
        </w:rPr>
        <w:t>0</w:t>
      </w:r>
      <w:r w:rsidR="002D4E29" w:rsidRPr="0009739F">
        <w:rPr>
          <w:rFonts w:ascii="Times New Roman" w:hAnsi="Times New Roman" w:cs="Times New Roman"/>
          <w:sz w:val="26"/>
          <w:szCs w:val="26"/>
        </w:rPr>
        <w:t>,</w:t>
      </w:r>
      <w:r w:rsidR="0009739F" w:rsidRPr="0009739F">
        <w:rPr>
          <w:rFonts w:ascii="Times New Roman" w:hAnsi="Times New Roman" w:cs="Times New Roman"/>
          <w:sz w:val="26"/>
          <w:szCs w:val="26"/>
        </w:rPr>
        <w:t>2</w:t>
      </w:r>
      <w:r w:rsidR="00BD3A71" w:rsidRPr="0009739F">
        <w:rPr>
          <w:rFonts w:ascii="Times New Roman" w:hAnsi="Times New Roman" w:cs="Times New Roman"/>
          <w:sz w:val="26"/>
          <w:szCs w:val="26"/>
        </w:rPr>
        <w:t xml:space="preserve">% </w:t>
      </w:r>
      <w:r w:rsidR="002D4E29" w:rsidRPr="0009739F">
        <w:rPr>
          <w:rFonts w:ascii="Times New Roman" w:hAnsi="Times New Roman" w:cs="Times New Roman"/>
          <w:sz w:val="26"/>
          <w:szCs w:val="26"/>
        </w:rPr>
        <w:t>и</w:t>
      </w:r>
      <w:r w:rsidR="00BD3A71" w:rsidRPr="0009739F">
        <w:rPr>
          <w:rFonts w:ascii="Times New Roman" w:hAnsi="Times New Roman" w:cs="Times New Roman"/>
          <w:sz w:val="26"/>
          <w:szCs w:val="26"/>
        </w:rPr>
        <w:t xml:space="preserve"> </w:t>
      </w:r>
      <w:r w:rsidR="009A219F" w:rsidRPr="0009739F">
        <w:rPr>
          <w:rFonts w:ascii="Times New Roman" w:hAnsi="Times New Roman" w:cs="Times New Roman"/>
          <w:sz w:val="26"/>
          <w:szCs w:val="26"/>
        </w:rPr>
        <w:t xml:space="preserve">на </w:t>
      </w:r>
      <w:r w:rsidR="0009739F" w:rsidRPr="0009739F">
        <w:rPr>
          <w:rFonts w:ascii="Times New Roman" w:hAnsi="Times New Roman" w:cs="Times New Roman"/>
          <w:sz w:val="26"/>
          <w:szCs w:val="26"/>
        </w:rPr>
        <w:t>1</w:t>
      </w:r>
      <w:r w:rsidR="0080494C" w:rsidRPr="0009739F">
        <w:rPr>
          <w:rFonts w:ascii="Times New Roman" w:hAnsi="Times New Roman" w:cs="Times New Roman"/>
          <w:sz w:val="26"/>
          <w:szCs w:val="26"/>
        </w:rPr>
        <w:t>,</w:t>
      </w:r>
      <w:r w:rsidR="0009739F" w:rsidRPr="0009739F">
        <w:rPr>
          <w:rFonts w:ascii="Times New Roman" w:hAnsi="Times New Roman" w:cs="Times New Roman"/>
          <w:sz w:val="26"/>
          <w:szCs w:val="26"/>
        </w:rPr>
        <w:t>9</w:t>
      </w:r>
      <w:r w:rsidR="0080494C" w:rsidRPr="0009739F">
        <w:rPr>
          <w:rFonts w:ascii="Times New Roman" w:hAnsi="Times New Roman" w:cs="Times New Roman"/>
          <w:sz w:val="26"/>
          <w:szCs w:val="26"/>
        </w:rPr>
        <w:t>%</w:t>
      </w:r>
      <w:r w:rsidR="002D4E29" w:rsidRPr="0009739F">
        <w:rPr>
          <w:rFonts w:ascii="Times New Roman" w:hAnsi="Times New Roman" w:cs="Times New Roman"/>
          <w:sz w:val="26"/>
          <w:szCs w:val="26"/>
        </w:rPr>
        <w:t xml:space="preserve"> соответственно</w:t>
      </w:r>
      <w:r w:rsidR="0080494C" w:rsidRPr="0009739F">
        <w:rPr>
          <w:rFonts w:ascii="Times New Roman" w:hAnsi="Times New Roman" w:cs="Times New Roman"/>
          <w:sz w:val="26"/>
          <w:szCs w:val="26"/>
        </w:rPr>
        <w:t>.</w:t>
      </w:r>
    </w:p>
    <w:p w:rsidR="00813B2E" w:rsidRDefault="002D4E29" w:rsidP="002D174E">
      <w:pPr>
        <w:pStyle w:val="ConsPlusNonformat"/>
        <w:ind w:firstLine="709"/>
        <w:jc w:val="both"/>
        <w:rPr>
          <w:rFonts w:ascii="Times New Roman" w:hAnsi="Times New Roman" w:cs="Times New Roman"/>
          <w:sz w:val="26"/>
          <w:szCs w:val="26"/>
        </w:rPr>
      </w:pPr>
      <w:r w:rsidRPr="0009739F">
        <w:rPr>
          <w:rFonts w:ascii="Times New Roman" w:hAnsi="Times New Roman" w:cs="Times New Roman"/>
          <w:sz w:val="26"/>
          <w:szCs w:val="26"/>
        </w:rPr>
        <w:t>В плановом периоде 2020</w:t>
      </w:r>
      <w:r w:rsidR="0080494C" w:rsidRPr="0009739F">
        <w:rPr>
          <w:rFonts w:ascii="Times New Roman" w:hAnsi="Times New Roman" w:cs="Times New Roman"/>
          <w:sz w:val="26"/>
          <w:szCs w:val="26"/>
        </w:rPr>
        <w:t>-20</w:t>
      </w:r>
      <w:r w:rsidR="009A219F" w:rsidRPr="0009739F">
        <w:rPr>
          <w:rFonts w:ascii="Times New Roman" w:hAnsi="Times New Roman" w:cs="Times New Roman"/>
          <w:sz w:val="26"/>
          <w:szCs w:val="26"/>
        </w:rPr>
        <w:t>2</w:t>
      </w:r>
      <w:r w:rsidRPr="0009739F">
        <w:rPr>
          <w:rFonts w:ascii="Times New Roman" w:hAnsi="Times New Roman" w:cs="Times New Roman"/>
          <w:sz w:val="26"/>
          <w:szCs w:val="26"/>
        </w:rPr>
        <w:t>1</w:t>
      </w:r>
      <w:r w:rsidR="0080494C" w:rsidRPr="0009739F">
        <w:rPr>
          <w:rFonts w:ascii="Times New Roman" w:hAnsi="Times New Roman" w:cs="Times New Roman"/>
          <w:sz w:val="26"/>
          <w:szCs w:val="26"/>
        </w:rPr>
        <w:t xml:space="preserve"> годов </w:t>
      </w:r>
      <w:r w:rsidR="00A25595" w:rsidRPr="0009739F">
        <w:rPr>
          <w:rFonts w:ascii="Times New Roman" w:hAnsi="Times New Roman" w:cs="Times New Roman"/>
          <w:sz w:val="26"/>
          <w:szCs w:val="26"/>
        </w:rPr>
        <w:t>предусмотрены</w:t>
      </w:r>
      <w:r w:rsidR="0080494C" w:rsidRPr="0009739F">
        <w:rPr>
          <w:rFonts w:ascii="Times New Roman" w:hAnsi="Times New Roman" w:cs="Times New Roman"/>
          <w:sz w:val="26"/>
          <w:szCs w:val="26"/>
        </w:rPr>
        <w:t xml:space="preserve"> поступления</w:t>
      </w:r>
      <w:r w:rsidR="0009739F" w:rsidRPr="0009739F">
        <w:rPr>
          <w:rFonts w:ascii="Times New Roman" w:hAnsi="Times New Roman" w:cs="Times New Roman"/>
          <w:sz w:val="26"/>
          <w:szCs w:val="26"/>
        </w:rPr>
        <w:t xml:space="preserve"> в сумме 2 529,</w:t>
      </w:r>
      <w:r w:rsidR="0009739F">
        <w:rPr>
          <w:rFonts w:ascii="Times New Roman" w:hAnsi="Times New Roman" w:cs="Times New Roman"/>
          <w:sz w:val="26"/>
          <w:szCs w:val="26"/>
        </w:rPr>
        <w:t>2</w:t>
      </w:r>
      <w:r w:rsidR="0009739F" w:rsidRPr="0009739F">
        <w:rPr>
          <w:rFonts w:ascii="Times New Roman" w:hAnsi="Times New Roman" w:cs="Times New Roman"/>
          <w:sz w:val="26"/>
          <w:szCs w:val="26"/>
        </w:rPr>
        <w:t> тыс. руб.</w:t>
      </w:r>
      <w:r w:rsidR="0009739F">
        <w:rPr>
          <w:rFonts w:ascii="Times New Roman" w:hAnsi="Times New Roman" w:cs="Times New Roman"/>
          <w:sz w:val="26"/>
          <w:szCs w:val="26"/>
        </w:rPr>
        <w:t xml:space="preserve"> и 2 529,0 тыс. руб. соответственно</w:t>
      </w:r>
      <w:r w:rsidR="0080494C" w:rsidRPr="0009739F">
        <w:rPr>
          <w:rFonts w:ascii="Times New Roman" w:hAnsi="Times New Roman" w:cs="Times New Roman"/>
          <w:sz w:val="26"/>
          <w:szCs w:val="26"/>
        </w:rPr>
        <w:t>.</w:t>
      </w:r>
    </w:p>
    <w:p w:rsidR="00E70890" w:rsidRPr="0009739F" w:rsidRDefault="00E70890" w:rsidP="002D174E">
      <w:pPr>
        <w:pStyle w:val="ConsPlusNonformat"/>
        <w:ind w:firstLine="709"/>
        <w:jc w:val="both"/>
        <w:rPr>
          <w:rFonts w:ascii="Times New Roman" w:hAnsi="Times New Roman" w:cs="Times New Roman"/>
          <w:sz w:val="26"/>
          <w:szCs w:val="26"/>
        </w:rPr>
      </w:pPr>
      <w:r>
        <w:rPr>
          <w:rFonts w:ascii="Times New Roman" w:hAnsi="Times New Roman" w:cs="Times New Roman"/>
          <w:sz w:val="26"/>
          <w:szCs w:val="26"/>
        </w:rPr>
        <w:t>Прогнозируемые суммы поступлений рассчитаны Управлением муниципального имущества Администрации Заполярного района исходя из заключенных договоров аренды земельных участков.</w:t>
      </w:r>
    </w:p>
    <w:p w:rsidR="004C35D3" w:rsidRDefault="004C35D3" w:rsidP="00E70890">
      <w:pPr>
        <w:spacing w:after="120"/>
        <w:ind w:firstLine="720"/>
        <w:jc w:val="both"/>
        <w:rPr>
          <w:bCs/>
          <w:sz w:val="26"/>
          <w:szCs w:val="26"/>
        </w:rPr>
      </w:pPr>
      <w:r w:rsidRPr="0009739F">
        <w:rPr>
          <w:bCs/>
          <w:sz w:val="26"/>
          <w:szCs w:val="26"/>
        </w:rPr>
        <w:t xml:space="preserve">Динамика объема поступлений в районный бюджет доходов </w:t>
      </w:r>
      <w:r w:rsidRPr="0009739F">
        <w:rPr>
          <w:sz w:val="26"/>
          <w:szCs w:val="26"/>
        </w:rPr>
        <w:t>в виде арендной платы, за земли, находящиеся в собственности муниципального района</w:t>
      </w:r>
      <w:r w:rsidRPr="0009739F">
        <w:rPr>
          <w:bCs/>
          <w:sz w:val="26"/>
          <w:szCs w:val="26"/>
        </w:rPr>
        <w:t xml:space="preserve">, представлена на рисунке </w:t>
      </w:r>
      <w:r w:rsidR="0009739F" w:rsidRPr="0009739F">
        <w:rPr>
          <w:bCs/>
          <w:sz w:val="26"/>
          <w:szCs w:val="26"/>
        </w:rPr>
        <w:t>20</w:t>
      </w:r>
      <w:r w:rsidRPr="0009739F">
        <w:rPr>
          <w:bCs/>
          <w:sz w:val="26"/>
          <w:szCs w:val="26"/>
        </w:rPr>
        <w:t>.</w:t>
      </w:r>
    </w:p>
    <w:p w:rsidR="0009739F" w:rsidRPr="0009739F" w:rsidRDefault="0009739F" w:rsidP="00E70890">
      <w:pPr>
        <w:spacing w:after="120"/>
        <w:jc w:val="center"/>
        <w:rPr>
          <w:bCs/>
          <w:sz w:val="26"/>
          <w:szCs w:val="26"/>
        </w:rPr>
      </w:pPr>
      <w:r w:rsidRPr="0009739F">
        <w:rPr>
          <w:noProof/>
        </w:rPr>
        <w:drawing>
          <wp:inline distT="0" distB="0" distL="0" distR="0" wp14:anchorId="54481830" wp14:editId="6CD4D927">
            <wp:extent cx="5494351" cy="2258170"/>
            <wp:effectExtent l="0" t="0" r="0" b="889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2F6779" w:rsidRDefault="00F57238" w:rsidP="00E70890">
      <w:pPr>
        <w:pStyle w:val="ConsPlusNonformat"/>
        <w:spacing w:after="120"/>
        <w:ind w:firstLine="709"/>
        <w:jc w:val="both"/>
        <w:rPr>
          <w:rFonts w:ascii="Times New Roman" w:hAnsi="Times New Roman" w:cs="Times New Roman"/>
          <w:sz w:val="26"/>
          <w:szCs w:val="26"/>
        </w:rPr>
      </w:pPr>
      <w:r w:rsidRPr="0009739F">
        <w:rPr>
          <w:rFonts w:ascii="Times New Roman" w:hAnsi="Times New Roman" w:cs="Times New Roman"/>
          <w:sz w:val="26"/>
          <w:szCs w:val="26"/>
        </w:rPr>
        <w:t xml:space="preserve">Рис. </w:t>
      </w:r>
      <w:r w:rsidR="0009739F" w:rsidRPr="0009739F">
        <w:rPr>
          <w:rFonts w:ascii="Times New Roman" w:hAnsi="Times New Roman" w:cs="Times New Roman"/>
          <w:sz w:val="26"/>
          <w:szCs w:val="26"/>
        </w:rPr>
        <w:t>20</w:t>
      </w:r>
      <w:r w:rsidR="00E01A54" w:rsidRPr="0009739F">
        <w:rPr>
          <w:rFonts w:ascii="Times New Roman" w:hAnsi="Times New Roman" w:cs="Times New Roman"/>
          <w:sz w:val="26"/>
          <w:szCs w:val="26"/>
        </w:rPr>
        <w:t>. Доход</w:t>
      </w:r>
      <w:r w:rsidR="00D23A2B" w:rsidRPr="0009739F">
        <w:rPr>
          <w:rFonts w:ascii="Times New Roman" w:hAnsi="Times New Roman" w:cs="Times New Roman"/>
          <w:sz w:val="26"/>
          <w:szCs w:val="26"/>
        </w:rPr>
        <w:t>ы</w:t>
      </w:r>
      <w:r w:rsidR="00E01A54" w:rsidRPr="0009739F">
        <w:rPr>
          <w:rFonts w:ascii="Times New Roman" w:hAnsi="Times New Roman" w:cs="Times New Roman"/>
          <w:sz w:val="26"/>
          <w:szCs w:val="26"/>
        </w:rPr>
        <w:t xml:space="preserve"> в виде арендной платы, за земли, находящиеся в собственности муниципального район</w:t>
      </w:r>
      <w:r w:rsidR="00D23A2B" w:rsidRPr="0009739F">
        <w:rPr>
          <w:rFonts w:ascii="Times New Roman" w:hAnsi="Times New Roman" w:cs="Times New Roman"/>
          <w:sz w:val="26"/>
          <w:szCs w:val="26"/>
        </w:rPr>
        <w:t>а (тыс. руб.).</w:t>
      </w:r>
    </w:p>
    <w:p w:rsidR="00E70890" w:rsidRPr="00E70890" w:rsidRDefault="00E70890" w:rsidP="00E70890">
      <w:pPr>
        <w:autoSpaceDE w:val="0"/>
        <w:autoSpaceDN w:val="0"/>
        <w:adjustRightInd w:val="0"/>
        <w:ind w:firstLine="709"/>
        <w:jc w:val="both"/>
        <w:rPr>
          <w:sz w:val="26"/>
          <w:szCs w:val="26"/>
        </w:rPr>
      </w:pPr>
      <w:r>
        <w:rPr>
          <w:sz w:val="26"/>
          <w:szCs w:val="26"/>
        </w:rPr>
        <w:t>Согласно представленным документам о</w:t>
      </w:r>
      <w:r w:rsidRPr="00E70890">
        <w:rPr>
          <w:sz w:val="26"/>
          <w:szCs w:val="26"/>
        </w:rPr>
        <w:t xml:space="preserve">тклонение показателей ожидаемого исполнения за 2019 год от плановых показателей 2019 года обусловлено заключением новых договоров аренды в текущем </w:t>
      </w:r>
      <w:r>
        <w:rPr>
          <w:sz w:val="26"/>
          <w:szCs w:val="26"/>
        </w:rPr>
        <w:t>году, а также поступлением задолженности за прошлые периоды.</w:t>
      </w:r>
    </w:p>
    <w:p w:rsidR="00C10942" w:rsidRPr="0042701F" w:rsidRDefault="00D0657A" w:rsidP="00864A45">
      <w:pPr>
        <w:spacing w:before="240"/>
        <w:ind w:firstLine="709"/>
        <w:jc w:val="both"/>
        <w:rPr>
          <w:sz w:val="26"/>
          <w:szCs w:val="26"/>
        </w:rPr>
      </w:pPr>
      <w:r w:rsidRPr="0042701F">
        <w:rPr>
          <w:b/>
          <w:sz w:val="26"/>
          <w:szCs w:val="26"/>
        </w:rPr>
        <w:t>Доходы от сдачи в аренду имущества, находящегося в оперативном управлении органов управления муниципального района и созданных ими учреждений</w:t>
      </w:r>
      <w:r w:rsidR="00742A86" w:rsidRPr="0042701F">
        <w:rPr>
          <w:sz w:val="26"/>
          <w:szCs w:val="26"/>
        </w:rPr>
        <w:t>, в 20</w:t>
      </w:r>
      <w:r w:rsidR="0042701F" w:rsidRPr="0042701F">
        <w:rPr>
          <w:sz w:val="26"/>
          <w:szCs w:val="26"/>
        </w:rPr>
        <w:t>20</w:t>
      </w:r>
      <w:r w:rsidR="00864A45" w:rsidRPr="0042701F">
        <w:rPr>
          <w:sz w:val="26"/>
          <w:szCs w:val="26"/>
        </w:rPr>
        <w:t xml:space="preserve"> году составят </w:t>
      </w:r>
      <w:r w:rsidR="0042701F" w:rsidRPr="0042701F">
        <w:rPr>
          <w:sz w:val="26"/>
          <w:szCs w:val="26"/>
        </w:rPr>
        <w:t>118,</w:t>
      </w:r>
      <w:r w:rsidR="00742A86" w:rsidRPr="0042701F">
        <w:rPr>
          <w:sz w:val="26"/>
          <w:szCs w:val="26"/>
        </w:rPr>
        <w:t>4</w:t>
      </w:r>
      <w:r w:rsidRPr="0042701F">
        <w:rPr>
          <w:sz w:val="26"/>
          <w:szCs w:val="26"/>
        </w:rPr>
        <w:t> тыс. руб.</w:t>
      </w:r>
      <w:r w:rsidR="00E065EF" w:rsidRPr="0042701F">
        <w:rPr>
          <w:sz w:val="26"/>
          <w:szCs w:val="26"/>
        </w:rPr>
        <w:t>, что</w:t>
      </w:r>
      <w:r w:rsidR="00864A45" w:rsidRPr="0042701F">
        <w:rPr>
          <w:sz w:val="26"/>
          <w:szCs w:val="26"/>
        </w:rPr>
        <w:t xml:space="preserve"> меньше</w:t>
      </w:r>
      <w:r w:rsidR="00E065EF" w:rsidRPr="0042701F">
        <w:rPr>
          <w:sz w:val="26"/>
          <w:szCs w:val="26"/>
        </w:rPr>
        <w:t xml:space="preserve"> планового показателя </w:t>
      </w:r>
      <w:r w:rsidR="0042701F" w:rsidRPr="0042701F">
        <w:rPr>
          <w:sz w:val="26"/>
          <w:szCs w:val="26"/>
        </w:rPr>
        <w:t>и</w:t>
      </w:r>
      <w:r w:rsidR="00864A45" w:rsidRPr="0042701F">
        <w:rPr>
          <w:sz w:val="26"/>
          <w:szCs w:val="26"/>
        </w:rPr>
        <w:t xml:space="preserve"> </w:t>
      </w:r>
      <w:r w:rsidR="00E065EF" w:rsidRPr="0042701F">
        <w:rPr>
          <w:sz w:val="26"/>
          <w:szCs w:val="26"/>
        </w:rPr>
        <w:t>показ</w:t>
      </w:r>
      <w:r w:rsidR="00742A86" w:rsidRPr="0042701F">
        <w:rPr>
          <w:sz w:val="26"/>
          <w:szCs w:val="26"/>
        </w:rPr>
        <w:t xml:space="preserve">ателя ожидаемого исполнения </w:t>
      </w:r>
      <w:r w:rsidR="00864A45" w:rsidRPr="0042701F">
        <w:rPr>
          <w:sz w:val="26"/>
          <w:szCs w:val="26"/>
        </w:rPr>
        <w:t>201</w:t>
      </w:r>
      <w:r w:rsidR="0042701F" w:rsidRPr="0042701F">
        <w:rPr>
          <w:sz w:val="26"/>
          <w:szCs w:val="26"/>
        </w:rPr>
        <w:t>9</w:t>
      </w:r>
      <w:r w:rsidR="00864A45" w:rsidRPr="0042701F">
        <w:rPr>
          <w:sz w:val="26"/>
          <w:szCs w:val="26"/>
        </w:rPr>
        <w:t> года</w:t>
      </w:r>
      <w:r w:rsidR="004A32D9" w:rsidRPr="0042701F">
        <w:rPr>
          <w:rStyle w:val="af6"/>
          <w:sz w:val="26"/>
          <w:szCs w:val="26"/>
        </w:rPr>
        <w:footnoteReference w:id="12"/>
      </w:r>
      <w:r w:rsidR="00864A45" w:rsidRPr="0042701F">
        <w:rPr>
          <w:sz w:val="26"/>
          <w:szCs w:val="26"/>
        </w:rPr>
        <w:t xml:space="preserve"> </w:t>
      </w:r>
      <w:r w:rsidR="00742A86" w:rsidRPr="0042701F">
        <w:rPr>
          <w:sz w:val="26"/>
          <w:szCs w:val="26"/>
        </w:rPr>
        <w:t xml:space="preserve">на </w:t>
      </w:r>
      <w:r w:rsidR="0042701F" w:rsidRPr="0042701F">
        <w:rPr>
          <w:sz w:val="26"/>
          <w:szCs w:val="26"/>
        </w:rPr>
        <w:t>36,0</w:t>
      </w:r>
      <w:r w:rsidR="00864A45" w:rsidRPr="0042701F">
        <w:rPr>
          <w:sz w:val="26"/>
          <w:szCs w:val="26"/>
        </w:rPr>
        <w:t>%</w:t>
      </w:r>
      <w:r w:rsidR="004C35D3" w:rsidRPr="0042701F">
        <w:rPr>
          <w:sz w:val="26"/>
          <w:szCs w:val="26"/>
        </w:rPr>
        <w:t xml:space="preserve"> (в плановом периоде 20</w:t>
      </w:r>
      <w:r w:rsidR="00864A45" w:rsidRPr="0042701F">
        <w:rPr>
          <w:sz w:val="26"/>
          <w:szCs w:val="26"/>
        </w:rPr>
        <w:t>2</w:t>
      </w:r>
      <w:r w:rsidR="0042701F" w:rsidRPr="0042701F">
        <w:rPr>
          <w:sz w:val="26"/>
          <w:szCs w:val="26"/>
        </w:rPr>
        <w:t>1-2</w:t>
      </w:r>
      <w:r w:rsidR="004C35D3" w:rsidRPr="0042701F">
        <w:rPr>
          <w:sz w:val="26"/>
          <w:szCs w:val="26"/>
        </w:rPr>
        <w:t>0</w:t>
      </w:r>
      <w:r w:rsidR="00864A45" w:rsidRPr="0042701F">
        <w:rPr>
          <w:sz w:val="26"/>
          <w:szCs w:val="26"/>
        </w:rPr>
        <w:t>2</w:t>
      </w:r>
      <w:r w:rsidR="0042701F" w:rsidRPr="0042701F">
        <w:rPr>
          <w:sz w:val="26"/>
          <w:szCs w:val="26"/>
        </w:rPr>
        <w:t>2</w:t>
      </w:r>
      <w:r w:rsidR="004C35D3" w:rsidRPr="0042701F">
        <w:rPr>
          <w:sz w:val="26"/>
          <w:szCs w:val="26"/>
        </w:rPr>
        <w:t> годов запланированы поступления в аналогичном объеме).</w:t>
      </w:r>
    </w:p>
    <w:p w:rsidR="00D0657A" w:rsidRPr="00AF1FBD" w:rsidRDefault="00D0657A" w:rsidP="00D0657A">
      <w:pPr>
        <w:ind w:firstLine="709"/>
        <w:jc w:val="both"/>
        <w:rPr>
          <w:sz w:val="26"/>
          <w:szCs w:val="26"/>
        </w:rPr>
      </w:pPr>
      <w:r w:rsidRPr="00AF1FBD">
        <w:rPr>
          <w:sz w:val="26"/>
          <w:szCs w:val="26"/>
        </w:rPr>
        <w:t>Согласно данным главного администратора доходов Администрации Заполярного</w:t>
      </w:r>
      <w:r w:rsidR="00097726" w:rsidRPr="00AF1FBD">
        <w:rPr>
          <w:sz w:val="26"/>
          <w:szCs w:val="26"/>
        </w:rPr>
        <w:t xml:space="preserve"> района в бюджет подлежит зачислению плата по договор</w:t>
      </w:r>
      <w:r w:rsidR="00742A86" w:rsidRPr="00AF1FBD">
        <w:rPr>
          <w:sz w:val="26"/>
          <w:szCs w:val="26"/>
        </w:rPr>
        <w:t>ам</w:t>
      </w:r>
      <w:r w:rsidR="00097726" w:rsidRPr="00AF1FBD">
        <w:rPr>
          <w:sz w:val="26"/>
          <w:szCs w:val="26"/>
        </w:rPr>
        <w:t xml:space="preserve"> аренды помещений, находящихся в оперативном управлении МКУ</w:t>
      </w:r>
      <w:r w:rsidR="005374D7">
        <w:rPr>
          <w:sz w:val="26"/>
          <w:szCs w:val="26"/>
        </w:rPr>
        <w:t xml:space="preserve"> ЗР</w:t>
      </w:r>
      <w:r w:rsidR="00097726" w:rsidRPr="00AF1FBD">
        <w:rPr>
          <w:sz w:val="26"/>
          <w:szCs w:val="26"/>
        </w:rPr>
        <w:t> «Северное»</w:t>
      </w:r>
      <w:r w:rsidR="00AF1FBD" w:rsidRPr="00AF1FBD">
        <w:rPr>
          <w:sz w:val="26"/>
          <w:szCs w:val="26"/>
        </w:rPr>
        <w:t>.</w:t>
      </w:r>
      <w:r w:rsidR="00923207" w:rsidRPr="00AF1FBD">
        <w:rPr>
          <w:sz w:val="26"/>
          <w:szCs w:val="26"/>
        </w:rPr>
        <w:t xml:space="preserve"> </w:t>
      </w:r>
      <w:r w:rsidR="00AF1FBD" w:rsidRPr="00AF1FBD">
        <w:rPr>
          <w:sz w:val="26"/>
          <w:szCs w:val="26"/>
        </w:rPr>
        <w:t xml:space="preserve">В текущем году договоры аренды заключены с ПАО «МТС» и ОАО «Теле2-Санкт-Петербург» на </w:t>
      </w:r>
      <w:r w:rsidR="00AF1FBD" w:rsidRPr="00AF1FBD">
        <w:rPr>
          <w:sz w:val="26"/>
          <w:szCs w:val="26"/>
        </w:rPr>
        <w:lastRenderedPageBreak/>
        <w:t>период с 01.01.2019 по 31.12.2019, а также с ГКУ Ненецкого автономного округа «Централизованная бухгалтерия» на период с 01.01.2019 по 31.01.2019.</w:t>
      </w:r>
    </w:p>
    <w:p w:rsidR="00AF1FBD" w:rsidRDefault="00AF1FBD" w:rsidP="00AF1FBD">
      <w:pPr>
        <w:ind w:firstLine="720"/>
        <w:jc w:val="both"/>
        <w:rPr>
          <w:sz w:val="26"/>
          <w:szCs w:val="26"/>
        </w:rPr>
      </w:pPr>
      <w:r>
        <w:rPr>
          <w:bCs/>
          <w:sz w:val="26"/>
          <w:szCs w:val="26"/>
        </w:rPr>
        <w:t xml:space="preserve">На 2020 год и плановый период 2021-2022 годов запланированы поступления в объемах, равных ожидаемому поступлению по договорам </w:t>
      </w:r>
      <w:r w:rsidRPr="00AF1FBD">
        <w:rPr>
          <w:sz w:val="26"/>
          <w:szCs w:val="26"/>
        </w:rPr>
        <w:t>с ПАО «МТС» и ОАО «Теле2-Санкт-Петербург»</w:t>
      </w:r>
      <w:r w:rsidR="00FC50D9">
        <w:rPr>
          <w:sz w:val="26"/>
          <w:szCs w:val="26"/>
        </w:rPr>
        <w:t xml:space="preserve"> в связи с тем, что планируется пролонгация указанных договоров на неопределенный срок</w:t>
      </w:r>
      <w:r>
        <w:rPr>
          <w:sz w:val="26"/>
          <w:szCs w:val="26"/>
        </w:rPr>
        <w:t>.</w:t>
      </w:r>
    </w:p>
    <w:p w:rsidR="00FC50D9" w:rsidRPr="00FC50D9" w:rsidRDefault="00FC50D9" w:rsidP="00FC50D9">
      <w:pPr>
        <w:ind w:firstLine="709"/>
        <w:jc w:val="both"/>
        <w:rPr>
          <w:bCs/>
          <w:sz w:val="26"/>
          <w:szCs w:val="26"/>
        </w:rPr>
      </w:pPr>
      <w:r>
        <w:rPr>
          <w:bCs/>
          <w:sz w:val="26"/>
          <w:szCs w:val="26"/>
        </w:rPr>
        <w:t>Р</w:t>
      </w:r>
      <w:r w:rsidRPr="00FC50D9">
        <w:rPr>
          <w:bCs/>
          <w:sz w:val="26"/>
          <w:szCs w:val="26"/>
        </w:rPr>
        <w:t xml:space="preserve">асчет произведен </w:t>
      </w:r>
      <w:r>
        <w:rPr>
          <w:bCs/>
          <w:sz w:val="26"/>
          <w:szCs w:val="26"/>
        </w:rPr>
        <w:t xml:space="preserve">в соответствии с </w:t>
      </w:r>
      <w:r w:rsidRPr="00FC50D9">
        <w:rPr>
          <w:bCs/>
          <w:sz w:val="26"/>
          <w:szCs w:val="26"/>
        </w:rPr>
        <w:t>Методик</w:t>
      </w:r>
      <w:r>
        <w:rPr>
          <w:bCs/>
          <w:sz w:val="26"/>
          <w:szCs w:val="26"/>
        </w:rPr>
        <w:t>ой</w:t>
      </w:r>
      <w:r w:rsidRPr="00FC50D9">
        <w:rPr>
          <w:bCs/>
          <w:sz w:val="26"/>
          <w:szCs w:val="26"/>
        </w:rPr>
        <w:t xml:space="preserve"> прогнозирования поступлений доходов в районный бюджет, главным администратором которых является Администрация Заполярного района, утвержденной постановлением Администрации Заполярн</w:t>
      </w:r>
      <w:r>
        <w:rPr>
          <w:bCs/>
          <w:sz w:val="26"/>
          <w:szCs w:val="26"/>
        </w:rPr>
        <w:t>ого района от 10.10.2019 № 173п.</w:t>
      </w:r>
    </w:p>
    <w:p w:rsidR="004C35D3" w:rsidRDefault="004C35D3" w:rsidP="00AF1FBD">
      <w:pPr>
        <w:ind w:firstLine="720"/>
        <w:jc w:val="both"/>
        <w:rPr>
          <w:bCs/>
          <w:sz w:val="26"/>
          <w:szCs w:val="26"/>
        </w:rPr>
      </w:pPr>
      <w:r w:rsidRPr="00FC50D9">
        <w:rPr>
          <w:bCs/>
          <w:sz w:val="26"/>
          <w:szCs w:val="26"/>
        </w:rPr>
        <w:t xml:space="preserve">Динамика объема поступлений в районный бюджет доходов </w:t>
      </w:r>
      <w:r w:rsidRPr="00FC50D9">
        <w:rPr>
          <w:sz w:val="26"/>
          <w:szCs w:val="26"/>
        </w:rPr>
        <w:t>от сдачи в аренду имущества, находящегося в оперативном управлении органов управления муниципального района и созданных ими учреждений</w:t>
      </w:r>
      <w:r w:rsidRPr="0042701F">
        <w:rPr>
          <w:bCs/>
          <w:sz w:val="26"/>
          <w:szCs w:val="26"/>
        </w:rPr>
        <w:t xml:space="preserve">, представлена на рисунке </w:t>
      </w:r>
      <w:r w:rsidR="0042701F" w:rsidRPr="0042701F">
        <w:rPr>
          <w:bCs/>
          <w:sz w:val="26"/>
          <w:szCs w:val="26"/>
        </w:rPr>
        <w:t>21</w:t>
      </w:r>
      <w:r w:rsidRPr="0042701F">
        <w:rPr>
          <w:bCs/>
          <w:sz w:val="26"/>
          <w:szCs w:val="26"/>
        </w:rPr>
        <w:t>.</w:t>
      </w:r>
    </w:p>
    <w:p w:rsidR="0042701F" w:rsidRPr="0042701F" w:rsidRDefault="0042701F" w:rsidP="00FC50D9">
      <w:pPr>
        <w:spacing w:before="120" w:after="120"/>
        <w:jc w:val="center"/>
        <w:rPr>
          <w:bCs/>
          <w:sz w:val="26"/>
          <w:szCs w:val="26"/>
        </w:rPr>
      </w:pPr>
      <w:r>
        <w:rPr>
          <w:noProof/>
        </w:rPr>
        <w:drawing>
          <wp:inline distT="0" distB="0" distL="0" distR="0" wp14:anchorId="3C9BA6B4" wp14:editId="3A5712B2">
            <wp:extent cx="5422790" cy="2345635"/>
            <wp:effectExtent l="0" t="0" r="6985"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4C35D3" w:rsidRPr="0042701F" w:rsidRDefault="004C35D3" w:rsidP="004C35D3">
      <w:pPr>
        <w:pStyle w:val="ConsPlusNonformat"/>
        <w:ind w:firstLine="709"/>
        <w:jc w:val="both"/>
        <w:rPr>
          <w:rFonts w:ascii="Times New Roman" w:hAnsi="Times New Roman" w:cs="Times New Roman"/>
          <w:sz w:val="26"/>
          <w:szCs w:val="26"/>
        </w:rPr>
      </w:pPr>
      <w:r w:rsidRPr="0042701F">
        <w:rPr>
          <w:rFonts w:ascii="Times New Roman" w:hAnsi="Times New Roman" w:cs="Times New Roman"/>
          <w:sz w:val="26"/>
          <w:szCs w:val="26"/>
        </w:rPr>
        <w:t xml:space="preserve">Рис. </w:t>
      </w:r>
      <w:r w:rsidR="0042701F" w:rsidRPr="0042701F">
        <w:rPr>
          <w:rFonts w:ascii="Times New Roman" w:hAnsi="Times New Roman" w:cs="Times New Roman"/>
          <w:sz w:val="26"/>
          <w:szCs w:val="26"/>
        </w:rPr>
        <w:t>21</w:t>
      </w:r>
      <w:r w:rsidRPr="0042701F">
        <w:rPr>
          <w:rFonts w:ascii="Times New Roman" w:hAnsi="Times New Roman" w:cs="Times New Roman"/>
          <w:sz w:val="26"/>
          <w:szCs w:val="26"/>
        </w:rPr>
        <w:t xml:space="preserve">. Доходы </w:t>
      </w:r>
      <w:r w:rsidR="00D53F26" w:rsidRPr="0042701F">
        <w:rPr>
          <w:rFonts w:ascii="Times New Roman" w:hAnsi="Times New Roman" w:cs="Times New Roman"/>
          <w:sz w:val="26"/>
          <w:szCs w:val="26"/>
        </w:rPr>
        <w:t>от сдачи в аренду имущества, находящегося в оперативном управлении органов управления муниципального района и созданных ими учреждений</w:t>
      </w:r>
      <w:r w:rsidRPr="0042701F">
        <w:rPr>
          <w:rFonts w:ascii="Times New Roman" w:hAnsi="Times New Roman" w:cs="Times New Roman"/>
          <w:sz w:val="26"/>
          <w:szCs w:val="26"/>
        </w:rPr>
        <w:t xml:space="preserve"> (тыс. руб.).</w:t>
      </w:r>
    </w:p>
    <w:p w:rsidR="00E708CD" w:rsidRPr="0042701F" w:rsidRDefault="00E708CD" w:rsidP="00E708CD">
      <w:pPr>
        <w:spacing w:before="240"/>
        <w:ind w:firstLine="709"/>
        <w:jc w:val="both"/>
        <w:rPr>
          <w:sz w:val="26"/>
          <w:szCs w:val="26"/>
        </w:rPr>
      </w:pPr>
      <w:r w:rsidRPr="0042701F">
        <w:rPr>
          <w:b/>
          <w:sz w:val="26"/>
          <w:szCs w:val="26"/>
        </w:rPr>
        <w:t>Доходы от сдачи в аренду имущества, составляющего казну муниципального района</w:t>
      </w:r>
      <w:r w:rsidRPr="0042701F">
        <w:rPr>
          <w:sz w:val="26"/>
          <w:szCs w:val="26"/>
        </w:rPr>
        <w:t>, в 20</w:t>
      </w:r>
      <w:r w:rsidR="0042701F" w:rsidRPr="0042701F">
        <w:rPr>
          <w:sz w:val="26"/>
          <w:szCs w:val="26"/>
        </w:rPr>
        <w:t>20</w:t>
      </w:r>
      <w:r w:rsidRPr="0042701F">
        <w:rPr>
          <w:sz w:val="26"/>
          <w:szCs w:val="26"/>
        </w:rPr>
        <w:t xml:space="preserve"> году составят 186,0 тыс. руб., что </w:t>
      </w:r>
      <w:r w:rsidR="0042701F" w:rsidRPr="0042701F">
        <w:rPr>
          <w:sz w:val="26"/>
          <w:szCs w:val="26"/>
        </w:rPr>
        <w:t>соответствует</w:t>
      </w:r>
      <w:r w:rsidRPr="0042701F">
        <w:rPr>
          <w:sz w:val="26"/>
          <w:szCs w:val="26"/>
        </w:rPr>
        <w:t xml:space="preserve"> планово</w:t>
      </w:r>
      <w:r w:rsidR="0042701F" w:rsidRPr="0042701F">
        <w:rPr>
          <w:sz w:val="26"/>
          <w:szCs w:val="26"/>
        </w:rPr>
        <w:t>му</w:t>
      </w:r>
      <w:r w:rsidRPr="0042701F">
        <w:rPr>
          <w:sz w:val="26"/>
          <w:szCs w:val="26"/>
        </w:rPr>
        <w:t xml:space="preserve"> показател</w:t>
      </w:r>
      <w:r w:rsidR="0042701F" w:rsidRPr="0042701F">
        <w:rPr>
          <w:sz w:val="26"/>
          <w:szCs w:val="26"/>
        </w:rPr>
        <w:t>ю</w:t>
      </w:r>
      <w:r w:rsidRPr="0042701F">
        <w:rPr>
          <w:sz w:val="26"/>
          <w:szCs w:val="26"/>
        </w:rPr>
        <w:t xml:space="preserve"> 201</w:t>
      </w:r>
      <w:r w:rsidR="0042701F" w:rsidRPr="0042701F">
        <w:rPr>
          <w:sz w:val="26"/>
          <w:szCs w:val="26"/>
        </w:rPr>
        <w:t>9</w:t>
      </w:r>
      <w:r w:rsidRPr="0042701F">
        <w:rPr>
          <w:sz w:val="26"/>
          <w:szCs w:val="26"/>
        </w:rPr>
        <w:t> года и меньше показателя ожидаемого исполнения 201</w:t>
      </w:r>
      <w:r w:rsidR="0042701F" w:rsidRPr="0042701F">
        <w:rPr>
          <w:sz w:val="26"/>
          <w:szCs w:val="26"/>
        </w:rPr>
        <w:t>9</w:t>
      </w:r>
      <w:r w:rsidRPr="0042701F">
        <w:rPr>
          <w:sz w:val="26"/>
          <w:szCs w:val="26"/>
        </w:rPr>
        <w:t xml:space="preserve"> года </w:t>
      </w:r>
      <w:r w:rsidR="0042701F" w:rsidRPr="0042701F">
        <w:rPr>
          <w:sz w:val="26"/>
          <w:szCs w:val="26"/>
        </w:rPr>
        <w:t>в 1,9 раза</w:t>
      </w:r>
      <w:r w:rsidRPr="0042701F">
        <w:rPr>
          <w:sz w:val="26"/>
          <w:szCs w:val="26"/>
        </w:rPr>
        <w:t>. В плановом периоде 202</w:t>
      </w:r>
      <w:r w:rsidR="0042701F" w:rsidRPr="0042701F">
        <w:rPr>
          <w:sz w:val="26"/>
          <w:szCs w:val="26"/>
        </w:rPr>
        <w:t>1</w:t>
      </w:r>
      <w:r w:rsidRPr="0042701F">
        <w:rPr>
          <w:sz w:val="26"/>
          <w:szCs w:val="26"/>
        </w:rPr>
        <w:t>-202</w:t>
      </w:r>
      <w:r w:rsidR="0042701F" w:rsidRPr="0042701F">
        <w:rPr>
          <w:sz w:val="26"/>
          <w:szCs w:val="26"/>
        </w:rPr>
        <w:t>2</w:t>
      </w:r>
      <w:r w:rsidRPr="0042701F">
        <w:rPr>
          <w:sz w:val="26"/>
          <w:szCs w:val="26"/>
        </w:rPr>
        <w:t xml:space="preserve"> годов запланированы поступления в сумме </w:t>
      </w:r>
      <w:r w:rsidR="0042701F" w:rsidRPr="0042701F">
        <w:rPr>
          <w:sz w:val="26"/>
          <w:szCs w:val="26"/>
        </w:rPr>
        <w:t>62</w:t>
      </w:r>
      <w:r w:rsidRPr="0042701F">
        <w:rPr>
          <w:sz w:val="26"/>
          <w:szCs w:val="26"/>
        </w:rPr>
        <w:t>,</w:t>
      </w:r>
      <w:r w:rsidR="0042701F" w:rsidRPr="0042701F">
        <w:rPr>
          <w:sz w:val="26"/>
          <w:szCs w:val="26"/>
        </w:rPr>
        <w:t>2</w:t>
      </w:r>
      <w:r w:rsidRPr="0042701F">
        <w:rPr>
          <w:sz w:val="26"/>
          <w:szCs w:val="26"/>
        </w:rPr>
        <w:t> тыс. руб.</w:t>
      </w:r>
      <w:r w:rsidR="0042701F" w:rsidRPr="0042701F">
        <w:rPr>
          <w:sz w:val="26"/>
          <w:szCs w:val="26"/>
        </w:rPr>
        <w:t xml:space="preserve"> в 2021 году, в 2022 году поступления не планируются.</w:t>
      </w:r>
    </w:p>
    <w:p w:rsidR="00A07204" w:rsidRPr="00785235" w:rsidRDefault="00A07204" w:rsidP="00E708CD">
      <w:pPr>
        <w:autoSpaceDE w:val="0"/>
        <w:autoSpaceDN w:val="0"/>
        <w:adjustRightInd w:val="0"/>
        <w:ind w:firstLine="709"/>
        <w:jc w:val="both"/>
        <w:rPr>
          <w:sz w:val="26"/>
          <w:szCs w:val="26"/>
        </w:rPr>
      </w:pPr>
      <w:r w:rsidRPr="00785235">
        <w:rPr>
          <w:sz w:val="26"/>
          <w:szCs w:val="26"/>
        </w:rPr>
        <w:t xml:space="preserve">Согласно данным главного администратора доходов Управления муниципального имущества Администрации Заполярного района в бюджет </w:t>
      </w:r>
      <w:r w:rsidR="00260C6E" w:rsidRPr="00785235">
        <w:rPr>
          <w:sz w:val="26"/>
          <w:szCs w:val="26"/>
        </w:rPr>
        <w:t>в 20</w:t>
      </w:r>
      <w:r w:rsidR="00E70890" w:rsidRPr="00785235">
        <w:rPr>
          <w:sz w:val="26"/>
          <w:szCs w:val="26"/>
        </w:rPr>
        <w:t>20 году и плановом периоде 2021</w:t>
      </w:r>
      <w:r w:rsidR="00260C6E" w:rsidRPr="00785235">
        <w:rPr>
          <w:sz w:val="26"/>
          <w:szCs w:val="26"/>
        </w:rPr>
        <w:t>-202</w:t>
      </w:r>
      <w:r w:rsidR="00E70890" w:rsidRPr="00785235">
        <w:rPr>
          <w:sz w:val="26"/>
          <w:szCs w:val="26"/>
        </w:rPr>
        <w:t>2</w:t>
      </w:r>
      <w:r w:rsidR="00260C6E" w:rsidRPr="00785235">
        <w:rPr>
          <w:sz w:val="26"/>
          <w:szCs w:val="26"/>
        </w:rPr>
        <w:t xml:space="preserve"> годов </w:t>
      </w:r>
      <w:r w:rsidRPr="00785235">
        <w:rPr>
          <w:sz w:val="26"/>
          <w:szCs w:val="26"/>
        </w:rPr>
        <w:t xml:space="preserve">подлежит зачислению арендная плата по договору аренды общественной бани на 10 </w:t>
      </w:r>
      <w:r w:rsidR="00E70890" w:rsidRPr="00785235">
        <w:rPr>
          <w:sz w:val="26"/>
          <w:szCs w:val="26"/>
        </w:rPr>
        <w:t>человек в с. Нижняя Пеша от ООО «НАО ремстрой плюс».</w:t>
      </w:r>
    </w:p>
    <w:p w:rsidR="00186FA2" w:rsidRPr="00785235" w:rsidRDefault="00186FA2" w:rsidP="00186FA2">
      <w:pPr>
        <w:autoSpaceDE w:val="0"/>
        <w:autoSpaceDN w:val="0"/>
        <w:adjustRightInd w:val="0"/>
        <w:ind w:firstLine="709"/>
        <w:jc w:val="both"/>
        <w:rPr>
          <w:sz w:val="26"/>
          <w:szCs w:val="26"/>
        </w:rPr>
      </w:pPr>
      <w:r>
        <w:rPr>
          <w:sz w:val="26"/>
          <w:szCs w:val="26"/>
        </w:rPr>
        <w:t>Согласно представленным документам о</w:t>
      </w:r>
      <w:r w:rsidRPr="00785235">
        <w:rPr>
          <w:sz w:val="26"/>
          <w:szCs w:val="26"/>
        </w:rPr>
        <w:t xml:space="preserve">тклонение показателей ожидаемого исполнения за 2019 год от плановых показателей 2019 года обусловлено заключением договора аренды </w:t>
      </w:r>
      <w:r w:rsidRPr="00625D8F">
        <w:rPr>
          <w:sz w:val="26"/>
          <w:szCs w:val="26"/>
        </w:rPr>
        <w:t>объектов тепло- и водоснабжения в п. Красное</w:t>
      </w:r>
      <w:r w:rsidRPr="00E70890">
        <w:rPr>
          <w:sz w:val="26"/>
          <w:szCs w:val="26"/>
        </w:rPr>
        <w:t xml:space="preserve"> </w:t>
      </w:r>
      <w:r w:rsidRPr="00785235">
        <w:rPr>
          <w:sz w:val="26"/>
          <w:szCs w:val="26"/>
        </w:rPr>
        <w:t>с ООО «Автоматика Сервис» в текущем году, а также поступлением задолженности от ООО «НАО ремстрой плюс».</w:t>
      </w:r>
    </w:p>
    <w:p w:rsidR="00E708CD" w:rsidRDefault="00E708CD" w:rsidP="00E708CD">
      <w:pPr>
        <w:spacing w:after="120"/>
        <w:ind w:firstLine="720"/>
        <w:jc w:val="both"/>
        <w:rPr>
          <w:bCs/>
          <w:sz w:val="26"/>
          <w:szCs w:val="26"/>
        </w:rPr>
      </w:pPr>
      <w:r w:rsidRPr="00785235">
        <w:rPr>
          <w:bCs/>
          <w:sz w:val="26"/>
          <w:szCs w:val="26"/>
        </w:rPr>
        <w:t xml:space="preserve">Динамика объема поступлений </w:t>
      </w:r>
      <w:r w:rsidRPr="0042701F">
        <w:rPr>
          <w:bCs/>
          <w:sz w:val="26"/>
          <w:szCs w:val="26"/>
        </w:rPr>
        <w:t>в районный бюджет представлена на рисунке 2</w:t>
      </w:r>
      <w:r w:rsidR="0042701F" w:rsidRPr="0042701F">
        <w:rPr>
          <w:bCs/>
          <w:sz w:val="26"/>
          <w:szCs w:val="26"/>
        </w:rPr>
        <w:t>2</w:t>
      </w:r>
      <w:r w:rsidRPr="0042701F">
        <w:rPr>
          <w:bCs/>
          <w:sz w:val="26"/>
          <w:szCs w:val="26"/>
        </w:rPr>
        <w:t>.</w:t>
      </w:r>
    </w:p>
    <w:p w:rsidR="0028328B" w:rsidRPr="0042701F" w:rsidRDefault="0028328B" w:rsidP="0028328B">
      <w:pPr>
        <w:spacing w:after="120"/>
        <w:jc w:val="center"/>
        <w:rPr>
          <w:bCs/>
          <w:sz w:val="26"/>
          <w:szCs w:val="26"/>
        </w:rPr>
      </w:pPr>
      <w:r>
        <w:rPr>
          <w:noProof/>
        </w:rPr>
        <w:lastRenderedPageBreak/>
        <w:drawing>
          <wp:inline distT="0" distB="0" distL="0" distR="0" wp14:anchorId="3974FF32" wp14:editId="586EF469">
            <wp:extent cx="5104737" cy="2313830"/>
            <wp:effectExtent l="0" t="0" r="127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708CD" w:rsidRDefault="00E708CD" w:rsidP="00785235">
      <w:pPr>
        <w:spacing w:after="120"/>
        <w:ind w:firstLine="709"/>
        <w:jc w:val="both"/>
        <w:rPr>
          <w:bCs/>
          <w:sz w:val="26"/>
          <w:szCs w:val="26"/>
        </w:rPr>
      </w:pPr>
      <w:r w:rsidRPr="0028328B">
        <w:rPr>
          <w:bCs/>
          <w:sz w:val="26"/>
          <w:szCs w:val="26"/>
        </w:rPr>
        <w:t>Рис. 2</w:t>
      </w:r>
      <w:r w:rsidR="0042701F" w:rsidRPr="0028328B">
        <w:rPr>
          <w:bCs/>
          <w:sz w:val="26"/>
          <w:szCs w:val="26"/>
        </w:rPr>
        <w:t>2</w:t>
      </w:r>
      <w:r w:rsidRPr="0028328B">
        <w:rPr>
          <w:bCs/>
          <w:sz w:val="26"/>
          <w:szCs w:val="26"/>
        </w:rPr>
        <w:t>. Д</w:t>
      </w:r>
      <w:r w:rsidRPr="0028328B">
        <w:rPr>
          <w:sz w:val="26"/>
          <w:szCs w:val="26"/>
        </w:rPr>
        <w:t>оходы от сдачи в аренду имущества, составляющего казну муниципального района (тыс. руб.)</w:t>
      </w:r>
      <w:r w:rsidRPr="0028328B">
        <w:rPr>
          <w:bCs/>
          <w:sz w:val="26"/>
          <w:szCs w:val="26"/>
        </w:rPr>
        <w:t>.</w:t>
      </w:r>
    </w:p>
    <w:p w:rsidR="0028328B" w:rsidRDefault="00D53F26" w:rsidP="004128B0">
      <w:pPr>
        <w:spacing w:before="240"/>
        <w:ind w:firstLine="709"/>
        <w:jc w:val="both"/>
        <w:rPr>
          <w:sz w:val="26"/>
          <w:szCs w:val="26"/>
        </w:rPr>
      </w:pPr>
      <w:r w:rsidRPr="0028328B">
        <w:rPr>
          <w:sz w:val="26"/>
          <w:szCs w:val="26"/>
        </w:rPr>
        <w:t>Поступление</w:t>
      </w:r>
      <w:r w:rsidR="00246813" w:rsidRPr="0028328B">
        <w:rPr>
          <w:sz w:val="26"/>
          <w:szCs w:val="26"/>
        </w:rPr>
        <w:t xml:space="preserve"> доход</w:t>
      </w:r>
      <w:r w:rsidR="00D36DC3" w:rsidRPr="0028328B">
        <w:rPr>
          <w:sz w:val="26"/>
          <w:szCs w:val="26"/>
        </w:rPr>
        <w:t>ов</w:t>
      </w:r>
      <w:r w:rsidR="00246813" w:rsidRPr="0028328B">
        <w:rPr>
          <w:sz w:val="26"/>
          <w:szCs w:val="26"/>
        </w:rPr>
        <w:t xml:space="preserve"> </w:t>
      </w:r>
      <w:r w:rsidR="005F387C" w:rsidRPr="0028328B">
        <w:rPr>
          <w:sz w:val="26"/>
          <w:szCs w:val="26"/>
        </w:rPr>
        <w:t>в виде</w:t>
      </w:r>
      <w:r w:rsidR="00246813" w:rsidRPr="0028328B">
        <w:rPr>
          <w:sz w:val="26"/>
          <w:szCs w:val="26"/>
        </w:rPr>
        <w:t xml:space="preserve"> </w:t>
      </w:r>
      <w:r w:rsidR="00246813" w:rsidRPr="0028328B">
        <w:rPr>
          <w:b/>
          <w:sz w:val="26"/>
          <w:szCs w:val="26"/>
        </w:rPr>
        <w:t>части прибыли муниципальных унитарных предприятий</w:t>
      </w:r>
      <w:r w:rsidR="00246813" w:rsidRPr="0028328B">
        <w:rPr>
          <w:sz w:val="26"/>
          <w:szCs w:val="26"/>
        </w:rPr>
        <w:t>, остающейся после уплаты налогов и иных обязательных платежей,</w:t>
      </w:r>
      <w:r w:rsidR="00D36DC3" w:rsidRPr="0028328B">
        <w:rPr>
          <w:sz w:val="26"/>
          <w:szCs w:val="26"/>
        </w:rPr>
        <w:t xml:space="preserve"> </w:t>
      </w:r>
      <w:r w:rsidR="006B7DBD" w:rsidRPr="0028328B">
        <w:rPr>
          <w:sz w:val="26"/>
          <w:szCs w:val="26"/>
        </w:rPr>
        <w:t>в 20</w:t>
      </w:r>
      <w:r w:rsidR="0028328B" w:rsidRPr="0028328B">
        <w:rPr>
          <w:sz w:val="26"/>
          <w:szCs w:val="26"/>
        </w:rPr>
        <w:t>20</w:t>
      </w:r>
      <w:r w:rsidRPr="0028328B">
        <w:rPr>
          <w:sz w:val="26"/>
          <w:szCs w:val="26"/>
        </w:rPr>
        <w:t> году</w:t>
      </w:r>
      <w:r w:rsidR="0028328B" w:rsidRPr="0028328B">
        <w:rPr>
          <w:sz w:val="26"/>
          <w:szCs w:val="26"/>
        </w:rPr>
        <w:t xml:space="preserve"> запланировано в размере 83,2 тыс. руб. от МП ЗР «Северная транспортная компания» (в</w:t>
      </w:r>
      <w:r w:rsidR="006B7DBD" w:rsidRPr="0028328B">
        <w:rPr>
          <w:sz w:val="26"/>
          <w:szCs w:val="26"/>
        </w:rPr>
        <w:t xml:space="preserve"> плановом периоде 20</w:t>
      </w:r>
      <w:r w:rsidR="005E57A4" w:rsidRPr="0028328B">
        <w:rPr>
          <w:sz w:val="26"/>
          <w:szCs w:val="26"/>
        </w:rPr>
        <w:t>2</w:t>
      </w:r>
      <w:r w:rsidR="0028328B" w:rsidRPr="0028328B">
        <w:rPr>
          <w:sz w:val="26"/>
          <w:szCs w:val="26"/>
        </w:rPr>
        <w:t>1</w:t>
      </w:r>
      <w:r w:rsidR="006B7DBD" w:rsidRPr="0028328B">
        <w:rPr>
          <w:sz w:val="26"/>
          <w:szCs w:val="26"/>
        </w:rPr>
        <w:t>-202</w:t>
      </w:r>
      <w:r w:rsidR="0028328B" w:rsidRPr="0028328B">
        <w:rPr>
          <w:sz w:val="26"/>
          <w:szCs w:val="26"/>
        </w:rPr>
        <w:t>2</w:t>
      </w:r>
      <w:r w:rsidR="006B7DBD" w:rsidRPr="0028328B">
        <w:rPr>
          <w:sz w:val="26"/>
          <w:szCs w:val="26"/>
        </w:rPr>
        <w:t> годов</w:t>
      </w:r>
      <w:r w:rsidR="0028328B" w:rsidRPr="0028328B">
        <w:rPr>
          <w:sz w:val="26"/>
          <w:szCs w:val="26"/>
        </w:rPr>
        <w:t xml:space="preserve"> планируется 86,5 тыс. руб. и 92,5 тыс. руб. соответственно).</w:t>
      </w:r>
    </w:p>
    <w:p w:rsidR="00544AAE" w:rsidRDefault="00544AAE" w:rsidP="00544AAE">
      <w:pPr>
        <w:ind w:firstLine="709"/>
        <w:jc w:val="both"/>
        <w:rPr>
          <w:sz w:val="26"/>
          <w:szCs w:val="26"/>
        </w:rPr>
      </w:pPr>
      <w:r>
        <w:rPr>
          <w:sz w:val="26"/>
          <w:szCs w:val="26"/>
        </w:rPr>
        <w:t>Пунктом 8 проекта решения о бюджете у</w:t>
      </w:r>
      <w:r w:rsidRPr="00067202">
        <w:rPr>
          <w:sz w:val="26"/>
          <w:szCs w:val="26"/>
        </w:rPr>
        <w:t>стан</w:t>
      </w:r>
      <w:r>
        <w:rPr>
          <w:sz w:val="26"/>
          <w:szCs w:val="26"/>
        </w:rPr>
        <w:t>авливается</w:t>
      </w:r>
      <w:r w:rsidRPr="00067202">
        <w:rPr>
          <w:sz w:val="26"/>
          <w:szCs w:val="26"/>
        </w:rPr>
        <w:t xml:space="preserve">, что муниципальные предприятия муниципального района «Заполярный район» ежегодно перечисляют в доход районного бюджета 15% прибыли, остающейся после уплаты налогов и иных обязательных платежей, до 30 июня </w:t>
      </w:r>
      <w:r w:rsidRPr="005D71AB">
        <w:rPr>
          <w:sz w:val="26"/>
          <w:szCs w:val="26"/>
        </w:rPr>
        <w:t>текущего года</w:t>
      </w:r>
      <w:r>
        <w:rPr>
          <w:sz w:val="26"/>
          <w:szCs w:val="26"/>
        </w:rPr>
        <w:t>.</w:t>
      </w:r>
      <w:r w:rsidRPr="00544AAE">
        <w:rPr>
          <w:sz w:val="26"/>
          <w:szCs w:val="26"/>
        </w:rPr>
        <w:t xml:space="preserve"> </w:t>
      </w:r>
      <w:r>
        <w:rPr>
          <w:sz w:val="26"/>
          <w:szCs w:val="26"/>
        </w:rPr>
        <w:t>П</w:t>
      </w:r>
      <w:r w:rsidRPr="00EC0569">
        <w:rPr>
          <w:sz w:val="26"/>
          <w:szCs w:val="26"/>
        </w:rPr>
        <w:t>рогнозируемый объем доходов районного бюджета от отчислений части прибыли муниципальными предприятиями муниципального района «</w:t>
      </w:r>
      <w:r w:rsidRPr="004B23A0">
        <w:rPr>
          <w:sz w:val="26"/>
          <w:szCs w:val="26"/>
        </w:rPr>
        <w:t>Заполярный район»</w:t>
      </w:r>
      <w:r>
        <w:rPr>
          <w:sz w:val="26"/>
          <w:szCs w:val="26"/>
        </w:rPr>
        <w:t xml:space="preserve"> утверждается в приложениях 3 и 3.1 к проекту решения о бюджете.</w:t>
      </w:r>
    </w:p>
    <w:p w:rsidR="00544AAE" w:rsidRPr="0028328B" w:rsidRDefault="00544AAE" w:rsidP="00544AAE">
      <w:pPr>
        <w:ind w:firstLine="709"/>
        <w:jc w:val="both"/>
        <w:rPr>
          <w:sz w:val="26"/>
          <w:szCs w:val="26"/>
        </w:rPr>
      </w:pPr>
      <w:r>
        <w:rPr>
          <w:sz w:val="26"/>
          <w:szCs w:val="26"/>
        </w:rPr>
        <w:t xml:space="preserve">Согласно представленным документам планируемая прибыль МП ЗР «Северная транспортная компания», исходя из размера которой </w:t>
      </w:r>
      <w:r w:rsidR="00C57DF8">
        <w:rPr>
          <w:sz w:val="26"/>
          <w:szCs w:val="26"/>
        </w:rPr>
        <w:t xml:space="preserve">Администрацией Заполярного района </w:t>
      </w:r>
      <w:r>
        <w:rPr>
          <w:sz w:val="26"/>
          <w:szCs w:val="26"/>
        </w:rPr>
        <w:t>произведен расчет доходов бюджета, составит 554,7 тыс. руб. в 2019 году, 576,7 тыс. руб. в 2020 году, 616,7 тыс. руб. в 2021 году. МП ЗР «Севержилкомсервис» прибыль в указанном периоде не планирует</w:t>
      </w:r>
      <w:r w:rsidR="00C57DF8">
        <w:rPr>
          <w:sz w:val="26"/>
          <w:szCs w:val="26"/>
        </w:rPr>
        <w:t>.</w:t>
      </w:r>
    </w:p>
    <w:p w:rsidR="0074663E" w:rsidRPr="0028328B" w:rsidRDefault="0028328B" w:rsidP="00484583">
      <w:pPr>
        <w:ind w:firstLine="709"/>
        <w:jc w:val="both"/>
        <w:rPr>
          <w:bCs/>
          <w:sz w:val="26"/>
          <w:szCs w:val="26"/>
        </w:rPr>
      </w:pPr>
      <w:r w:rsidRPr="0028328B">
        <w:rPr>
          <w:sz w:val="26"/>
          <w:szCs w:val="26"/>
        </w:rPr>
        <w:t>В 2018 и 2019 годах поступления</w:t>
      </w:r>
      <w:r w:rsidR="00C57DF8">
        <w:rPr>
          <w:sz w:val="26"/>
          <w:szCs w:val="26"/>
        </w:rPr>
        <w:t xml:space="preserve"> по указанному доходному источнику</w:t>
      </w:r>
      <w:r w:rsidRPr="0028328B">
        <w:rPr>
          <w:sz w:val="26"/>
          <w:szCs w:val="26"/>
        </w:rPr>
        <w:t xml:space="preserve"> отсутств</w:t>
      </w:r>
      <w:r w:rsidR="00C57DF8">
        <w:rPr>
          <w:sz w:val="26"/>
          <w:szCs w:val="26"/>
        </w:rPr>
        <w:t>овали</w:t>
      </w:r>
      <w:r w:rsidR="006B7DBD" w:rsidRPr="0028328B">
        <w:rPr>
          <w:sz w:val="26"/>
          <w:szCs w:val="26"/>
        </w:rPr>
        <w:t>.</w:t>
      </w:r>
      <w:r w:rsidRPr="0028328B">
        <w:rPr>
          <w:sz w:val="26"/>
          <w:szCs w:val="26"/>
        </w:rPr>
        <w:t xml:space="preserve"> </w:t>
      </w:r>
      <w:r w:rsidR="0074663E" w:rsidRPr="0028328B">
        <w:rPr>
          <w:bCs/>
          <w:sz w:val="26"/>
          <w:szCs w:val="26"/>
        </w:rPr>
        <w:t>В 2017 году объем поступлений составил 4 841,0 тыс. руб.</w:t>
      </w:r>
      <w:r w:rsidRPr="0028328B">
        <w:rPr>
          <w:bCs/>
          <w:sz w:val="26"/>
          <w:szCs w:val="26"/>
        </w:rPr>
        <w:t xml:space="preserve"> от МП ЗР «Севержилкомсервис»</w:t>
      </w:r>
      <w:r w:rsidR="0074663E" w:rsidRPr="0028328B">
        <w:rPr>
          <w:bCs/>
          <w:sz w:val="26"/>
          <w:szCs w:val="26"/>
        </w:rPr>
        <w:t>.</w:t>
      </w:r>
    </w:p>
    <w:p w:rsidR="0074663E" w:rsidRPr="0006072B" w:rsidRDefault="0074663E" w:rsidP="0074663E">
      <w:pPr>
        <w:spacing w:before="240"/>
        <w:ind w:firstLine="709"/>
        <w:jc w:val="both"/>
        <w:rPr>
          <w:sz w:val="26"/>
          <w:szCs w:val="26"/>
        </w:rPr>
      </w:pPr>
      <w:r w:rsidRPr="0006072B">
        <w:rPr>
          <w:b/>
          <w:sz w:val="26"/>
          <w:szCs w:val="26"/>
        </w:rPr>
        <w:t>Прочие поступления от использования имущества, находящегося в собственности муниципального района</w:t>
      </w:r>
      <w:r w:rsidRPr="0006072B">
        <w:rPr>
          <w:sz w:val="26"/>
          <w:szCs w:val="26"/>
        </w:rPr>
        <w:t>, в 20</w:t>
      </w:r>
      <w:r w:rsidR="0028328B" w:rsidRPr="0006072B">
        <w:rPr>
          <w:sz w:val="26"/>
          <w:szCs w:val="26"/>
        </w:rPr>
        <w:t>20</w:t>
      </w:r>
      <w:r w:rsidRPr="0006072B">
        <w:rPr>
          <w:sz w:val="26"/>
          <w:szCs w:val="26"/>
        </w:rPr>
        <w:t> году и плановом периоде 202</w:t>
      </w:r>
      <w:r w:rsidR="0028328B" w:rsidRPr="0006072B">
        <w:rPr>
          <w:sz w:val="26"/>
          <w:szCs w:val="26"/>
        </w:rPr>
        <w:t>1-2022</w:t>
      </w:r>
      <w:r w:rsidRPr="0006072B">
        <w:rPr>
          <w:sz w:val="26"/>
          <w:szCs w:val="26"/>
        </w:rPr>
        <w:t xml:space="preserve"> годов составят </w:t>
      </w:r>
      <w:r w:rsidR="0028328B" w:rsidRPr="0006072B">
        <w:rPr>
          <w:sz w:val="26"/>
          <w:szCs w:val="26"/>
        </w:rPr>
        <w:t>349</w:t>
      </w:r>
      <w:r w:rsidRPr="0006072B">
        <w:rPr>
          <w:sz w:val="26"/>
          <w:szCs w:val="26"/>
        </w:rPr>
        <w:t>,</w:t>
      </w:r>
      <w:r w:rsidR="0028328B" w:rsidRPr="0006072B">
        <w:rPr>
          <w:sz w:val="26"/>
          <w:szCs w:val="26"/>
        </w:rPr>
        <w:t>1</w:t>
      </w:r>
      <w:r w:rsidRPr="0006072B">
        <w:rPr>
          <w:sz w:val="26"/>
          <w:szCs w:val="26"/>
        </w:rPr>
        <w:t xml:space="preserve"> тыс. руб. ежегодно, что </w:t>
      </w:r>
      <w:r w:rsidR="0028328B" w:rsidRPr="0006072B">
        <w:rPr>
          <w:sz w:val="26"/>
          <w:szCs w:val="26"/>
        </w:rPr>
        <w:t xml:space="preserve">меньше </w:t>
      </w:r>
      <w:r w:rsidRPr="0006072B">
        <w:rPr>
          <w:sz w:val="26"/>
          <w:szCs w:val="26"/>
        </w:rPr>
        <w:t>планового показателя</w:t>
      </w:r>
      <w:r w:rsidR="0028328B" w:rsidRPr="0006072B">
        <w:rPr>
          <w:sz w:val="26"/>
          <w:szCs w:val="26"/>
        </w:rPr>
        <w:t xml:space="preserve"> 2019 года на 1,8% </w:t>
      </w:r>
      <w:r w:rsidRPr="0006072B">
        <w:rPr>
          <w:sz w:val="26"/>
          <w:szCs w:val="26"/>
        </w:rPr>
        <w:t xml:space="preserve">и </w:t>
      </w:r>
      <w:r w:rsidR="0028328B" w:rsidRPr="0006072B">
        <w:rPr>
          <w:sz w:val="26"/>
          <w:szCs w:val="26"/>
        </w:rPr>
        <w:t xml:space="preserve">больше </w:t>
      </w:r>
      <w:r w:rsidRPr="0006072B">
        <w:rPr>
          <w:sz w:val="26"/>
          <w:szCs w:val="26"/>
        </w:rPr>
        <w:t>показ</w:t>
      </w:r>
      <w:r w:rsidR="0028328B" w:rsidRPr="0006072B">
        <w:rPr>
          <w:sz w:val="26"/>
          <w:szCs w:val="26"/>
        </w:rPr>
        <w:t>ателя ожидаемого исполнения 2019</w:t>
      </w:r>
      <w:r w:rsidRPr="0006072B">
        <w:rPr>
          <w:sz w:val="26"/>
          <w:szCs w:val="26"/>
        </w:rPr>
        <w:t> года</w:t>
      </w:r>
      <w:r w:rsidR="0006072B" w:rsidRPr="0006072B">
        <w:rPr>
          <w:sz w:val="26"/>
          <w:szCs w:val="26"/>
        </w:rPr>
        <w:t xml:space="preserve"> на 13</w:t>
      </w:r>
      <w:r w:rsidRPr="0006072B">
        <w:rPr>
          <w:sz w:val="26"/>
          <w:szCs w:val="26"/>
        </w:rPr>
        <w:t>,</w:t>
      </w:r>
      <w:r w:rsidR="0006072B" w:rsidRPr="0006072B">
        <w:rPr>
          <w:sz w:val="26"/>
          <w:szCs w:val="26"/>
        </w:rPr>
        <w:t>6</w:t>
      </w:r>
      <w:r w:rsidRPr="0006072B">
        <w:rPr>
          <w:sz w:val="26"/>
          <w:szCs w:val="26"/>
        </w:rPr>
        <w:t>%.</w:t>
      </w:r>
    </w:p>
    <w:p w:rsidR="0074663E" w:rsidRPr="0006072B" w:rsidRDefault="00A07204" w:rsidP="0074663E">
      <w:pPr>
        <w:ind w:firstLine="709"/>
        <w:jc w:val="both"/>
        <w:rPr>
          <w:sz w:val="26"/>
          <w:szCs w:val="26"/>
        </w:rPr>
      </w:pPr>
      <w:r w:rsidRPr="0006072B">
        <w:rPr>
          <w:sz w:val="26"/>
          <w:szCs w:val="26"/>
        </w:rPr>
        <w:t>Согласно данным главного администратора доходов Управления муниципального имущества Администрации Заполярного района в бюджет подлежит зачислению плата за наем служебных жилых помещений, находящихся в собственности Заполярного района (плата введена с 1 января 2018 года, в наем предоставлено 10 квартир общей площадью 459 кв. м)</w:t>
      </w:r>
      <w:r w:rsidR="0074663E" w:rsidRPr="0006072B">
        <w:rPr>
          <w:sz w:val="26"/>
          <w:szCs w:val="26"/>
        </w:rPr>
        <w:t>.</w:t>
      </w:r>
    </w:p>
    <w:p w:rsidR="0006072B" w:rsidRDefault="0006072B" w:rsidP="0074663E">
      <w:pPr>
        <w:ind w:firstLine="709"/>
        <w:jc w:val="both"/>
        <w:rPr>
          <w:sz w:val="26"/>
          <w:szCs w:val="26"/>
        </w:rPr>
      </w:pPr>
      <w:r w:rsidRPr="0006072B">
        <w:rPr>
          <w:sz w:val="26"/>
          <w:szCs w:val="26"/>
        </w:rPr>
        <w:t>Объем поступлений за 2018 год составил 388,5 тыс. руб. Согласно оценке ожидаемого исполнения бюджета в 2019 году</w:t>
      </w:r>
      <w:r w:rsidR="00F47247">
        <w:rPr>
          <w:sz w:val="26"/>
          <w:szCs w:val="26"/>
        </w:rPr>
        <w:t xml:space="preserve"> в связи с наличием переплаты, </w:t>
      </w:r>
      <w:r w:rsidR="00F47247">
        <w:rPr>
          <w:sz w:val="26"/>
          <w:szCs w:val="26"/>
        </w:rPr>
        <w:lastRenderedPageBreak/>
        <w:t>образовавшейся по результатам перерасчета,</w:t>
      </w:r>
      <w:r w:rsidRPr="0006072B">
        <w:rPr>
          <w:sz w:val="26"/>
          <w:szCs w:val="26"/>
        </w:rPr>
        <w:t xml:space="preserve"> ожидается поступление платы за наем служебных жилых помещений в сумме 307,3 тыс. руб. при плане 355,5 тыс. руб.</w:t>
      </w:r>
    </w:p>
    <w:p w:rsidR="00F47247" w:rsidRPr="0006072B" w:rsidRDefault="00F47247" w:rsidP="0074663E">
      <w:pPr>
        <w:ind w:firstLine="709"/>
        <w:jc w:val="both"/>
        <w:rPr>
          <w:sz w:val="26"/>
          <w:szCs w:val="26"/>
        </w:rPr>
      </w:pPr>
      <w:r w:rsidRPr="0085287A">
        <w:rPr>
          <w:sz w:val="26"/>
          <w:szCs w:val="26"/>
        </w:rPr>
        <w:t xml:space="preserve">Следует отметить, что согласно уточненному расчету, представленному администратором доходов к проекту решения Совета Заполярного района </w:t>
      </w:r>
      <w:r w:rsidRPr="0085287A">
        <w:rPr>
          <w:bCs/>
          <w:sz w:val="26"/>
          <w:szCs w:val="26"/>
        </w:rPr>
        <w:t>«О внесении изменений в решение Совета муниципального района «Заполярный район» «О районном бюджете на 2019</w:t>
      </w:r>
      <w:r w:rsidRPr="0085287A">
        <w:rPr>
          <w:sz w:val="26"/>
          <w:szCs w:val="26"/>
        </w:rPr>
        <w:t> </w:t>
      </w:r>
      <w:r w:rsidRPr="0085287A">
        <w:rPr>
          <w:bCs/>
          <w:sz w:val="26"/>
          <w:szCs w:val="26"/>
        </w:rPr>
        <w:t>год и плановый период 2020-2021 годов», в плановом периоде 2020-2021 годов прогнозируются поступления по указанному доходному источнику в сумме 354,6 тыс. руб. ежегодно.</w:t>
      </w:r>
    </w:p>
    <w:p w:rsidR="00EE4965" w:rsidRPr="003B1775" w:rsidRDefault="00571A46" w:rsidP="0074663E">
      <w:pPr>
        <w:pStyle w:val="ConsPlusNonformat"/>
        <w:spacing w:before="240"/>
        <w:ind w:firstLine="709"/>
        <w:jc w:val="both"/>
        <w:rPr>
          <w:rFonts w:ascii="Times New Roman" w:hAnsi="Times New Roman" w:cs="Times New Roman"/>
          <w:bCs/>
          <w:sz w:val="26"/>
          <w:szCs w:val="26"/>
        </w:rPr>
      </w:pPr>
      <w:r w:rsidRPr="003B1775">
        <w:rPr>
          <w:rFonts w:ascii="Times New Roman" w:hAnsi="Times New Roman" w:cs="Times New Roman"/>
          <w:b/>
          <w:bCs/>
          <w:sz w:val="26"/>
          <w:szCs w:val="26"/>
        </w:rPr>
        <w:t>П</w:t>
      </w:r>
      <w:r w:rsidR="00EE4965" w:rsidRPr="003B1775">
        <w:rPr>
          <w:rFonts w:ascii="Times New Roman" w:hAnsi="Times New Roman" w:cs="Times New Roman"/>
          <w:b/>
          <w:bCs/>
          <w:sz w:val="26"/>
          <w:szCs w:val="26"/>
        </w:rPr>
        <w:t xml:space="preserve">латежи за негативное воздействие на окружающую среду </w:t>
      </w:r>
      <w:r w:rsidR="004B72FD" w:rsidRPr="003B1775">
        <w:rPr>
          <w:rFonts w:ascii="Times New Roman" w:hAnsi="Times New Roman" w:cs="Times New Roman"/>
          <w:bCs/>
          <w:sz w:val="26"/>
          <w:szCs w:val="26"/>
        </w:rPr>
        <w:t>составят в 20</w:t>
      </w:r>
      <w:r w:rsidR="003B1775" w:rsidRPr="003B1775">
        <w:rPr>
          <w:rFonts w:ascii="Times New Roman" w:hAnsi="Times New Roman" w:cs="Times New Roman"/>
          <w:bCs/>
          <w:sz w:val="26"/>
          <w:szCs w:val="26"/>
        </w:rPr>
        <w:t>20</w:t>
      </w:r>
      <w:r w:rsidR="004B72FD" w:rsidRPr="003B1775">
        <w:rPr>
          <w:rFonts w:ascii="Times New Roman" w:hAnsi="Times New Roman" w:cs="Times New Roman"/>
          <w:bCs/>
          <w:sz w:val="26"/>
          <w:szCs w:val="26"/>
        </w:rPr>
        <w:t> году</w:t>
      </w:r>
      <w:r w:rsidR="00EE4965" w:rsidRPr="003B1775">
        <w:rPr>
          <w:rFonts w:ascii="Times New Roman" w:hAnsi="Times New Roman" w:cs="Times New Roman"/>
          <w:bCs/>
          <w:sz w:val="26"/>
          <w:szCs w:val="26"/>
        </w:rPr>
        <w:t xml:space="preserve"> </w:t>
      </w:r>
      <w:r w:rsidR="003B1775" w:rsidRPr="003B1775">
        <w:rPr>
          <w:rFonts w:ascii="Times New Roman" w:hAnsi="Times New Roman" w:cs="Times New Roman"/>
          <w:bCs/>
          <w:sz w:val="26"/>
          <w:szCs w:val="26"/>
        </w:rPr>
        <w:t>4</w:t>
      </w:r>
      <w:r w:rsidR="00EE4965" w:rsidRPr="003B1775">
        <w:rPr>
          <w:rFonts w:ascii="Times New Roman" w:hAnsi="Times New Roman" w:cs="Times New Roman"/>
          <w:bCs/>
          <w:sz w:val="26"/>
          <w:szCs w:val="26"/>
        </w:rPr>
        <w:t>,</w:t>
      </w:r>
      <w:r w:rsidR="003B1775" w:rsidRPr="003B1775">
        <w:rPr>
          <w:rFonts w:ascii="Times New Roman" w:hAnsi="Times New Roman" w:cs="Times New Roman"/>
          <w:bCs/>
          <w:sz w:val="26"/>
          <w:szCs w:val="26"/>
        </w:rPr>
        <w:t>4</w:t>
      </w:r>
      <w:r w:rsidR="00EE4965" w:rsidRPr="003B1775">
        <w:rPr>
          <w:rFonts w:ascii="Times New Roman" w:hAnsi="Times New Roman" w:cs="Times New Roman"/>
          <w:bCs/>
          <w:sz w:val="26"/>
          <w:szCs w:val="26"/>
        </w:rPr>
        <w:t xml:space="preserve">% </w:t>
      </w:r>
      <w:r w:rsidR="004B72FD" w:rsidRPr="003B1775">
        <w:rPr>
          <w:rFonts w:ascii="Times New Roman" w:hAnsi="Times New Roman" w:cs="Times New Roman"/>
          <w:bCs/>
          <w:sz w:val="26"/>
          <w:szCs w:val="26"/>
        </w:rPr>
        <w:t xml:space="preserve">от общего объема неналоговых доходов </w:t>
      </w:r>
      <w:r w:rsidR="00EE4965" w:rsidRPr="003B1775">
        <w:rPr>
          <w:rFonts w:ascii="Times New Roman" w:hAnsi="Times New Roman" w:cs="Times New Roman"/>
          <w:bCs/>
          <w:sz w:val="26"/>
          <w:szCs w:val="26"/>
        </w:rPr>
        <w:t>(</w:t>
      </w:r>
      <w:r w:rsidR="003B1775" w:rsidRPr="003B1775">
        <w:rPr>
          <w:rFonts w:ascii="Times New Roman" w:hAnsi="Times New Roman" w:cs="Times New Roman"/>
          <w:bCs/>
          <w:sz w:val="26"/>
          <w:szCs w:val="26"/>
        </w:rPr>
        <w:t>2</w:t>
      </w:r>
      <w:r w:rsidR="00EE4965" w:rsidRPr="003B1775">
        <w:rPr>
          <w:rFonts w:ascii="Times New Roman" w:hAnsi="Times New Roman" w:cs="Times New Roman"/>
          <w:bCs/>
          <w:sz w:val="26"/>
          <w:szCs w:val="26"/>
        </w:rPr>
        <w:t>,</w:t>
      </w:r>
      <w:r w:rsidR="003B1775" w:rsidRPr="003B1775">
        <w:rPr>
          <w:rFonts w:ascii="Times New Roman" w:hAnsi="Times New Roman" w:cs="Times New Roman"/>
          <w:bCs/>
          <w:sz w:val="26"/>
          <w:szCs w:val="26"/>
        </w:rPr>
        <w:t>4</w:t>
      </w:r>
      <w:r w:rsidR="00EE4965" w:rsidRPr="003B1775">
        <w:rPr>
          <w:rFonts w:ascii="Times New Roman" w:hAnsi="Times New Roman" w:cs="Times New Roman"/>
          <w:bCs/>
          <w:sz w:val="26"/>
          <w:szCs w:val="26"/>
        </w:rPr>
        <w:t>% в общей сумме доходов</w:t>
      </w:r>
      <w:r w:rsidR="004B72FD" w:rsidRPr="003B1775">
        <w:rPr>
          <w:rFonts w:ascii="Times New Roman" w:hAnsi="Times New Roman" w:cs="Times New Roman"/>
          <w:bCs/>
          <w:sz w:val="26"/>
          <w:szCs w:val="26"/>
        </w:rPr>
        <w:t xml:space="preserve"> районного бюджета</w:t>
      </w:r>
      <w:r w:rsidR="00EE4965" w:rsidRPr="003B1775">
        <w:rPr>
          <w:rFonts w:ascii="Times New Roman" w:hAnsi="Times New Roman" w:cs="Times New Roman"/>
          <w:bCs/>
          <w:sz w:val="26"/>
          <w:szCs w:val="26"/>
        </w:rPr>
        <w:t>).</w:t>
      </w:r>
    </w:p>
    <w:p w:rsidR="004B72FD" w:rsidRPr="003B1775" w:rsidRDefault="000B0401" w:rsidP="004B72FD">
      <w:pPr>
        <w:pStyle w:val="ConsPlusNonformat"/>
        <w:ind w:firstLine="709"/>
        <w:jc w:val="both"/>
        <w:rPr>
          <w:rFonts w:ascii="Times New Roman" w:hAnsi="Times New Roman" w:cs="Times New Roman"/>
          <w:bCs/>
          <w:sz w:val="26"/>
          <w:szCs w:val="26"/>
        </w:rPr>
      </w:pPr>
      <w:r w:rsidRPr="003B1775">
        <w:rPr>
          <w:rFonts w:ascii="Times New Roman" w:hAnsi="Times New Roman" w:cs="Times New Roman"/>
          <w:bCs/>
          <w:sz w:val="26"/>
          <w:szCs w:val="26"/>
        </w:rPr>
        <w:t>Прогнозируемый объем</w:t>
      </w:r>
      <w:r w:rsidRPr="003B1775">
        <w:rPr>
          <w:rFonts w:ascii="Times New Roman" w:hAnsi="Times New Roman" w:cs="Times New Roman"/>
          <w:b/>
          <w:bCs/>
          <w:sz w:val="26"/>
          <w:szCs w:val="26"/>
        </w:rPr>
        <w:t xml:space="preserve"> </w:t>
      </w:r>
      <w:r w:rsidRPr="003B1775">
        <w:rPr>
          <w:rFonts w:ascii="Times New Roman" w:hAnsi="Times New Roman" w:cs="Times New Roman"/>
          <w:bCs/>
          <w:sz w:val="26"/>
          <w:szCs w:val="26"/>
        </w:rPr>
        <w:t>п</w:t>
      </w:r>
      <w:r w:rsidR="0068246E" w:rsidRPr="003B1775">
        <w:rPr>
          <w:rFonts w:ascii="Times New Roman" w:hAnsi="Times New Roman" w:cs="Times New Roman"/>
          <w:bCs/>
          <w:sz w:val="26"/>
          <w:szCs w:val="26"/>
        </w:rPr>
        <w:t>лат</w:t>
      </w:r>
      <w:r w:rsidRPr="003B1775">
        <w:rPr>
          <w:rFonts w:ascii="Times New Roman" w:hAnsi="Times New Roman" w:cs="Times New Roman"/>
          <w:bCs/>
          <w:sz w:val="26"/>
          <w:szCs w:val="26"/>
        </w:rPr>
        <w:t>ы</w:t>
      </w:r>
      <w:r w:rsidR="0068246E" w:rsidRPr="003B1775">
        <w:rPr>
          <w:rFonts w:ascii="Times New Roman" w:hAnsi="Times New Roman" w:cs="Times New Roman"/>
          <w:bCs/>
          <w:sz w:val="26"/>
          <w:szCs w:val="26"/>
        </w:rPr>
        <w:t xml:space="preserve"> за негативное воздействие на окружающую среду</w:t>
      </w:r>
      <w:r w:rsidRPr="003B1775">
        <w:rPr>
          <w:rFonts w:ascii="Times New Roman" w:hAnsi="Times New Roman" w:cs="Times New Roman"/>
          <w:bCs/>
          <w:sz w:val="26"/>
          <w:szCs w:val="26"/>
        </w:rPr>
        <w:t xml:space="preserve"> предусмотрен </w:t>
      </w:r>
      <w:r w:rsidR="00484583" w:rsidRPr="003B1775">
        <w:rPr>
          <w:rFonts w:ascii="Times New Roman" w:hAnsi="Times New Roman" w:cs="Times New Roman"/>
          <w:bCs/>
          <w:sz w:val="26"/>
          <w:szCs w:val="26"/>
        </w:rPr>
        <w:t>на 20</w:t>
      </w:r>
      <w:r w:rsidR="003B1775" w:rsidRPr="003B1775">
        <w:rPr>
          <w:rFonts w:ascii="Times New Roman" w:hAnsi="Times New Roman" w:cs="Times New Roman"/>
          <w:bCs/>
          <w:sz w:val="26"/>
          <w:szCs w:val="26"/>
        </w:rPr>
        <w:t>20</w:t>
      </w:r>
      <w:r w:rsidR="004B72FD" w:rsidRPr="003B1775">
        <w:rPr>
          <w:rFonts w:ascii="Times New Roman" w:hAnsi="Times New Roman" w:cs="Times New Roman"/>
          <w:bCs/>
          <w:sz w:val="26"/>
          <w:szCs w:val="26"/>
        </w:rPr>
        <w:t xml:space="preserve"> год </w:t>
      </w:r>
      <w:r w:rsidRPr="003B1775">
        <w:rPr>
          <w:rFonts w:ascii="Times New Roman" w:hAnsi="Times New Roman" w:cs="Times New Roman"/>
          <w:bCs/>
          <w:sz w:val="26"/>
          <w:szCs w:val="26"/>
        </w:rPr>
        <w:t xml:space="preserve">в сумме </w:t>
      </w:r>
      <w:r w:rsidR="003B1775" w:rsidRPr="003B1775">
        <w:rPr>
          <w:rFonts w:ascii="Times New Roman" w:hAnsi="Times New Roman" w:cs="Times New Roman"/>
          <w:bCs/>
          <w:sz w:val="26"/>
          <w:szCs w:val="26"/>
        </w:rPr>
        <w:t>27</w:t>
      </w:r>
      <w:r w:rsidRPr="003B1775">
        <w:rPr>
          <w:rFonts w:ascii="Times New Roman" w:hAnsi="Times New Roman" w:cs="Times New Roman"/>
          <w:bCs/>
          <w:sz w:val="26"/>
          <w:szCs w:val="26"/>
        </w:rPr>
        <w:t> </w:t>
      </w:r>
      <w:r w:rsidR="003B1775" w:rsidRPr="003B1775">
        <w:rPr>
          <w:rFonts w:ascii="Times New Roman" w:hAnsi="Times New Roman" w:cs="Times New Roman"/>
          <w:bCs/>
          <w:sz w:val="26"/>
          <w:szCs w:val="26"/>
        </w:rPr>
        <w:t>950</w:t>
      </w:r>
      <w:r w:rsidRPr="003B1775">
        <w:rPr>
          <w:rFonts w:ascii="Times New Roman" w:hAnsi="Times New Roman" w:cs="Times New Roman"/>
          <w:bCs/>
          <w:sz w:val="26"/>
          <w:szCs w:val="26"/>
        </w:rPr>
        <w:t>,</w:t>
      </w:r>
      <w:r w:rsidR="003B1775" w:rsidRPr="003B1775">
        <w:rPr>
          <w:rFonts w:ascii="Times New Roman" w:hAnsi="Times New Roman" w:cs="Times New Roman"/>
          <w:bCs/>
          <w:sz w:val="26"/>
          <w:szCs w:val="26"/>
        </w:rPr>
        <w:t>9</w:t>
      </w:r>
      <w:r w:rsidRPr="003B1775">
        <w:rPr>
          <w:rFonts w:ascii="Times New Roman" w:hAnsi="Times New Roman" w:cs="Times New Roman"/>
          <w:bCs/>
          <w:sz w:val="26"/>
          <w:szCs w:val="26"/>
        </w:rPr>
        <w:t> тыс. руб.</w:t>
      </w:r>
      <w:r w:rsidR="0079459B" w:rsidRPr="003B1775">
        <w:rPr>
          <w:rFonts w:ascii="Times New Roman" w:hAnsi="Times New Roman" w:cs="Times New Roman"/>
          <w:bCs/>
          <w:sz w:val="26"/>
          <w:szCs w:val="26"/>
        </w:rPr>
        <w:t xml:space="preserve">, что </w:t>
      </w:r>
      <w:r w:rsidR="003B1775" w:rsidRPr="003B1775">
        <w:rPr>
          <w:rFonts w:ascii="Times New Roman" w:hAnsi="Times New Roman" w:cs="Times New Roman"/>
          <w:bCs/>
          <w:sz w:val="26"/>
          <w:szCs w:val="26"/>
        </w:rPr>
        <w:t>меньше</w:t>
      </w:r>
      <w:r w:rsidR="0079459B" w:rsidRPr="003B1775">
        <w:rPr>
          <w:rFonts w:ascii="Times New Roman" w:hAnsi="Times New Roman" w:cs="Times New Roman"/>
          <w:bCs/>
          <w:sz w:val="26"/>
          <w:szCs w:val="26"/>
        </w:rPr>
        <w:t xml:space="preserve"> показателей </w:t>
      </w:r>
      <w:r w:rsidR="0028535C" w:rsidRPr="003B1775">
        <w:rPr>
          <w:rFonts w:ascii="Times New Roman" w:hAnsi="Times New Roman" w:cs="Times New Roman"/>
          <w:bCs/>
          <w:sz w:val="26"/>
          <w:szCs w:val="26"/>
        </w:rPr>
        <w:t xml:space="preserve">уточненного плана </w:t>
      </w:r>
      <w:r w:rsidR="003E720E" w:rsidRPr="003B1775">
        <w:rPr>
          <w:rFonts w:ascii="Times New Roman" w:hAnsi="Times New Roman" w:cs="Times New Roman"/>
          <w:bCs/>
          <w:sz w:val="26"/>
          <w:szCs w:val="26"/>
        </w:rPr>
        <w:t>201</w:t>
      </w:r>
      <w:r w:rsidR="003B1775" w:rsidRPr="003B1775">
        <w:rPr>
          <w:rFonts w:ascii="Times New Roman" w:hAnsi="Times New Roman" w:cs="Times New Roman"/>
          <w:bCs/>
          <w:sz w:val="26"/>
          <w:szCs w:val="26"/>
        </w:rPr>
        <w:t>9</w:t>
      </w:r>
      <w:r w:rsidR="003E720E" w:rsidRPr="003B1775">
        <w:rPr>
          <w:rFonts w:ascii="Times New Roman" w:hAnsi="Times New Roman" w:cs="Times New Roman"/>
          <w:bCs/>
          <w:sz w:val="26"/>
          <w:szCs w:val="26"/>
        </w:rPr>
        <w:t xml:space="preserve"> года </w:t>
      </w:r>
      <w:r w:rsidR="003B1775" w:rsidRPr="003B1775">
        <w:rPr>
          <w:rFonts w:ascii="Times New Roman" w:hAnsi="Times New Roman" w:cs="Times New Roman"/>
          <w:bCs/>
          <w:sz w:val="26"/>
          <w:szCs w:val="26"/>
        </w:rPr>
        <w:t>в 1,9 раза</w:t>
      </w:r>
      <w:r w:rsidR="003E720E" w:rsidRPr="003B1775">
        <w:rPr>
          <w:rFonts w:ascii="Times New Roman" w:hAnsi="Times New Roman" w:cs="Times New Roman"/>
          <w:bCs/>
          <w:sz w:val="26"/>
          <w:szCs w:val="26"/>
        </w:rPr>
        <w:t xml:space="preserve"> </w:t>
      </w:r>
      <w:r w:rsidR="00EE4965" w:rsidRPr="003B1775">
        <w:rPr>
          <w:rFonts w:ascii="Times New Roman" w:hAnsi="Times New Roman" w:cs="Times New Roman"/>
          <w:bCs/>
          <w:sz w:val="26"/>
          <w:szCs w:val="26"/>
        </w:rPr>
        <w:t xml:space="preserve">и </w:t>
      </w:r>
      <w:r w:rsidR="003B1775" w:rsidRPr="003B1775">
        <w:rPr>
          <w:rFonts w:ascii="Times New Roman" w:hAnsi="Times New Roman" w:cs="Times New Roman"/>
          <w:bCs/>
          <w:sz w:val="26"/>
          <w:szCs w:val="26"/>
        </w:rPr>
        <w:t>больше</w:t>
      </w:r>
      <w:r w:rsidR="003E720E" w:rsidRPr="003B1775">
        <w:rPr>
          <w:rFonts w:ascii="Times New Roman" w:hAnsi="Times New Roman" w:cs="Times New Roman"/>
          <w:bCs/>
          <w:sz w:val="26"/>
          <w:szCs w:val="26"/>
        </w:rPr>
        <w:t xml:space="preserve"> </w:t>
      </w:r>
      <w:r w:rsidR="00EE4965" w:rsidRPr="003B1775">
        <w:rPr>
          <w:rFonts w:ascii="Times New Roman" w:hAnsi="Times New Roman" w:cs="Times New Roman"/>
          <w:bCs/>
          <w:sz w:val="26"/>
          <w:szCs w:val="26"/>
        </w:rPr>
        <w:t>ожидаемого исполнения з</w:t>
      </w:r>
      <w:r w:rsidR="0028535C" w:rsidRPr="003B1775">
        <w:rPr>
          <w:rFonts w:ascii="Times New Roman" w:hAnsi="Times New Roman" w:cs="Times New Roman"/>
          <w:bCs/>
          <w:sz w:val="26"/>
          <w:szCs w:val="26"/>
        </w:rPr>
        <w:t>а 201</w:t>
      </w:r>
      <w:r w:rsidR="003B1775" w:rsidRPr="003B1775">
        <w:rPr>
          <w:rFonts w:ascii="Times New Roman" w:hAnsi="Times New Roman" w:cs="Times New Roman"/>
          <w:bCs/>
          <w:sz w:val="26"/>
          <w:szCs w:val="26"/>
        </w:rPr>
        <w:t>9</w:t>
      </w:r>
      <w:r w:rsidR="0028535C" w:rsidRPr="003B1775">
        <w:rPr>
          <w:rFonts w:ascii="Times New Roman" w:hAnsi="Times New Roman" w:cs="Times New Roman"/>
          <w:bCs/>
          <w:sz w:val="26"/>
          <w:szCs w:val="26"/>
        </w:rPr>
        <w:t> год</w:t>
      </w:r>
      <w:r w:rsidR="00501EAF" w:rsidRPr="003B1775">
        <w:rPr>
          <w:rStyle w:val="af6"/>
          <w:rFonts w:ascii="Times New Roman" w:hAnsi="Times New Roman" w:cs="Times New Roman"/>
          <w:bCs/>
          <w:sz w:val="26"/>
          <w:szCs w:val="26"/>
        </w:rPr>
        <w:footnoteReference w:id="13"/>
      </w:r>
      <w:r w:rsidR="003E720E" w:rsidRPr="003B1775">
        <w:rPr>
          <w:rFonts w:ascii="Times New Roman" w:hAnsi="Times New Roman" w:cs="Times New Roman"/>
          <w:bCs/>
          <w:sz w:val="26"/>
          <w:szCs w:val="26"/>
        </w:rPr>
        <w:t xml:space="preserve"> на </w:t>
      </w:r>
      <w:r w:rsidR="003B1775" w:rsidRPr="003B1775">
        <w:rPr>
          <w:rFonts w:ascii="Times New Roman" w:hAnsi="Times New Roman" w:cs="Times New Roman"/>
          <w:bCs/>
          <w:sz w:val="26"/>
          <w:szCs w:val="26"/>
        </w:rPr>
        <w:t>5</w:t>
      </w:r>
      <w:r w:rsidR="003E720E" w:rsidRPr="003B1775">
        <w:rPr>
          <w:rFonts w:ascii="Times New Roman" w:hAnsi="Times New Roman" w:cs="Times New Roman"/>
          <w:bCs/>
          <w:sz w:val="26"/>
          <w:szCs w:val="26"/>
        </w:rPr>
        <w:t>,</w:t>
      </w:r>
      <w:r w:rsidR="003B1775" w:rsidRPr="003B1775">
        <w:rPr>
          <w:rFonts w:ascii="Times New Roman" w:hAnsi="Times New Roman" w:cs="Times New Roman"/>
          <w:bCs/>
          <w:sz w:val="26"/>
          <w:szCs w:val="26"/>
        </w:rPr>
        <w:t>0</w:t>
      </w:r>
      <w:r w:rsidR="003E720E" w:rsidRPr="003B1775">
        <w:rPr>
          <w:rFonts w:ascii="Times New Roman" w:hAnsi="Times New Roman" w:cs="Times New Roman"/>
          <w:bCs/>
          <w:sz w:val="26"/>
          <w:szCs w:val="26"/>
        </w:rPr>
        <w:t>%</w:t>
      </w:r>
      <w:r w:rsidR="004B72FD" w:rsidRPr="003B1775">
        <w:rPr>
          <w:rFonts w:ascii="Times New Roman" w:hAnsi="Times New Roman" w:cs="Times New Roman"/>
          <w:bCs/>
          <w:sz w:val="26"/>
          <w:szCs w:val="26"/>
        </w:rPr>
        <w:t>.</w:t>
      </w:r>
    </w:p>
    <w:p w:rsidR="00484583" w:rsidRPr="004254C4" w:rsidRDefault="00484583" w:rsidP="00484583">
      <w:pPr>
        <w:ind w:firstLine="709"/>
        <w:jc w:val="both"/>
        <w:rPr>
          <w:bCs/>
          <w:sz w:val="26"/>
          <w:szCs w:val="26"/>
        </w:rPr>
      </w:pPr>
      <w:r w:rsidRPr="004254C4">
        <w:rPr>
          <w:bCs/>
          <w:sz w:val="26"/>
          <w:szCs w:val="26"/>
        </w:rPr>
        <w:t>Объем пос</w:t>
      </w:r>
      <w:r w:rsidR="003B1775" w:rsidRPr="004254C4">
        <w:rPr>
          <w:bCs/>
          <w:sz w:val="26"/>
          <w:szCs w:val="26"/>
        </w:rPr>
        <w:t>туплений на плановый период 2021</w:t>
      </w:r>
      <w:r w:rsidRPr="004254C4">
        <w:rPr>
          <w:bCs/>
          <w:sz w:val="26"/>
          <w:szCs w:val="26"/>
        </w:rPr>
        <w:t>-202</w:t>
      </w:r>
      <w:r w:rsidR="003B1775" w:rsidRPr="004254C4">
        <w:rPr>
          <w:bCs/>
          <w:sz w:val="26"/>
          <w:szCs w:val="26"/>
        </w:rPr>
        <w:t>2</w:t>
      </w:r>
      <w:r w:rsidRPr="004254C4">
        <w:rPr>
          <w:bCs/>
          <w:sz w:val="26"/>
          <w:szCs w:val="26"/>
        </w:rPr>
        <w:t> годов предусмотрен с увеличени</w:t>
      </w:r>
      <w:r w:rsidR="003B1775" w:rsidRPr="004254C4">
        <w:rPr>
          <w:bCs/>
          <w:sz w:val="26"/>
          <w:szCs w:val="26"/>
        </w:rPr>
        <w:t>ем по отношению к показателю 2020</w:t>
      </w:r>
      <w:r w:rsidRPr="004254C4">
        <w:rPr>
          <w:bCs/>
          <w:sz w:val="26"/>
          <w:szCs w:val="26"/>
        </w:rPr>
        <w:t> года на 4</w:t>
      </w:r>
      <w:r w:rsidR="004254C4" w:rsidRPr="004254C4">
        <w:rPr>
          <w:bCs/>
          <w:sz w:val="26"/>
          <w:szCs w:val="26"/>
        </w:rPr>
        <w:t>,0</w:t>
      </w:r>
      <w:r w:rsidRPr="004254C4">
        <w:rPr>
          <w:bCs/>
          <w:sz w:val="26"/>
          <w:szCs w:val="26"/>
        </w:rPr>
        <w:t>% и на 8,</w:t>
      </w:r>
      <w:r w:rsidR="004254C4" w:rsidRPr="004254C4">
        <w:rPr>
          <w:bCs/>
          <w:sz w:val="26"/>
          <w:szCs w:val="26"/>
        </w:rPr>
        <w:t>2</w:t>
      </w:r>
      <w:r w:rsidRPr="004254C4">
        <w:rPr>
          <w:bCs/>
          <w:sz w:val="26"/>
          <w:szCs w:val="26"/>
        </w:rPr>
        <w:t>% соот</w:t>
      </w:r>
      <w:r w:rsidR="004254C4" w:rsidRPr="004254C4">
        <w:rPr>
          <w:bCs/>
          <w:sz w:val="26"/>
          <w:szCs w:val="26"/>
        </w:rPr>
        <w:t>ветственно (на 2021 год – 29</w:t>
      </w:r>
      <w:r w:rsidRPr="004254C4">
        <w:rPr>
          <w:bCs/>
          <w:sz w:val="26"/>
          <w:szCs w:val="26"/>
        </w:rPr>
        <w:t> </w:t>
      </w:r>
      <w:r w:rsidR="004254C4" w:rsidRPr="004254C4">
        <w:rPr>
          <w:bCs/>
          <w:sz w:val="26"/>
          <w:szCs w:val="26"/>
        </w:rPr>
        <w:t>069</w:t>
      </w:r>
      <w:r w:rsidRPr="004254C4">
        <w:rPr>
          <w:bCs/>
          <w:sz w:val="26"/>
          <w:szCs w:val="26"/>
        </w:rPr>
        <w:t>,</w:t>
      </w:r>
      <w:r w:rsidR="004254C4" w:rsidRPr="004254C4">
        <w:rPr>
          <w:bCs/>
          <w:sz w:val="26"/>
          <w:szCs w:val="26"/>
        </w:rPr>
        <w:t>0</w:t>
      </w:r>
      <w:r w:rsidRPr="004254C4">
        <w:rPr>
          <w:bCs/>
          <w:sz w:val="26"/>
          <w:szCs w:val="26"/>
        </w:rPr>
        <w:t> тыс. руб., на 202</w:t>
      </w:r>
      <w:r w:rsidR="004254C4" w:rsidRPr="004254C4">
        <w:rPr>
          <w:bCs/>
          <w:sz w:val="26"/>
          <w:szCs w:val="26"/>
        </w:rPr>
        <w:t>2</w:t>
      </w:r>
      <w:r w:rsidR="003E720E" w:rsidRPr="004254C4">
        <w:rPr>
          <w:bCs/>
          <w:sz w:val="26"/>
          <w:szCs w:val="26"/>
        </w:rPr>
        <w:t xml:space="preserve"> год – </w:t>
      </w:r>
      <w:r w:rsidR="004254C4" w:rsidRPr="004254C4">
        <w:rPr>
          <w:bCs/>
          <w:sz w:val="26"/>
          <w:szCs w:val="26"/>
        </w:rPr>
        <w:t>30</w:t>
      </w:r>
      <w:r w:rsidRPr="004254C4">
        <w:rPr>
          <w:bCs/>
          <w:sz w:val="26"/>
          <w:szCs w:val="26"/>
        </w:rPr>
        <w:t> </w:t>
      </w:r>
      <w:r w:rsidR="004254C4" w:rsidRPr="004254C4">
        <w:rPr>
          <w:bCs/>
          <w:sz w:val="26"/>
          <w:szCs w:val="26"/>
        </w:rPr>
        <w:t>231</w:t>
      </w:r>
      <w:r w:rsidRPr="004254C4">
        <w:rPr>
          <w:bCs/>
          <w:sz w:val="26"/>
          <w:szCs w:val="26"/>
        </w:rPr>
        <w:t>,</w:t>
      </w:r>
      <w:r w:rsidR="004254C4" w:rsidRPr="004254C4">
        <w:rPr>
          <w:bCs/>
          <w:sz w:val="26"/>
          <w:szCs w:val="26"/>
        </w:rPr>
        <w:t>7</w:t>
      </w:r>
      <w:r w:rsidRPr="004254C4">
        <w:rPr>
          <w:bCs/>
          <w:sz w:val="26"/>
          <w:szCs w:val="26"/>
        </w:rPr>
        <w:t> тыс. руб.).</w:t>
      </w:r>
    </w:p>
    <w:p w:rsidR="00FC28AA" w:rsidRPr="00D50FD9" w:rsidRDefault="00277B0B" w:rsidP="0079459B">
      <w:pPr>
        <w:pStyle w:val="ConsPlusNonformat"/>
        <w:ind w:firstLine="709"/>
        <w:jc w:val="both"/>
        <w:rPr>
          <w:rFonts w:ascii="Times New Roman" w:hAnsi="Times New Roman" w:cs="Times New Roman"/>
          <w:bCs/>
          <w:sz w:val="26"/>
          <w:szCs w:val="26"/>
        </w:rPr>
      </w:pPr>
      <w:r w:rsidRPr="00D50FD9">
        <w:rPr>
          <w:rFonts w:ascii="Times New Roman" w:hAnsi="Times New Roman" w:cs="Times New Roman"/>
          <w:sz w:val="26"/>
          <w:szCs w:val="26"/>
        </w:rPr>
        <w:t>Прогнозируемый объем поступлений на 20</w:t>
      </w:r>
      <w:r w:rsidR="004254C4" w:rsidRPr="00D50FD9">
        <w:rPr>
          <w:rFonts w:ascii="Times New Roman" w:hAnsi="Times New Roman" w:cs="Times New Roman"/>
          <w:sz w:val="26"/>
          <w:szCs w:val="26"/>
        </w:rPr>
        <w:t>20</w:t>
      </w:r>
      <w:r w:rsidRPr="00D50FD9">
        <w:rPr>
          <w:rFonts w:ascii="Times New Roman" w:hAnsi="Times New Roman" w:cs="Times New Roman"/>
          <w:sz w:val="26"/>
          <w:szCs w:val="26"/>
        </w:rPr>
        <w:t> год и плановый период 202</w:t>
      </w:r>
      <w:r w:rsidR="004254C4" w:rsidRPr="00D50FD9">
        <w:rPr>
          <w:rFonts w:ascii="Times New Roman" w:hAnsi="Times New Roman" w:cs="Times New Roman"/>
          <w:sz w:val="26"/>
          <w:szCs w:val="26"/>
        </w:rPr>
        <w:t>1</w:t>
      </w:r>
      <w:r w:rsidRPr="00D50FD9">
        <w:rPr>
          <w:rFonts w:ascii="Times New Roman" w:hAnsi="Times New Roman" w:cs="Times New Roman"/>
          <w:sz w:val="26"/>
          <w:szCs w:val="26"/>
        </w:rPr>
        <w:t>-202</w:t>
      </w:r>
      <w:r w:rsidR="004254C4" w:rsidRPr="00D50FD9">
        <w:rPr>
          <w:rFonts w:ascii="Times New Roman" w:hAnsi="Times New Roman" w:cs="Times New Roman"/>
          <w:sz w:val="26"/>
          <w:szCs w:val="26"/>
        </w:rPr>
        <w:t>2</w:t>
      </w:r>
      <w:r w:rsidRPr="00D50FD9">
        <w:rPr>
          <w:rFonts w:ascii="Times New Roman" w:hAnsi="Times New Roman" w:cs="Times New Roman"/>
          <w:sz w:val="26"/>
          <w:szCs w:val="26"/>
        </w:rPr>
        <w:t xml:space="preserve"> годов установлен на основании сведений, представленных администратором доходов Управлением </w:t>
      </w:r>
      <w:r w:rsidRPr="00D50FD9">
        <w:rPr>
          <w:rFonts w:ascii="Times New Roman" w:hAnsi="Times New Roman" w:cs="Times New Roman"/>
          <w:bCs/>
          <w:sz w:val="26"/>
          <w:szCs w:val="26"/>
        </w:rPr>
        <w:t xml:space="preserve">Федеральной службы по надзору в сфере природопользования (Росприроднадзор) по Ненецкому автономному округу, с учетом увеличения </w:t>
      </w:r>
      <w:r w:rsidR="00D50FD9">
        <w:rPr>
          <w:rFonts w:ascii="Times New Roman" w:hAnsi="Times New Roman" w:cs="Times New Roman"/>
          <w:bCs/>
          <w:sz w:val="26"/>
          <w:szCs w:val="26"/>
        </w:rPr>
        <w:t>с 1 января 2020 года</w:t>
      </w:r>
      <w:r w:rsidRPr="00D50FD9">
        <w:rPr>
          <w:rFonts w:ascii="Times New Roman" w:hAnsi="Times New Roman" w:cs="Times New Roman"/>
          <w:bCs/>
          <w:sz w:val="26"/>
          <w:szCs w:val="26"/>
        </w:rPr>
        <w:t xml:space="preserve"> норматива </w:t>
      </w:r>
      <w:r w:rsidRPr="00D50FD9">
        <w:rPr>
          <w:rFonts w:ascii="Times New Roman" w:hAnsi="Times New Roman" w:cs="Times New Roman"/>
          <w:spacing w:val="-10"/>
          <w:sz w:val="26"/>
          <w:szCs w:val="26"/>
        </w:rPr>
        <w:t>о</w:t>
      </w:r>
      <w:r w:rsidRPr="00D50FD9">
        <w:rPr>
          <w:rFonts w:ascii="Times New Roman" w:eastAsia="Calibri" w:hAnsi="Times New Roman" w:cs="Times New Roman"/>
          <w:sz w:val="26"/>
          <w:szCs w:val="26"/>
          <w:lang w:eastAsia="en-US"/>
        </w:rPr>
        <w:t xml:space="preserve">тчислений </w:t>
      </w:r>
      <w:r w:rsidRPr="00D50FD9">
        <w:rPr>
          <w:rFonts w:ascii="Times New Roman" w:hAnsi="Times New Roman" w:cs="Times New Roman"/>
          <w:spacing w:val="-10"/>
          <w:sz w:val="26"/>
          <w:szCs w:val="26"/>
        </w:rPr>
        <w:t>в</w:t>
      </w:r>
      <w:r w:rsidRPr="00D50FD9">
        <w:rPr>
          <w:rFonts w:ascii="Times New Roman" w:eastAsia="Calibri" w:hAnsi="Times New Roman" w:cs="Times New Roman"/>
          <w:sz w:val="26"/>
          <w:szCs w:val="26"/>
          <w:lang w:eastAsia="en-US"/>
        </w:rPr>
        <w:t xml:space="preserve"> районный бюджет от указанных платежей</w:t>
      </w:r>
      <w:r w:rsidR="00501EAF" w:rsidRPr="00D50FD9">
        <w:rPr>
          <w:rFonts w:ascii="Times New Roman" w:hAnsi="Times New Roman" w:cs="Times New Roman"/>
          <w:sz w:val="26"/>
          <w:szCs w:val="26"/>
        </w:rPr>
        <w:t>.</w:t>
      </w:r>
    </w:p>
    <w:p w:rsidR="009654BD" w:rsidRDefault="009654BD" w:rsidP="00373B6C">
      <w:pPr>
        <w:spacing w:after="240"/>
        <w:ind w:firstLine="720"/>
        <w:jc w:val="both"/>
        <w:rPr>
          <w:bCs/>
          <w:sz w:val="26"/>
          <w:szCs w:val="26"/>
        </w:rPr>
      </w:pPr>
      <w:r w:rsidRPr="00D50FD9">
        <w:rPr>
          <w:bCs/>
          <w:sz w:val="26"/>
          <w:szCs w:val="26"/>
        </w:rPr>
        <w:t xml:space="preserve">Динамика </w:t>
      </w:r>
      <w:r w:rsidRPr="004254C4">
        <w:rPr>
          <w:bCs/>
          <w:sz w:val="26"/>
          <w:szCs w:val="26"/>
        </w:rPr>
        <w:t xml:space="preserve">объема поступлений в районный бюджет платы за негативное воздействие на окружающую среду представлена на рисунке </w:t>
      </w:r>
      <w:r w:rsidR="004B72FD" w:rsidRPr="004254C4">
        <w:rPr>
          <w:bCs/>
          <w:sz w:val="26"/>
          <w:szCs w:val="26"/>
        </w:rPr>
        <w:t>2</w:t>
      </w:r>
      <w:r w:rsidR="004254C4" w:rsidRPr="004254C4">
        <w:rPr>
          <w:bCs/>
          <w:sz w:val="26"/>
          <w:szCs w:val="26"/>
        </w:rPr>
        <w:t>3</w:t>
      </w:r>
      <w:r w:rsidRPr="004254C4">
        <w:rPr>
          <w:bCs/>
          <w:sz w:val="26"/>
          <w:szCs w:val="26"/>
        </w:rPr>
        <w:t>.</w:t>
      </w:r>
    </w:p>
    <w:p w:rsidR="004254C4" w:rsidRPr="004254C4" w:rsidRDefault="004254C4" w:rsidP="004254C4">
      <w:pPr>
        <w:spacing w:after="240"/>
        <w:jc w:val="center"/>
        <w:rPr>
          <w:bCs/>
          <w:sz w:val="26"/>
          <w:szCs w:val="26"/>
        </w:rPr>
      </w:pPr>
      <w:r>
        <w:rPr>
          <w:noProof/>
        </w:rPr>
        <w:drawing>
          <wp:inline distT="0" distB="0" distL="0" distR="0" wp14:anchorId="33A3326B" wp14:editId="16D1F749">
            <wp:extent cx="5502303" cy="2679590"/>
            <wp:effectExtent l="0" t="0" r="3175" b="6985"/>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C910E5" w:rsidRPr="004254C4" w:rsidRDefault="00C910E5" w:rsidP="00C910E5">
      <w:pPr>
        <w:spacing w:after="240"/>
        <w:ind w:firstLine="709"/>
        <w:jc w:val="center"/>
        <w:rPr>
          <w:bCs/>
          <w:sz w:val="26"/>
          <w:szCs w:val="26"/>
        </w:rPr>
      </w:pPr>
      <w:r w:rsidRPr="004254C4">
        <w:rPr>
          <w:bCs/>
          <w:sz w:val="26"/>
          <w:szCs w:val="26"/>
        </w:rPr>
        <w:t>Рис. </w:t>
      </w:r>
      <w:r w:rsidR="00F57238" w:rsidRPr="004254C4">
        <w:rPr>
          <w:bCs/>
          <w:sz w:val="26"/>
          <w:szCs w:val="26"/>
        </w:rPr>
        <w:t>2</w:t>
      </w:r>
      <w:r w:rsidR="004254C4">
        <w:rPr>
          <w:bCs/>
          <w:sz w:val="26"/>
          <w:szCs w:val="26"/>
        </w:rPr>
        <w:t>3</w:t>
      </w:r>
      <w:r w:rsidRPr="004254C4">
        <w:rPr>
          <w:bCs/>
          <w:sz w:val="26"/>
          <w:szCs w:val="26"/>
        </w:rPr>
        <w:t>. Плата за негативное воздействие на окружающую среду</w:t>
      </w:r>
      <w:r w:rsidR="00390A66" w:rsidRPr="004254C4">
        <w:rPr>
          <w:bCs/>
          <w:sz w:val="26"/>
          <w:szCs w:val="26"/>
        </w:rPr>
        <w:t xml:space="preserve"> </w:t>
      </w:r>
      <w:r w:rsidR="00B571C6" w:rsidRPr="004254C4">
        <w:rPr>
          <w:sz w:val="26"/>
          <w:szCs w:val="26"/>
        </w:rPr>
        <w:t>(тыс. руб.)</w:t>
      </w:r>
      <w:r w:rsidRPr="004254C4">
        <w:rPr>
          <w:bCs/>
          <w:sz w:val="26"/>
          <w:szCs w:val="26"/>
        </w:rPr>
        <w:t>.</w:t>
      </w:r>
    </w:p>
    <w:p w:rsidR="007D09FC" w:rsidRPr="003E63DD" w:rsidRDefault="001E0B8D" w:rsidP="001E0B8D">
      <w:pPr>
        <w:spacing w:before="240"/>
        <w:ind w:firstLine="720"/>
        <w:jc w:val="both"/>
        <w:rPr>
          <w:sz w:val="26"/>
          <w:szCs w:val="26"/>
        </w:rPr>
      </w:pPr>
      <w:r w:rsidRPr="003E63DD">
        <w:rPr>
          <w:sz w:val="26"/>
          <w:szCs w:val="26"/>
        </w:rPr>
        <w:t>Прогноз на 20</w:t>
      </w:r>
      <w:r w:rsidR="003E63DD" w:rsidRPr="003E63DD">
        <w:rPr>
          <w:sz w:val="26"/>
          <w:szCs w:val="26"/>
        </w:rPr>
        <w:t>20</w:t>
      </w:r>
      <w:r w:rsidRPr="003E63DD">
        <w:rPr>
          <w:sz w:val="26"/>
          <w:szCs w:val="26"/>
        </w:rPr>
        <w:t xml:space="preserve"> год по </w:t>
      </w:r>
      <w:r w:rsidR="00F26CE8" w:rsidRPr="003E63DD">
        <w:rPr>
          <w:b/>
          <w:sz w:val="26"/>
          <w:szCs w:val="26"/>
        </w:rPr>
        <w:t>прочи</w:t>
      </w:r>
      <w:r w:rsidRPr="003E63DD">
        <w:rPr>
          <w:b/>
          <w:sz w:val="26"/>
          <w:szCs w:val="26"/>
        </w:rPr>
        <w:t>м</w:t>
      </w:r>
      <w:r w:rsidR="00F26CE8" w:rsidRPr="003E63DD">
        <w:rPr>
          <w:b/>
          <w:sz w:val="26"/>
          <w:szCs w:val="26"/>
        </w:rPr>
        <w:t xml:space="preserve"> </w:t>
      </w:r>
      <w:r w:rsidR="007D09FC" w:rsidRPr="003E63DD">
        <w:rPr>
          <w:b/>
          <w:sz w:val="26"/>
          <w:szCs w:val="26"/>
        </w:rPr>
        <w:t>доход</w:t>
      </w:r>
      <w:r w:rsidRPr="003E63DD">
        <w:rPr>
          <w:b/>
          <w:sz w:val="26"/>
          <w:szCs w:val="26"/>
        </w:rPr>
        <w:t>ам</w:t>
      </w:r>
      <w:r w:rsidR="007D09FC" w:rsidRPr="003E63DD">
        <w:rPr>
          <w:b/>
          <w:sz w:val="26"/>
          <w:szCs w:val="26"/>
        </w:rPr>
        <w:t xml:space="preserve"> от оказания платных услуг (работ)</w:t>
      </w:r>
      <w:r w:rsidR="007D09FC" w:rsidRPr="003E63DD">
        <w:rPr>
          <w:sz w:val="26"/>
          <w:szCs w:val="26"/>
        </w:rPr>
        <w:t xml:space="preserve"> получателями средств </w:t>
      </w:r>
      <w:r w:rsidR="00DD157F" w:rsidRPr="003E63DD">
        <w:rPr>
          <w:sz w:val="26"/>
          <w:szCs w:val="26"/>
        </w:rPr>
        <w:t xml:space="preserve">бюджетов </w:t>
      </w:r>
      <w:r w:rsidR="007D09FC" w:rsidRPr="003E63DD">
        <w:rPr>
          <w:sz w:val="26"/>
          <w:szCs w:val="26"/>
        </w:rPr>
        <w:t xml:space="preserve">муниципальных районов </w:t>
      </w:r>
      <w:r w:rsidRPr="003E63DD">
        <w:rPr>
          <w:sz w:val="26"/>
          <w:szCs w:val="26"/>
        </w:rPr>
        <w:t xml:space="preserve">составляет </w:t>
      </w:r>
      <w:r w:rsidR="003E63DD" w:rsidRPr="003E63DD">
        <w:rPr>
          <w:sz w:val="26"/>
          <w:szCs w:val="26"/>
        </w:rPr>
        <w:t>114</w:t>
      </w:r>
      <w:r w:rsidRPr="003E63DD">
        <w:rPr>
          <w:sz w:val="26"/>
          <w:szCs w:val="26"/>
        </w:rPr>
        <w:t>,</w:t>
      </w:r>
      <w:r w:rsidR="00E81C47" w:rsidRPr="003E63DD">
        <w:rPr>
          <w:sz w:val="26"/>
          <w:szCs w:val="26"/>
        </w:rPr>
        <w:t>0</w:t>
      </w:r>
      <w:r w:rsidRPr="003E63DD">
        <w:rPr>
          <w:sz w:val="26"/>
          <w:szCs w:val="26"/>
        </w:rPr>
        <w:t> тыс. руб.</w:t>
      </w:r>
      <w:r w:rsidR="006E2908" w:rsidRPr="003E63DD">
        <w:rPr>
          <w:sz w:val="26"/>
          <w:szCs w:val="26"/>
        </w:rPr>
        <w:t xml:space="preserve">, </w:t>
      </w:r>
      <w:r w:rsidR="006E2908" w:rsidRPr="003E63DD">
        <w:rPr>
          <w:sz w:val="26"/>
          <w:szCs w:val="26"/>
        </w:rPr>
        <w:lastRenderedPageBreak/>
        <w:t xml:space="preserve">что </w:t>
      </w:r>
      <w:r w:rsidR="003E63DD" w:rsidRPr="003E63DD">
        <w:rPr>
          <w:sz w:val="26"/>
          <w:szCs w:val="26"/>
        </w:rPr>
        <w:t>больше</w:t>
      </w:r>
      <w:r w:rsidR="00AF0BEC" w:rsidRPr="003E63DD">
        <w:rPr>
          <w:sz w:val="26"/>
          <w:szCs w:val="26"/>
        </w:rPr>
        <w:t xml:space="preserve"> показател</w:t>
      </w:r>
      <w:r w:rsidR="006E2908" w:rsidRPr="003E63DD">
        <w:rPr>
          <w:sz w:val="26"/>
          <w:szCs w:val="26"/>
        </w:rPr>
        <w:t>ей</w:t>
      </w:r>
      <w:r w:rsidR="00AF0BEC" w:rsidRPr="003E63DD">
        <w:rPr>
          <w:sz w:val="26"/>
          <w:szCs w:val="26"/>
        </w:rPr>
        <w:t xml:space="preserve"> уточненного плана</w:t>
      </w:r>
      <w:r w:rsidR="00BD3A71" w:rsidRPr="003E63DD">
        <w:rPr>
          <w:sz w:val="26"/>
          <w:szCs w:val="26"/>
        </w:rPr>
        <w:t xml:space="preserve"> 201</w:t>
      </w:r>
      <w:r w:rsidR="003E63DD" w:rsidRPr="003E63DD">
        <w:rPr>
          <w:sz w:val="26"/>
          <w:szCs w:val="26"/>
        </w:rPr>
        <w:t>9</w:t>
      </w:r>
      <w:r w:rsidR="00BD3A71" w:rsidRPr="003E63DD">
        <w:rPr>
          <w:sz w:val="26"/>
          <w:szCs w:val="26"/>
        </w:rPr>
        <w:t xml:space="preserve"> года </w:t>
      </w:r>
      <w:r w:rsidR="007B39E3" w:rsidRPr="003E63DD">
        <w:rPr>
          <w:sz w:val="26"/>
          <w:szCs w:val="26"/>
        </w:rPr>
        <w:t xml:space="preserve">и показателей ожидаемого исполнения за </w:t>
      </w:r>
      <w:r w:rsidR="006E2908" w:rsidRPr="003E63DD">
        <w:rPr>
          <w:sz w:val="26"/>
          <w:szCs w:val="26"/>
        </w:rPr>
        <w:t>201</w:t>
      </w:r>
      <w:r w:rsidR="003E63DD" w:rsidRPr="003E63DD">
        <w:rPr>
          <w:sz w:val="26"/>
          <w:szCs w:val="26"/>
        </w:rPr>
        <w:t>9</w:t>
      </w:r>
      <w:r w:rsidR="00832EE4" w:rsidRPr="003E63DD">
        <w:rPr>
          <w:sz w:val="26"/>
          <w:szCs w:val="26"/>
        </w:rPr>
        <w:t> год</w:t>
      </w:r>
      <w:r w:rsidR="003E63DD" w:rsidRPr="003E63DD">
        <w:rPr>
          <w:sz w:val="26"/>
          <w:szCs w:val="26"/>
        </w:rPr>
        <w:t xml:space="preserve"> (83,0 тыс. руб.)</w:t>
      </w:r>
      <w:r w:rsidR="00832EE4" w:rsidRPr="003E63DD">
        <w:rPr>
          <w:sz w:val="26"/>
          <w:szCs w:val="26"/>
        </w:rPr>
        <w:t xml:space="preserve"> </w:t>
      </w:r>
      <w:r w:rsidR="00E81C47" w:rsidRPr="003E63DD">
        <w:rPr>
          <w:sz w:val="26"/>
          <w:szCs w:val="26"/>
        </w:rPr>
        <w:t xml:space="preserve">на </w:t>
      </w:r>
      <w:r w:rsidR="003E63DD" w:rsidRPr="003E63DD">
        <w:rPr>
          <w:sz w:val="26"/>
          <w:szCs w:val="26"/>
        </w:rPr>
        <w:t>37</w:t>
      </w:r>
      <w:r w:rsidR="00E81C47" w:rsidRPr="003E63DD">
        <w:rPr>
          <w:sz w:val="26"/>
          <w:szCs w:val="26"/>
        </w:rPr>
        <w:t>,3%</w:t>
      </w:r>
      <w:r w:rsidR="00027565" w:rsidRPr="003E63DD">
        <w:rPr>
          <w:sz w:val="26"/>
          <w:szCs w:val="26"/>
        </w:rPr>
        <w:t xml:space="preserve"> </w:t>
      </w:r>
      <w:r w:rsidR="00027565" w:rsidRPr="003E63DD">
        <w:rPr>
          <w:bCs/>
          <w:sz w:val="26"/>
          <w:szCs w:val="26"/>
        </w:rPr>
        <w:t>(в</w:t>
      </w:r>
      <w:r w:rsidR="00027565" w:rsidRPr="003E63DD">
        <w:rPr>
          <w:sz w:val="26"/>
          <w:szCs w:val="26"/>
        </w:rPr>
        <w:t xml:space="preserve"> плановом периоде 20</w:t>
      </w:r>
      <w:r w:rsidR="00E81C47" w:rsidRPr="003E63DD">
        <w:rPr>
          <w:sz w:val="26"/>
          <w:szCs w:val="26"/>
        </w:rPr>
        <w:t>2</w:t>
      </w:r>
      <w:r w:rsidR="003E63DD" w:rsidRPr="003E63DD">
        <w:rPr>
          <w:sz w:val="26"/>
          <w:szCs w:val="26"/>
        </w:rPr>
        <w:t>1</w:t>
      </w:r>
      <w:r w:rsidR="00027565" w:rsidRPr="003E63DD">
        <w:rPr>
          <w:sz w:val="26"/>
          <w:szCs w:val="26"/>
        </w:rPr>
        <w:t>-20</w:t>
      </w:r>
      <w:r w:rsidR="00DA4104" w:rsidRPr="003E63DD">
        <w:rPr>
          <w:sz w:val="26"/>
          <w:szCs w:val="26"/>
        </w:rPr>
        <w:t>2</w:t>
      </w:r>
      <w:r w:rsidR="003E63DD" w:rsidRPr="003E63DD">
        <w:rPr>
          <w:sz w:val="26"/>
          <w:szCs w:val="26"/>
        </w:rPr>
        <w:t>2</w:t>
      </w:r>
      <w:r w:rsidR="00027565" w:rsidRPr="003E63DD">
        <w:rPr>
          <w:sz w:val="26"/>
          <w:szCs w:val="26"/>
        </w:rPr>
        <w:t> годов запланированы поступления в аналогичном объеме)</w:t>
      </w:r>
      <w:r w:rsidR="00027565" w:rsidRPr="003E63DD">
        <w:rPr>
          <w:bCs/>
          <w:sz w:val="26"/>
          <w:szCs w:val="26"/>
        </w:rPr>
        <w:t>.</w:t>
      </w:r>
    </w:p>
    <w:p w:rsidR="0047577E" w:rsidRPr="00C57DF8" w:rsidRDefault="0047577E" w:rsidP="00AF0BEC">
      <w:pPr>
        <w:ind w:firstLine="720"/>
        <w:jc w:val="both"/>
        <w:rPr>
          <w:sz w:val="26"/>
          <w:szCs w:val="26"/>
        </w:rPr>
      </w:pPr>
      <w:r w:rsidRPr="00C57DF8">
        <w:rPr>
          <w:sz w:val="26"/>
          <w:szCs w:val="26"/>
        </w:rPr>
        <w:t>Прогноз поступлений</w:t>
      </w:r>
      <w:r w:rsidR="00AF0BEC" w:rsidRPr="00C57DF8">
        <w:rPr>
          <w:sz w:val="26"/>
          <w:szCs w:val="26"/>
        </w:rPr>
        <w:t xml:space="preserve"> доход</w:t>
      </w:r>
      <w:r w:rsidR="00C06186" w:rsidRPr="00C57DF8">
        <w:rPr>
          <w:sz w:val="26"/>
          <w:szCs w:val="26"/>
        </w:rPr>
        <w:t>ов</w:t>
      </w:r>
      <w:r w:rsidR="00AF0BEC" w:rsidRPr="00C57DF8">
        <w:rPr>
          <w:sz w:val="26"/>
          <w:szCs w:val="26"/>
        </w:rPr>
        <w:t xml:space="preserve"> от оказания платных услуг МКУ ЗР «Северное»</w:t>
      </w:r>
      <w:r w:rsidRPr="00C57DF8">
        <w:rPr>
          <w:sz w:val="26"/>
          <w:szCs w:val="26"/>
        </w:rPr>
        <w:t xml:space="preserve"> составлен </w:t>
      </w:r>
      <w:r w:rsidR="00A56382" w:rsidRPr="00C57DF8">
        <w:rPr>
          <w:sz w:val="26"/>
          <w:szCs w:val="26"/>
        </w:rPr>
        <w:t xml:space="preserve">главным </w:t>
      </w:r>
      <w:r w:rsidRPr="00C57DF8">
        <w:rPr>
          <w:sz w:val="26"/>
          <w:szCs w:val="26"/>
        </w:rPr>
        <w:t xml:space="preserve">администратором указанных доходов </w:t>
      </w:r>
      <w:r w:rsidR="00260C6E" w:rsidRPr="00C57DF8">
        <w:rPr>
          <w:sz w:val="26"/>
          <w:szCs w:val="26"/>
        </w:rPr>
        <w:t>Администрацией</w:t>
      </w:r>
      <w:r w:rsidR="00813310" w:rsidRPr="00C57DF8">
        <w:rPr>
          <w:sz w:val="26"/>
          <w:szCs w:val="26"/>
        </w:rPr>
        <w:t xml:space="preserve"> Заполярного района</w:t>
      </w:r>
      <w:r w:rsidR="00687A98" w:rsidRPr="00C57DF8">
        <w:rPr>
          <w:sz w:val="26"/>
          <w:szCs w:val="26"/>
        </w:rPr>
        <w:t>.</w:t>
      </w:r>
    </w:p>
    <w:p w:rsidR="00DA4104" w:rsidRPr="00C57DF8" w:rsidRDefault="00DA4104" w:rsidP="00AF0BEC">
      <w:pPr>
        <w:ind w:firstLine="720"/>
        <w:jc w:val="both"/>
        <w:rPr>
          <w:sz w:val="26"/>
          <w:szCs w:val="26"/>
        </w:rPr>
      </w:pPr>
      <w:r w:rsidRPr="00C57DF8">
        <w:rPr>
          <w:sz w:val="26"/>
          <w:szCs w:val="26"/>
        </w:rPr>
        <w:t xml:space="preserve">Поступления </w:t>
      </w:r>
      <w:r w:rsidR="00C81B36" w:rsidRPr="00C57DF8">
        <w:rPr>
          <w:sz w:val="26"/>
          <w:szCs w:val="26"/>
        </w:rPr>
        <w:t>в 20</w:t>
      </w:r>
      <w:r w:rsidR="003E63DD" w:rsidRPr="00C57DF8">
        <w:rPr>
          <w:sz w:val="26"/>
          <w:szCs w:val="26"/>
        </w:rPr>
        <w:t>20</w:t>
      </w:r>
      <w:r w:rsidR="00C81B36" w:rsidRPr="00C57DF8">
        <w:rPr>
          <w:sz w:val="26"/>
          <w:szCs w:val="26"/>
        </w:rPr>
        <w:t> году и плановом периоде</w:t>
      </w:r>
      <w:r w:rsidR="00557079" w:rsidRPr="00C57DF8">
        <w:rPr>
          <w:sz w:val="26"/>
          <w:szCs w:val="26"/>
        </w:rPr>
        <w:t xml:space="preserve"> </w:t>
      </w:r>
      <w:r w:rsidR="00C81B36" w:rsidRPr="00C57DF8">
        <w:rPr>
          <w:sz w:val="26"/>
          <w:szCs w:val="26"/>
        </w:rPr>
        <w:t>20</w:t>
      </w:r>
      <w:r w:rsidR="003E63DD" w:rsidRPr="00C57DF8">
        <w:rPr>
          <w:sz w:val="26"/>
          <w:szCs w:val="26"/>
        </w:rPr>
        <w:t>21</w:t>
      </w:r>
      <w:r w:rsidR="00C81B36" w:rsidRPr="00C57DF8">
        <w:rPr>
          <w:sz w:val="26"/>
          <w:szCs w:val="26"/>
        </w:rPr>
        <w:t>-202</w:t>
      </w:r>
      <w:r w:rsidR="003E63DD" w:rsidRPr="00C57DF8">
        <w:rPr>
          <w:sz w:val="26"/>
          <w:szCs w:val="26"/>
        </w:rPr>
        <w:t>2</w:t>
      </w:r>
      <w:r w:rsidR="00C81B36" w:rsidRPr="00C57DF8">
        <w:rPr>
          <w:sz w:val="26"/>
          <w:szCs w:val="26"/>
        </w:rPr>
        <w:t xml:space="preserve"> годов </w:t>
      </w:r>
      <w:r w:rsidRPr="00C57DF8">
        <w:rPr>
          <w:sz w:val="26"/>
          <w:szCs w:val="26"/>
        </w:rPr>
        <w:t xml:space="preserve">запланированы исходя из среднего значения за 3 года, предшествующие планируемому, без учета услуг, оказанных в предыдущие периоды по заявкам </w:t>
      </w:r>
      <w:r w:rsidR="00260C6E" w:rsidRPr="00C57DF8">
        <w:rPr>
          <w:sz w:val="26"/>
          <w:szCs w:val="26"/>
        </w:rPr>
        <w:t>а</w:t>
      </w:r>
      <w:r w:rsidR="00C81B36" w:rsidRPr="00C57DF8">
        <w:rPr>
          <w:sz w:val="26"/>
          <w:szCs w:val="26"/>
        </w:rPr>
        <w:t>дминистраций поселений Заполярного района</w:t>
      </w:r>
      <w:r w:rsidRPr="00C57DF8">
        <w:rPr>
          <w:sz w:val="26"/>
          <w:szCs w:val="26"/>
        </w:rPr>
        <w:t>.</w:t>
      </w:r>
    </w:p>
    <w:p w:rsidR="003A0638" w:rsidRDefault="003A0638" w:rsidP="003A0638">
      <w:pPr>
        <w:spacing w:after="240"/>
        <w:ind w:firstLine="720"/>
        <w:jc w:val="both"/>
        <w:rPr>
          <w:bCs/>
          <w:sz w:val="26"/>
          <w:szCs w:val="26"/>
        </w:rPr>
      </w:pPr>
      <w:r w:rsidRPr="003E63DD">
        <w:rPr>
          <w:bCs/>
          <w:sz w:val="26"/>
          <w:szCs w:val="26"/>
        </w:rPr>
        <w:t xml:space="preserve">Динамика объема поступлений </w:t>
      </w:r>
      <w:r w:rsidR="00DC3561" w:rsidRPr="003E63DD">
        <w:rPr>
          <w:bCs/>
          <w:sz w:val="26"/>
          <w:szCs w:val="26"/>
        </w:rPr>
        <w:t>по указанному доходному источнику</w:t>
      </w:r>
      <w:r w:rsidRPr="003E63DD">
        <w:rPr>
          <w:bCs/>
          <w:sz w:val="26"/>
          <w:szCs w:val="26"/>
        </w:rPr>
        <w:t xml:space="preserve"> представлена на рисунке </w:t>
      </w:r>
      <w:r w:rsidR="00373B6C" w:rsidRPr="003E63DD">
        <w:rPr>
          <w:bCs/>
          <w:sz w:val="26"/>
          <w:szCs w:val="26"/>
        </w:rPr>
        <w:t>2</w:t>
      </w:r>
      <w:r w:rsidR="003E63DD" w:rsidRPr="003E63DD">
        <w:rPr>
          <w:bCs/>
          <w:sz w:val="26"/>
          <w:szCs w:val="26"/>
        </w:rPr>
        <w:t>4</w:t>
      </w:r>
      <w:r w:rsidRPr="003E63DD">
        <w:rPr>
          <w:bCs/>
          <w:sz w:val="26"/>
          <w:szCs w:val="26"/>
        </w:rPr>
        <w:t>.</w:t>
      </w:r>
    </w:p>
    <w:p w:rsidR="003E63DD" w:rsidRPr="003E63DD" w:rsidRDefault="003E63DD" w:rsidP="003E63DD">
      <w:pPr>
        <w:spacing w:after="240"/>
        <w:jc w:val="center"/>
        <w:rPr>
          <w:bCs/>
          <w:sz w:val="26"/>
          <w:szCs w:val="26"/>
        </w:rPr>
      </w:pPr>
      <w:r>
        <w:rPr>
          <w:noProof/>
        </w:rPr>
        <w:drawing>
          <wp:inline distT="0" distB="0" distL="0" distR="0" wp14:anchorId="100858C8" wp14:editId="2B42990B">
            <wp:extent cx="5526156" cy="301354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D157F" w:rsidRPr="003E63DD" w:rsidRDefault="00230416" w:rsidP="00DC3561">
      <w:pPr>
        <w:spacing w:after="240"/>
        <w:ind w:firstLine="709"/>
        <w:jc w:val="both"/>
        <w:rPr>
          <w:bCs/>
          <w:sz w:val="26"/>
          <w:szCs w:val="26"/>
        </w:rPr>
      </w:pPr>
      <w:r w:rsidRPr="003E63DD">
        <w:rPr>
          <w:bCs/>
          <w:sz w:val="26"/>
          <w:szCs w:val="26"/>
        </w:rPr>
        <w:t>Рис. </w:t>
      </w:r>
      <w:r w:rsidR="00373B6C" w:rsidRPr="003E63DD">
        <w:rPr>
          <w:bCs/>
          <w:sz w:val="26"/>
          <w:szCs w:val="26"/>
        </w:rPr>
        <w:t>2</w:t>
      </w:r>
      <w:r w:rsidR="003E63DD" w:rsidRPr="003E63DD">
        <w:rPr>
          <w:bCs/>
          <w:sz w:val="26"/>
          <w:szCs w:val="26"/>
        </w:rPr>
        <w:t>4</w:t>
      </w:r>
      <w:r w:rsidR="00DD157F" w:rsidRPr="003E63DD">
        <w:rPr>
          <w:bCs/>
          <w:sz w:val="26"/>
          <w:szCs w:val="26"/>
        </w:rPr>
        <w:t>. П</w:t>
      </w:r>
      <w:r w:rsidR="00DD157F" w:rsidRPr="003E63DD">
        <w:rPr>
          <w:sz w:val="26"/>
          <w:szCs w:val="26"/>
        </w:rPr>
        <w:t>рочие доходы от оказания платных услуг (работ) получателями средств районного бюджета</w:t>
      </w:r>
      <w:r w:rsidR="000B20EF" w:rsidRPr="003E63DD">
        <w:rPr>
          <w:sz w:val="26"/>
          <w:szCs w:val="26"/>
        </w:rPr>
        <w:t xml:space="preserve"> (тыс. руб.)</w:t>
      </w:r>
      <w:r w:rsidR="00DD157F" w:rsidRPr="003E63DD">
        <w:rPr>
          <w:bCs/>
          <w:sz w:val="26"/>
          <w:szCs w:val="26"/>
        </w:rPr>
        <w:t>.</w:t>
      </w:r>
    </w:p>
    <w:p w:rsidR="00FC267A" w:rsidRPr="003E63DD" w:rsidRDefault="00FC267A" w:rsidP="004A7732">
      <w:pPr>
        <w:ind w:firstLine="720"/>
        <w:jc w:val="both"/>
        <w:rPr>
          <w:sz w:val="26"/>
          <w:szCs w:val="26"/>
        </w:rPr>
      </w:pPr>
      <w:r w:rsidRPr="003E63DD">
        <w:rPr>
          <w:b/>
          <w:sz w:val="26"/>
          <w:szCs w:val="26"/>
        </w:rPr>
        <w:t>Доходы, поступающие в порядке возмещения расходов, понесенных в связи с эксплуатацией муниципального имущества</w:t>
      </w:r>
      <w:r w:rsidRPr="003E63DD">
        <w:rPr>
          <w:sz w:val="26"/>
          <w:szCs w:val="26"/>
        </w:rPr>
        <w:t>, запланированы на 20</w:t>
      </w:r>
      <w:r w:rsidR="003E63DD" w:rsidRPr="003E63DD">
        <w:rPr>
          <w:sz w:val="26"/>
          <w:szCs w:val="26"/>
        </w:rPr>
        <w:t>20</w:t>
      </w:r>
      <w:r w:rsidR="00027565" w:rsidRPr="003E63DD">
        <w:rPr>
          <w:sz w:val="26"/>
          <w:szCs w:val="26"/>
        </w:rPr>
        <w:t> </w:t>
      </w:r>
      <w:r w:rsidRPr="003E63DD">
        <w:rPr>
          <w:sz w:val="26"/>
          <w:szCs w:val="26"/>
        </w:rPr>
        <w:t xml:space="preserve">год в сумме </w:t>
      </w:r>
      <w:r w:rsidR="003E63DD" w:rsidRPr="003E63DD">
        <w:rPr>
          <w:sz w:val="26"/>
          <w:szCs w:val="26"/>
        </w:rPr>
        <w:t>3</w:t>
      </w:r>
      <w:r w:rsidR="00C81B36" w:rsidRPr="003E63DD">
        <w:rPr>
          <w:sz w:val="26"/>
          <w:szCs w:val="26"/>
        </w:rPr>
        <w:t> </w:t>
      </w:r>
      <w:r w:rsidR="003E63DD" w:rsidRPr="003E63DD">
        <w:rPr>
          <w:sz w:val="26"/>
          <w:szCs w:val="26"/>
        </w:rPr>
        <w:t>447</w:t>
      </w:r>
      <w:r w:rsidR="00027565" w:rsidRPr="003E63DD">
        <w:rPr>
          <w:sz w:val="26"/>
          <w:szCs w:val="26"/>
        </w:rPr>
        <w:t>,</w:t>
      </w:r>
      <w:r w:rsidR="003E63DD" w:rsidRPr="003E63DD">
        <w:rPr>
          <w:sz w:val="26"/>
          <w:szCs w:val="26"/>
        </w:rPr>
        <w:t>2</w:t>
      </w:r>
      <w:r w:rsidRPr="003E63DD">
        <w:rPr>
          <w:sz w:val="26"/>
          <w:szCs w:val="26"/>
        </w:rPr>
        <w:t> тыс. руб.</w:t>
      </w:r>
      <w:r w:rsidR="00813310" w:rsidRPr="003E63DD">
        <w:rPr>
          <w:sz w:val="26"/>
          <w:szCs w:val="26"/>
        </w:rPr>
        <w:t>,</w:t>
      </w:r>
      <w:r w:rsidR="00E76E80" w:rsidRPr="003E63DD">
        <w:rPr>
          <w:bCs/>
          <w:sz w:val="26"/>
          <w:szCs w:val="26"/>
        </w:rPr>
        <w:t xml:space="preserve"> что </w:t>
      </w:r>
      <w:r w:rsidR="002647F2" w:rsidRPr="003E63DD">
        <w:rPr>
          <w:bCs/>
          <w:sz w:val="26"/>
          <w:szCs w:val="26"/>
        </w:rPr>
        <w:t>боль</w:t>
      </w:r>
      <w:r w:rsidR="00E76E80" w:rsidRPr="003E63DD">
        <w:rPr>
          <w:bCs/>
          <w:sz w:val="26"/>
          <w:szCs w:val="26"/>
        </w:rPr>
        <w:t xml:space="preserve">ше показателей уточненного плана </w:t>
      </w:r>
      <w:r w:rsidR="002647F2" w:rsidRPr="003E63DD">
        <w:rPr>
          <w:bCs/>
          <w:sz w:val="26"/>
          <w:szCs w:val="26"/>
        </w:rPr>
        <w:t>201</w:t>
      </w:r>
      <w:r w:rsidR="003E63DD" w:rsidRPr="003E63DD">
        <w:rPr>
          <w:bCs/>
          <w:sz w:val="26"/>
          <w:szCs w:val="26"/>
        </w:rPr>
        <w:t>9</w:t>
      </w:r>
      <w:r w:rsidR="00D04299" w:rsidRPr="003E63DD">
        <w:rPr>
          <w:bCs/>
          <w:sz w:val="26"/>
          <w:szCs w:val="26"/>
        </w:rPr>
        <w:t xml:space="preserve"> года на </w:t>
      </w:r>
      <w:r w:rsidR="003E63DD" w:rsidRPr="003E63DD">
        <w:rPr>
          <w:bCs/>
          <w:sz w:val="26"/>
          <w:szCs w:val="26"/>
        </w:rPr>
        <w:t>56</w:t>
      </w:r>
      <w:r w:rsidR="00D04299" w:rsidRPr="003E63DD">
        <w:rPr>
          <w:bCs/>
          <w:sz w:val="26"/>
          <w:szCs w:val="26"/>
        </w:rPr>
        <w:t>,</w:t>
      </w:r>
      <w:r w:rsidR="002647F2" w:rsidRPr="003E63DD">
        <w:rPr>
          <w:bCs/>
          <w:sz w:val="26"/>
          <w:szCs w:val="26"/>
        </w:rPr>
        <w:t>0</w:t>
      </w:r>
      <w:r w:rsidR="00D04299" w:rsidRPr="003E63DD">
        <w:rPr>
          <w:bCs/>
          <w:sz w:val="26"/>
          <w:szCs w:val="26"/>
        </w:rPr>
        <w:t xml:space="preserve">% </w:t>
      </w:r>
      <w:r w:rsidR="00E76E80" w:rsidRPr="003E63DD">
        <w:rPr>
          <w:bCs/>
          <w:sz w:val="26"/>
          <w:szCs w:val="26"/>
        </w:rPr>
        <w:t xml:space="preserve">и </w:t>
      </w:r>
      <w:r w:rsidR="002647F2" w:rsidRPr="003E63DD">
        <w:rPr>
          <w:bCs/>
          <w:sz w:val="26"/>
          <w:szCs w:val="26"/>
        </w:rPr>
        <w:t>мен</w:t>
      </w:r>
      <w:r w:rsidR="00D04299" w:rsidRPr="003E63DD">
        <w:rPr>
          <w:bCs/>
          <w:sz w:val="26"/>
          <w:szCs w:val="26"/>
        </w:rPr>
        <w:t xml:space="preserve">ьше показателей </w:t>
      </w:r>
      <w:r w:rsidR="00E76E80" w:rsidRPr="003E63DD">
        <w:rPr>
          <w:bCs/>
          <w:sz w:val="26"/>
          <w:szCs w:val="26"/>
        </w:rPr>
        <w:t>ожидаемого исполнения за 201</w:t>
      </w:r>
      <w:r w:rsidR="003E63DD" w:rsidRPr="003E63DD">
        <w:rPr>
          <w:bCs/>
          <w:sz w:val="26"/>
          <w:szCs w:val="26"/>
        </w:rPr>
        <w:t>9</w:t>
      </w:r>
      <w:r w:rsidR="00E76E80" w:rsidRPr="003E63DD">
        <w:rPr>
          <w:bCs/>
          <w:sz w:val="26"/>
          <w:szCs w:val="26"/>
        </w:rPr>
        <w:t xml:space="preserve"> год на </w:t>
      </w:r>
      <w:r w:rsidR="003E63DD" w:rsidRPr="003E63DD">
        <w:rPr>
          <w:bCs/>
          <w:sz w:val="26"/>
          <w:szCs w:val="26"/>
        </w:rPr>
        <w:t>9</w:t>
      </w:r>
      <w:r w:rsidR="00D04299" w:rsidRPr="003E63DD">
        <w:rPr>
          <w:bCs/>
          <w:sz w:val="26"/>
          <w:szCs w:val="26"/>
        </w:rPr>
        <w:t>,</w:t>
      </w:r>
      <w:r w:rsidR="003E63DD" w:rsidRPr="003E63DD">
        <w:rPr>
          <w:bCs/>
          <w:sz w:val="26"/>
          <w:szCs w:val="26"/>
        </w:rPr>
        <w:t>3</w:t>
      </w:r>
      <w:r w:rsidR="00E76E80" w:rsidRPr="003E63DD">
        <w:rPr>
          <w:bCs/>
          <w:sz w:val="26"/>
          <w:szCs w:val="26"/>
        </w:rPr>
        <w:t>% (в</w:t>
      </w:r>
      <w:r w:rsidR="00E76E80" w:rsidRPr="003E63DD">
        <w:rPr>
          <w:sz w:val="26"/>
          <w:szCs w:val="26"/>
        </w:rPr>
        <w:t xml:space="preserve"> плановом периоде 20</w:t>
      </w:r>
      <w:r w:rsidR="002647F2" w:rsidRPr="003E63DD">
        <w:rPr>
          <w:sz w:val="26"/>
          <w:szCs w:val="26"/>
        </w:rPr>
        <w:t>2</w:t>
      </w:r>
      <w:r w:rsidR="003E63DD" w:rsidRPr="003E63DD">
        <w:rPr>
          <w:sz w:val="26"/>
          <w:szCs w:val="26"/>
        </w:rPr>
        <w:t>1</w:t>
      </w:r>
      <w:r w:rsidR="00E76E80" w:rsidRPr="003E63DD">
        <w:rPr>
          <w:sz w:val="26"/>
          <w:szCs w:val="26"/>
        </w:rPr>
        <w:t>-20</w:t>
      </w:r>
      <w:r w:rsidR="00D04299" w:rsidRPr="003E63DD">
        <w:rPr>
          <w:sz w:val="26"/>
          <w:szCs w:val="26"/>
        </w:rPr>
        <w:t>2</w:t>
      </w:r>
      <w:r w:rsidR="003E63DD" w:rsidRPr="003E63DD">
        <w:rPr>
          <w:sz w:val="26"/>
          <w:szCs w:val="26"/>
        </w:rPr>
        <w:t>2</w:t>
      </w:r>
      <w:r w:rsidR="00E76E80" w:rsidRPr="003E63DD">
        <w:rPr>
          <w:sz w:val="26"/>
          <w:szCs w:val="26"/>
        </w:rPr>
        <w:t> годов запланированы поступления в аналогичном объеме).</w:t>
      </w:r>
    </w:p>
    <w:p w:rsidR="004A7732" w:rsidRDefault="00FC267A" w:rsidP="00F83F32">
      <w:pPr>
        <w:ind w:firstLine="720"/>
        <w:jc w:val="both"/>
        <w:rPr>
          <w:sz w:val="26"/>
          <w:szCs w:val="26"/>
        </w:rPr>
      </w:pPr>
      <w:r w:rsidRPr="00F83F32">
        <w:rPr>
          <w:sz w:val="26"/>
          <w:szCs w:val="26"/>
        </w:rPr>
        <w:t xml:space="preserve">По данным главного администратора доходов </w:t>
      </w:r>
      <w:r w:rsidR="00813310" w:rsidRPr="00F83F32">
        <w:rPr>
          <w:sz w:val="26"/>
          <w:szCs w:val="26"/>
        </w:rPr>
        <w:t xml:space="preserve">Администрации Заполярного района </w:t>
      </w:r>
      <w:r w:rsidRPr="00F83F32">
        <w:rPr>
          <w:sz w:val="26"/>
          <w:szCs w:val="26"/>
        </w:rPr>
        <w:t>прогнозируется поступление доходов</w:t>
      </w:r>
      <w:r w:rsidR="004A7732" w:rsidRPr="00F83F32">
        <w:rPr>
          <w:sz w:val="26"/>
          <w:szCs w:val="26"/>
        </w:rPr>
        <w:t xml:space="preserve"> от возмещения коммунальных расходов в соответствии с заключенными договорами </w:t>
      </w:r>
      <w:r w:rsidRPr="00F83F32">
        <w:rPr>
          <w:sz w:val="26"/>
          <w:szCs w:val="26"/>
        </w:rPr>
        <w:t>безвозмездного пользования имущества</w:t>
      </w:r>
      <w:r w:rsidR="000C2B03" w:rsidRPr="00F83F32">
        <w:rPr>
          <w:sz w:val="26"/>
          <w:szCs w:val="26"/>
        </w:rPr>
        <w:t xml:space="preserve"> </w:t>
      </w:r>
      <w:r w:rsidR="001A441B" w:rsidRPr="00F83F32">
        <w:rPr>
          <w:sz w:val="26"/>
          <w:szCs w:val="26"/>
        </w:rPr>
        <w:t xml:space="preserve">с </w:t>
      </w:r>
      <w:r w:rsidR="004A7732" w:rsidRPr="00F83F32">
        <w:rPr>
          <w:sz w:val="26"/>
          <w:szCs w:val="26"/>
        </w:rPr>
        <w:t>ГБУЗ НАО «Центральная районная поликлиника</w:t>
      </w:r>
      <w:r w:rsidR="000C2B03" w:rsidRPr="00F83F32">
        <w:rPr>
          <w:sz w:val="26"/>
          <w:szCs w:val="26"/>
        </w:rPr>
        <w:t xml:space="preserve"> ЗР</w:t>
      </w:r>
      <w:r w:rsidR="004A7732" w:rsidRPr="00F83F32">
        <w:rPr>
          <w:sz w:val="26"/>
          <w:szCs w:val="26"/>
        </w:rPr>
        <w:t xml:space="preserve">», </w:t>
      </w:r>
      <w:r w:rsidR="001A441B" w:rsidRPr="00F83F32">
        <w:rPr>
          <w:sz w:val="26"/>
          <w:szCs w:val="26"/>
        </w:rPr>
        <w:t>Г</w:t>
      </w:r>
      <w:r w:rsidR="000C2B03" w:rsidRPr="00F83F32">
        <w:rPr>
          <w:sz w:val="26"/>
          <w:szCs w:val="26"/>
        </w:rPr>
        <w:t>БУК</w:t>
      </w:r>
      <w:r w:rsidR="004A7732" w:rsidRPr="00F83F32">
        <w:rPr>
          <w:sz w:val="26"/>
          <w:szCs w:val="26"/>
        </w:rPr>
        <w:t xml:space="preserve"> НАО «</w:t>
      </w:r>
      <w:r w:rsidR="001A441B" w:rsidRPr="00F83F32">
        <w:rPr>
          <w:sz w:val="26"/>
          <w:szCs w:val="26"/>
        </w:rPr>
        <w:t>Клуб Созвездие</w:t>
      </w:r>
      <w:r w:rsidR="004A7732" w:rsidRPr="00F83F32">
        <w:rPr>
          <w:sz w:val="26"/>
          <w:szCs w:val="26"/>
        </w:rPr>
        <w:t>»</w:t>
      </w:r>
      <w:r w:rsidR="00D04299" w:rsidRPr="00F83F32">
        <w:rPr>
          <w:sz w:val="26"/>
          <w:szCs w:val="26"/>
        </w:rPr>
        <w:t xml:space="preserve"> и КУ НАО «МФЦ»</w:t>
      </w:r>
      <w:r w:rsidR="00F83F32" w:rsidRPr="00F83F32">
        <w:rPr>
          <w:sz w:val="26"/>
          <w:szCs w:val="26"/>
        </w:rPr>
        <w:t xml:space="preserve"> исходя из средних значений за предыдущие периоды, а также по договору с ГБУДО «ДЮЦ Лидер» исходя из платежей по договору, заключенному в текущем году (планируется пролонгация)</w:t>
      </w:r>
      <w:r w:rsidR="004A7732" w:rsidRPr="00F83F32">
        <w:rPr>
          <w:sz w:val="26"/>
          <w:szCs w:val="26"/>
        </w:rPr>
        <w:t>.</w:t>
      </w:r>
    </w:p>
    <w:p w:rsidR="00186FA2" w:rsidRDefault="00186FA2" w:rsidP="00186FA2">
      <w:pPr>
        <w:ind w:firstLine="720"/>
        <w:jc w:val="both"/>
        <w:rPr>
          <w:sz w:val="26"/>
          <w:szCs w:val="26"/>
        </w:rPr>
      </w:pPr>
      <w:r>
        <w:rPr>
          <w:sz w:val="26"/>
          <w:szCs w:val="26"/>
        </w:rPr>
        <w:t>Согласно представленным документам отклонение показателей ожидаемого исполнения за 2019 год от плановых показателей 2019 года связано с заключением с 01.02.2019 договора с ГБУДО «ДЮЦ Лидер», а также увеличением платежей от ГБУК НАО «Клуб Созвездие».</w:t>
      </w:r>
    </w:p>
    <w:p w:rsidR="00A15E9C" w:rsidRPr="00A15E9C" w:rsidRDefault="00A15E9C" w:rsidP="007F31DB">
      <w:pPr>
        <w:spacing w:before="120" w:after="120"/>
        <w:jc w:val="center"/>
        <w:rPr>
          <w:sz w:val="26"/>
          <w:szCs w:val="26"/>
        </w:rPr>
      </w:pPr>
      <w:r>
        <w:rPr>
          <w:noProof/>
        </w:rPr>
        <w:lastRenderedPageBreak/>
        <w:drawing>
          <wp:inline distT="0" distB="0" distL="0" distR="0" wp14:anchorId="34F6112A" wp14:editId="5EFD4DC0">
            <wp:extent cx="5406887" cy="2242268"/>
            <wp:effectExtent l="0" t="0" r="3810" b="571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C267A" w:rsidRPr="00A15E9C" w:rsidRDefault="00FC267A" w:rsidP="00FC267A">
      <w:pPr>
        <w:ind w:firstLine="709"/>
        <w:jc w:val="both"/>
        <w:rPr>
          <w:bCs/>
          <w:sz w:val="26"/>
          <w:szCs w:val="26"/>
        </w:rPr>
      </w:pPr>
      <w:r w:rsidRPr="00A15E9C">
        <w:rPr>
          <w:bCs/>
          <w:sz w:val="26"/>
          <w:szCs w:val="26"/>
        </w:rPr>
        <w:t>Рис. 2</w:t>
      </w:r>
      <w:r w:rsidR="00A15E9C">
        <w:rPr>
          <w:bCs/>
          <w:sz w:val="26"/>
          <w:szCs w:val="26"/>
        </w:rPr>
        <w:t>5</w:t>
      </w:r>
      <w:r w:rsidRPr="00A15E9C">
        <w:rPr>
          <w:bCs/>
          <w:sz w:val="26"/>
          <w:szCs w:val="26"/>
        </w:rPr>
        <w:t>. П</w:t>
      </w:r>
      <w:r w:rsidRPr="00A15E9C">
        <w:rPr>
          <w:sz w:val="26"/>
          <w:szCs w:val="26"/>
        </w:rPr>
        <w:t>рочие доходы, поступающие в порядке возмещения расходов, понесенных в связи с эксплуатацией муниципального имущества (тыс. руб.)</w:t>
      </w:r>
      <w:r w:rsidRPr="00A15E9C">
        <w:rPr>
          <w:bCs/>
          <w:sz w:val="26"/>
          <w:szCs w:val="26"/>
        </w:rPr>
        <w:t>.</w:t>
      </w:r>
    </w:p>
    <w:p w:rsidR="00E36C76" w:rsidRDefault="00E36C76" w:rsidP="005029A6">
      <w:pPr>
        <w:spacing w:before="240"/>
        <w:ind w:firstLine="720"/>
        <w:jc w:val="both"/>
        <w:rPr>
          <w:sz w:val="26"/>
          <w:szCs w:val="26"/>
        </w:rPr>
      </w:pPr>
      <w:r w:rsidRPr="00A15E9C">
        <w:rPr>
          <w:sz w:val="26"/>
          <w:szCs w:val="26"/>
        </w:rPr>
        <w:t>Динамика объема поступлений в районный бюджет</w:t>
      </w:r>
      <w:r w:rsidRPr="00A15E9C">
        <w:rPr>
          <w:b/>
          <w:sz w:val="26"/>
          <w:szCs w:val="26"/>
        </w:rPr>
        <w:t xml:space="preserve"> п</w:t>
      </w:r>
      <w:r w:rsidR="000218EF" w:rsidRPr="00A15E9C">
        <w:rPr>
          <w:b/>
          <w:sz w:val="26"/>
          <w:szCs w:val="26"/>
        </w:rPr>
        <w:t>рочи</w:t>
      </w:r>
      <w:r w:rsidRPr="00A15E9C">
        <w:rPr>
          <w:b/>
          <w:sz w:val="26"/>
          <w:szCs w:val="26"/>
        </w:rPr>
        <w:t>х</w:t>
      </w:r>
      <w:r w:rsidR="000218EF" w:rsidRPr="00A15E9C">
        <w:rPr>
          <w:b/>
          <w:sz w:val="26"/>
          <w:szCs w:val="26"/>
        </w:rPr>
        <w:t xml:space="preserve"> доход</w:t>
      </w:r>
      <w:r w:rsidR="00A56382" w:rsidRPr="00A15E9C">
        <w:rPr>
          <w:b/>
          <w:sz w:val="26"/>
          <w:szCs w:val="26"/>
        </w:rPr>
        <w:t>ов</w:t>
      </w:r>
      <w:r w:rsidR="000218EF" w:rsidRPr="00A15E9C">
        <w:rPr>
          <w:b/>
          <w:sz w:val="26"/>
          <w:szCs w:val="26"/>
        </w:rPr>
        <w:t xml:space="preserve"> от компенсации затрат бюджетов</w:t>
      </w:r>
      <w:r w:rsidR="000218EF" w:rsidRPr="00A15E9C">
        <w:rPr>
          <w:sz w:val="26"/>
          <w:szCs w:val="26"/>
        </w:rPr>
        <w:t xml:space="preserve"> </w:t>
      </w:r>
      <w:r w:rsidR="000218EF" w:rsidRPr="00A15E9C">
        <w:rPr>
          <w:b/>
          <w:sz w:val="26"/>
          <w:szCs w:val="26"/>
        </w:rPr>
        <w:t>муниципальных районов</w:t>
      </w:r>
      <w:r w:rsidR="000218EF" w:rsidRPr="00A15E9C">
        <w:rPr>
          <w:sz w:val="26"/>
          <w:szCs w:val="26"/>
        </w:rPr>
        <w:t xml:space="preserve"> </w:t>
      </w:r>
      <w:r w:rsidR="005F063D" w:rsidRPr="00A15E9C">
        <w:rPr>
          <w:sz w:val="26"/>
          <w:szCs w:val="26"/>
        </w:rPr>
        <w:t>представлена на рисунке </w:t>
      </w:r>
      <w:r w:rsidRPr="00A15E9C">
        <w:rPr>
          <w:sz w:val="26"/>
          <w:szCs w:val="26"/>
        </w:rPr>
        <w:t>2</w:t>
      </w:r>
      <w:r w:rsidR="00A15E9C" w:rsidRPr="00A15E9C">
        <w:rPr>
          <w:sz w:val="26"/>
          <w:szCs w:val="26"/>
        </w:rPr>
        <w:t>6</w:t>
      </w:r>
      <w:r w:rsidRPr="00A15E9C">
        <w:rPr>
          <w:sz w:val="26"/>
          <w:szCs w:val="26"/>
        </w:rPr>
        <w:t>.</w:t>
      </w:r>
    </w:p>
    <w:p w:rsidR="00A15E9C" w:rsidRPr="00A15E9C" w:rsidRDefault="00186FA2" w:rsidP="00907A47">
      <w:pPr>
        <w:spacing w:before="120" w:after="120"/>
        <w:jc w:val="center"/>
        <w:rPr>
          <w:sz w:val="26"/>
          <w:szCs w:val="26"/>
        </w:rPr>
      </w:pPr>
      <w:r>
        <w:rPr>
          <w:noProof/>
        </w:rPr>
        <w:drawing>
          <wp:inline distT="0" distB="0" distL="0" distR="0" wp14:anchorId="65463499" wp14:editId="4E2D0B9C">
            <wp:extent cx="5526156" cy="2178657"/>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E36C76" w:rsidRPr="00A15E9C" w:rsidRDefault="00E36C76" w:rsidP="00E36C76">
      <w:pPr>
        <w:ind w:firstLine="709"/>
        <w:jc w:val="both"/>
        <w:rPr>
          <w:bCs/>
          <w:sz w:val="26"/>
          <w:szCs w:val="26"/>
        </w:rPr>
      </w:pPr>
      <w:r w:rsidRPr="00A15E9C">
        <w:rPr>
          <w:bCs/>
          <w:sz w:val="26"/>
          <w:szCs w:val="26"/>
        </w:rPr>
        <w:t>Рис. 2</w:t>
      </w:r>
      <w:r w:rsidR="00A15E9C" w:rsidRPr="00A15E9C">
        <w:rPr>
          <w:bCs/>
          <w:sz w:val="26"/>
          <w:szCs w:val="26"/>
        </w:rPr>
        <w:t>6</w:t>
      </w:r>
      <w:r w:rsidRPr="00A15E9C">
        <w:rPr>
          <w:bCs/>
          <w:sz w:val="26"/>
          <w:szCs w:val="26"/>
        </w:rPr>
        <w:t>. П</w:t>
      </w:r>
      <w:r w:rsidRPr="00A15E9C">
        <w:rPr>
          <w:sz w:val="26"/>
          <w:szCs w:val="26"/>
        </w:rPr>
        <w:t>рочие доходы от компенсации затрат бюджетов муниципальных районов (тыс. руб.)</w:t>
      </w:r>
      <w:r w:rsidRPr="00A15E9C">
        <w:rPr>
          <w:bCs/>
          <w:sz w:val="26"/>
          <w:szCs w:val="26"/>
        </w:rPr>
        <w:t>.</w:t>
      </w:r>
    </w:p>
    <w:p w:rsidR="00E36C76" w:rsidRPr="007033D9" w:rsidRDefault="00E36C76" w:rsidP="005029A6">
      <w:pPr>
        <w:spacing w:before="240"/>
        <w:ind w:firstLine="720"/>
        <w:jc w:val="both"/>
        <w:rPr>
          <w:sz w:val="26"/>
          <w:szCs w:val="26"/>
        </w:rPr>
      </w:pPr>
      <w:r w:rsidRPr="00A15E9C">
        <w:rPr>
          <w:sz w:val="26"/>
          <w:szCs w:val="26"/>
        </w:rPr>
        <w:t>Поступления по указанной подгруппе доходов в предыдущие периоды представлены в основном в виде возврата дебиторской задолженности прошлых лет</w:t>
      </w:r>
      <w:r w:rsidR="00A15E9C" w:rsidRPr="00A15E9C">
        <w:rPr>
          <w:sz w:val="26"/>
          <w:szCs w:val="26"/>
        </w:rPr>
        <w:t xml:space="preserve"> в </w:t>
      </w:r>
      <w:r w:rsidR="00A15E9C" w:rsidRPr="007033D9">
        <w:rPr>
          <w:sz w:val="26"/>
          <w:szCs w:val="26"/>
        </w:rPr>
        <w:t>виде переплат</w:t>
      </w:r>
      <w:r w:rsidRPr="007033D9">
        <w:rPr>
          <w:sz w:val="26"/>
          <w:szCs w:val="26"/>
        </w:rPr>
        <w:t>, а также возмещений затрат районного бюджета</w:t>
      </w:r>
      <w:r w:rsidR="00E24B69" w:rsidRPr="007033D9">
        <w:rPr>
          <w:sz w:val="26"/>
          <w:szCs w:val="26"/>
        </w:rPr>
        <w:t xml:space="preserve">, в том числе </w:t>
      </w:r>
      <w:r w:rsidRPr="007033D9">
        <w:rPr>
          <w:sz w:val="26"/>
          <w:szCs w:val="26"/>
        </w:rPr>
        <w:t>по результатам контрольных мероприятий.</w:t>
      </w:r>
    </w:p>
    <w:p w:rsidR="00E24B69" w:rsidRPr="00A15E9C" w:rsidRDefault="0047230C" w:rsidP="00E24B69">
      <w:pPr>
        <w:ind w:firstLine="720"/>
        <w:jc w:val="both"/>
        <w:rPr>
          <w:sz w:val="26"/>
          <w:szCs w:val="26"/>
        </w:rPr>
      </w:pPr>
      <w:r w:rsidRPr="007033D9">
        <w:rPr>
          <w:sz w:val="26"/>
          <w:szCs w:val="26"/>
        </w:rPr>
        <w:t>Показатель ожидаемого исполнения за 201</w:t>
      </w:r>
      <w:r w:rsidR="007033D9" w:rsidRPr="007033D9">
        <w:rPr>
          <w:sz w:val="26"/>
          <w:szCs w:val="26"/>
        </w:rPr>
        <w:t>9</w:t>
      </w:r>
      <w:r w:rsidRPr="007033D9">
        <w:rPr>
          <w:sz w:val="26"/>
          <w:szCs w:val="26"/>
        </w:rPr>
        <w:t xml:space="preserve"> год </w:t>
      </w:r>
      <w:r w:rsidR="007033D9" w:rsidRPr="007033D9">
        <w:rPr>
          <w:sz w:val="26"/>
          <w:szCs w:val="26"/>
        </w:rPr>
        <w:t>установлен по факту поступлений на 22.10.2019.</w:t>
      </w:r>
      <w:r w:rsidR="00907A47">
        <w:rPr>
          <w:sz w:val="26"/>
          <w:szCs w:val="26"/>
        </w:rPr>
        <w:t xml:space="preserve"> </w:t>
      </w:r>
      <w:r w:rsidR="00C00689" w:rsidRPr="007033D9">
        <w:rPr>
          <w:bCs/>
          <w:sz w:val="26"/>
          <w:szCs w:val="26"/>
        </w:rPr>
        <w:t>Проектом бюджета на 20</w:t>
      </w:r>
      <w:r w:rsidR="00A15E9C" w:rsidRPr="007033D9">
        <w:rPr>
          <w:bCs/>
          <w:sz w:val="26"/>
          <w:szCs w:val="26"/>
        </w:rPr>
        <w:t>20</w:t>
      </w:r>
      <w:r w:rsidR="00E24B69" w:rsidRPr="007033D9">
        <w:rPr>
          <w:bCs/>
          <w:sz w:val="26"/>
          <w:szCs w:val="26"/>
        </w:rPr>
        <w:t> год и плановый период 20</w:t>
      </w:r>
      <w:r w:rsidR="00C00689" w:rsidRPr="007033D9">
        <w:rPr>
          <w:bCs/>
          <w:sz w:val="26"/>
          <w:szCs w:val="26"/>
        </w:rPr>
        <w:t>2</w:t>
      </w:r>
      <w:r w:rsidR="00A15E9C" w:rsidRPr="007033D9">
        <w:rPr>
          <w:bCs/>
          <w:sz w:val="26"/>
          <w:szCs w:val="26"/>
        </w:rPr>
        <w:t>1</w:t>
      </w:r>
      <w:r w:rsidR="00C00689" w:rsidRPr="007033D9">
        <w:rPr>
          <w:bCs/>
          <w:sz w:val="26"/>
          <w:szCs w:val="26"/>
        </w:rPr>
        <w:t>-202</w:t>
      </w:r>
      <w:r w:rsidR="00A15E9C" w:rsidRPr="007033D9">
        <w:rPr>
          <w:bCs/>
          <w:sz w:val="26"/>
          <w:szCs w:val="26"/>
        </w:rPr>
        <w:t>2</w:t>
      </w:r>
      <w:r w:rsidR="00E24B69" w:rsidRPr="007033D9">
        <w:rPr>
          <w:bCs/>
          <w:sz w:val="26"/>
          <w:szCs w:val="26"/>
        </w:rPr>
        <w:t xml:space="preserve"> годов не планируется поступление по указанному доходному источнику, администрируемому органами местного самоуправления </w:t>
      </w:r>
      <w:r w:rsidR="00E24B69" w:rsidRPr="00A15E9C">
        <w:rPr>
          <w:bCs/>
          <w:sz w:val="26"/>
          <w:szCs w:val="26"/>
        </w:rPr>
        <w:t>Заполярного района, в связи с отсутствием системного характера их уплаты (указанные доходные источники не поддаются объективному прогнозированию).</w:t>
      </w:r>
    </w:p>
    <w:p w:rsidR="005029A6" w:rsidRDefault="005029A6" w:rsidP="005029A6">
      <w:pPr>
        <w:spacing w:before="240"/>
        <w:ind w:firstLine="720"/>
        <w:jc w:val="both"/>
        <w:rPr>
          <w:bCs/>
          <w:sz w:val="26"/>
          <w:szCs w:val="26"/>
        </w:rPr>
      </w:pPr>
      <w:r w:rsidRPr="00A15E9C">
        <w:rPr>
          <w:bCs/>
          <w:sz w:val="26"/>
          <w:szCs w:val="26"/>
        </w:rPr>
        <w:t xml:space="preserve">Динамика объема поступлений в районный бюджет </w:t>
      </w:r>
      <w:r w:rsidRPr="00A15E9C">
        <w:rPr>
          <w:b/>
          <w:sz w:val="26"/>
          <w:szCs w:val="26"/>
        </w:rPr>
        <w:t>доходов от продажи материальных и нематериальных активов</w:t>
      </w:r>
      <w:r w:rsidRPr="00A15E9C">
        <w:rPr>
          <w:bCs/>
          <w:sz w:val="26"/>
          <w:szCs w:val="26"/>
        </w:rPr>
        <w:t xml:space="preserve"> представлена на рисунке </w:t>
      </w:r>
      <w:r w:rsidR="009B36FC" w:rsidRPr="00A15E9C">
        <w:rPr>
          <w:bCs/>
          <w:sz w:val="26"/>
          <w:szCs w:val="26"/>
        </w:rPr>
        <w:t>2</w:t>
      </w:r>
      <w:r w:rsidR="00A15E9C" w:rsidRPr="00A15E9C">
        <w:rPr>
          <w:bCs/>
          <w:sz w:val="26"/>
          <w:szCs w:val="26"/>
        </w:rPr>
        <w:t>7</w:t>
      </w:r>
      <w:r w:rsidRPr="00A15E9C">
        <w:rPr>
          <w:bCs/>
          <w:sz w:val="26"/>
          <w:szCs w:val="26"/>
        </w:rPr>
        <w:t>.</w:t>
      </w:r>
    </w:p>
    <w:p w:rsidR="006B5A23" w:rsidRPr="003D3C38" w:rsidRDefault="006B5A23" w:rsidP="006B5A23">
      <w:pPr>
        <w:autoSpaceDE w:val="0"/>
        <w:autoSpaceDN w:val="0"/>
        <w:adjustRightInd w:val="0"/>
        <w:ind w:firstLine="709"/>
        <w:jc w:val="both"/>
        <w:rPr>
          <w:sz w:val="26"/>
          <w:szCs w:val="26"/>
        </w:rPr>
      </w:pPr>
      <w:r w:rsidRPr="003D3C38">
        <w:rPr>
          <w:sz w:val="26"/>
          <w:szCs w:val="26"/>
        </w:rPr>
        <w:t xml:space="preserve">Поступления по указанной подгруппе доходов в предыдущие периоды представлены в виде доходов от продажи земельных участков, государственная </w:t>
      </w:r>
      <w:r w:rsidRPr="003D3C38">
        <w:rPr>
          <w:sz w:val="26"/>
          <w:szCs w:val="26"/>
        </w:rPr>
        <w:lastRenderedPageBreak/>
        <w:t>собственность на которые не разграничена и которые расположены в границах поселений, в границах межселенных территорий, а также доходов от приватизации муниципального имущества.</w:t>
      </w:r>
    </w:p>
    <w:p w:rsidR="006B5A23" w:rsidRDefault="006B5A23" w:rsidP="006B5A23">
      <w:pPr>
        <w:autoSpaceDE w:val="0"/>
        <w:autoSpaceDN w:val="0"/>
        <w:adjustRightInd w:val="0"/>
        <w:ind w:firstLine="709"/>
        <w:jc w:val="both"/>
        <w:rPr>
          <w:sz w:val="26"/>
          <w:szCs w:val="26"/>
        </w:rPr>
      </w:pPr>
      <w:r w:rsidRPr="007033D9">
        <w:rPr>
          <w:sz w:val="26"/>
          <w:szCs w:val="26"/>
        </w:rPr>
        <w:t>В качестве планового показателя и показателя ожидаемого исполнения за 2019 год принят плановый показатель и показатель фактического исполнения по состоянию на 22.10.2019 по доходам от продажи земельных участков, государственная собственность на которые не разграничена</w:t>
      </w:r>
      <w:r w:rsidR="007033D9">
        <w:rPr>
          <w:sz w:val="26"/>
          <w:szCs w:val="26"/>
        </w:rPr>
        <w:t>, администратором которых является УИЗО НАО.</w:t>
      </w:r>
    </w:p>
    <w:p w:rsidR="007033D9" w:rsidRPr="007033D9" w:rsidRDefault="007033D9" w:rsidP="007033D9">
      <w:pPr>
        <w:pStyle w:val="ConsPlusNormal"/>
        <w:ind w:firstLine="709"/>
        <w:jc w:val="both"/>
        <w:rPr>
          <w:rFonts w:ascii="Times New Roman" w:hAnsi="Times New Roman" w:cs="Times New Roman"/>
          <w:sz w:val="26"/>
          <w:szCs w:val="26"/>
        </w:rPr>
      </w:pPr>
      <w:r w:rsidRPr="007033D9">
        <w:rPr>
          <w:rFonts w:ascii="Times New Roman" w:hAnsi="Times New Roman" w:cs="Times New Roman"/>
          <w:sz w:val="26"/>
          <w:szCs w:val="26"/>
        </w:rPr>
        <w:t>Поступление доходов от продажи материальных и нематериальных активов проектом бюджета на 2020 год и плановый период 2021-2022 годов не планируется.</w:t>
      </w:r>
    </w:p>
    <w:p w:rsidR="007033D9" w:rsidRPr="007033D9" w:rsidRDefault="007033D9" w:rsidP="007033D9">
      <w:pPr>
        <w:autoSpaceDE w:val="0"/>
        <w:autoSpaceDN w:val="0"/>
        <w:adjustRightInd w:val="0"/>
        <w:ind w:firstLine="709"/>
        <w:jc w:val="both"/>
        <w:rPr>
          <w:sz w:val="26"/>
          <w:szCs w:val="26"/>
        </w:rPr>
      </w:pPr>
      <w:r w:rsidRPr="007033D9">
        <w:rPr>
          <w:sz w:val="26"/>
          <w:szCs w:val="26"/>
        </w:rPr>
        <w:t>По данным УИЗО НАО доходы от продажи земельных участков, государственная собственность на которые не разграничена, не прогнозируются в связи с определением цены продажи таких участков по результатам аукционов.</w:t>
      </w:r>
    </w:p>
    <w:p w:rsidR="007033D9" w:rsidRPr="0049527C" w:rsidRDefault="007033D9" w:rsidP="007033D9">
      <w:pPr>
        <w:tabs>
          <w:tab w:val="left" w:pos="1350"/>
        </w:tabs>
        <w:ind w:firstLine="720"/>
        <w:jc w:val="both"/>
        <w:rPr>
          <w:sz w:val="26"/>
          <w:szCs w:val="26"/>
        </w:rPr>
      </w:pPr>
      <w:r w:rsidRPr="0049527C">
        <w:rPr>
          <w:sz w:val="26"/>
          <w:szCs w:val="26"/>
        </w:rPr>
        <w:t>На 2019 год программа приватизации муниципального имущества Заполярного района утверждена решением Совета Заполярн</w:t>
      </w:r>
      <w:r>
        <w:rPr>
          <w:sz w:val="26"/>
          <w:szCs w:val="26"/>
        </w:rPr>
        <w:t>ого</w:t>
      </w:r>
      <w:r w:rsidRPr="0049527C">
        <w:rPr>
          <w:sz w:val="26"/>
          <w:szCs w:val="26"/>
        </w:rPr>
        <w:t xml:space="preserve"> район</w:t>
      </w:r>
      <w:r>
        <w:rPr>
          <w:sz w:val="26"/>
          <w:szCs w:val="26"/>
        </w:rPr>
        <w:t>а</w:t>
      </w:r>
      <w:r w:rsidRPr="0049527C">
        <w:rPr>
          <w:sz w:val="26"/>
          <w:szCs w:val="26"/>
        </w:rPr>
        <w:t xml:space="preserve"> от 31.05.2018 №</w:t>
      </w:r>
      <w:r>
        <w:rPr>
          <w:sz w:val="26"/>
          <w:szCs w:val="26"/>
        </w:rPr>
        <w:t> </w:t>
      </w:r>
      <w:r w:rsidRPr="0049527C">
        <w:rPr>
          <w:sz w:val="26"/>
          <w:szCs w:val="26"/>
        </w:rPr>
        <w:t>393-р.</w:t>
      </w:r>
    </w:p>
    <w:p w:rsidR="007033D9" w:rsidRPr="0049527C" w:rsidRDefault="007033D9" w:rsidP="007033D9">
      <w:pPr>
        <w:tabs>
          <w:tab w:val="left" w:pos="1350"/>
        </w:tabs>
        <w:ind w:firstLine="720"/>
        <w:jc w:val="both"/>
        <w:rPr>
          <w:sz w:val="26"/>
          <w:szCs w:val="26"/>
        </w:rPr>
      </w:pPr>
      <w:r w:rsidRPr="0049527C">
        <w:rPr>
          <w:sz w:val="26"/>
          <w:szCs w:val="26"/>
        </w:rPr>
        <w:t>В текущем году поступление доходов от реализации имущества, находящегося в собственности Запо</w:t>
      </w:r>
      <w:r>
        <w:rPr>
          <w:sz w:val="26"/>
          <w:szCs w:val="26"/>
        </w:rPr>
        <w:t xml:space="preserve">лярного района, не ожидается, так </w:t>
      </w:r>
      <w:r w:rsidRPr="0049527C">
        <w:rPr>
          <w:sz w:val="26"/>
          <w:szCs w:val="26"/>
        </w:rPr>
        <w:t>к</w:t>
      </w:r>
      <w:r>
        <w:rPr>
          <w:sz w:val="26"/>
          <w:szCs w:val="26"/>
        </w:rPr>
        <w:t>ак</w:t>
      </w:r>
      <w:r w:rsidRPr="0049527C">
        <w:rPr>
          <w:sz w:val="26"/>
          <w:szCs w:val="26"/>
        </w:rPr>
        <w:t xml:space="preserve"> по сведениям Управления муниципального имущества Администрации Заполярного района аукционы по продаже муниципального имущества поср</w:t>
      </w:r>
      <w:r>
        <w:rPr>
          <w:sz w:val="26"/>
          <w:szCs w:val="26"/>
        </w:rPr>
        <w:t>едством публичного предложения</w:t>
      </w:r>
      <w:r w:rsidRPr="0049527C">
        <w:rPr>
          <w:sz w:val="26"/>
          <w:szCs w:val="26"/>
        </w:rPr>
        <w:t xml:space="preserve"> признаны несостоявшимися </w:t>
      </w:r>
      <w:r>
        <w:rPr>
          <w:sz w:val="26"/>
          <w:szCs w:val="26"/>
        </w:rPr>
        <w:t>(</w:t>
      </w:r>
      <w:r w:rsidRPr="0049527C">
        <w:rPr>
          <w:sz w:val="26"/>
          <w:szCs w:val="26"/>
          <w:shd w:val="clear" w:color="auto" w:fill="FFFFFF"/>
        </w:rPr>
        <w:t>на участие в аукционах не было подано ни одной заявки</w:t>
      </w:r>
      <w:r>
        <w:rPr>
          <w:sz w:val="26"/>
          <w:szCs w:val="26"/>
          <w:shd w:val="clear" w:color="auto" w:fill="FFFFFF"/>
        </w:rPr>
        <w:t>)</w:t>
      </w:r>
      <w:r w:rsidR="00273529">
        <w:rPr>
          <w:sz w:val="26"/>
          <w:szCs w:val="26"/>
        </w:rPr>
        <w:t>,</w:t>
      </w:r>
      <w:r w:rsidRPr="0049527C">
        <w:rPr>
          <w:sz w:val="26"/>
          <w:szCs w:val="26"/>
        </w:rPr>
        <w:t xml:space="preserve"> </w:t>
      </w:r>
      <w:r w:rsidR="00273529">
        <w:rPr>
          <w:sz w:val="26"/>
          <w:szCs w:val="26"/>
        </w:rPr>
        <w:t>р</w:t>
      </w:r>
      <w:r w:rsidRPr="0049527C">
        <w:rPr>
          <w:sz w:val="26"/>
          <w:szCs w:val="26"/>
        </w:rPr>
        <w:t xml:space="preserve">еализация имущества посредством </w:t>
      </w:r>
      <w:r w:rsidRPr="0049527C">
        <w:rPr>
          <w:sz w:val="26"/>
          <w:szCs w:val="26"/>
          <w:shd w:val="clear" w:color="auto" w:fill="FFFFFF"/>
        </w:rPr>
        <w:t>продажи без объявления цены в электронной форме такж</w:t>
      </w:r>
      <w:r w:rsidR="00273529">
        <w:rPr>
          <w:sz w:val="26"/>
          <w:szCs w:val="26"/>
          <w:shd w:val="clear" w:color="auto" w:fill="FFFFFF"/>
        </w:rPr>
        <w:t>е была признана не состоявшейся</w:t>
      </w:r>
      <w:r w:rsidRPr="0049527C">
        <w:rPr>
          <w:sz w:val="26"/>
          <w:szCs w:val="26"/>
          <w:shd w:val="clear" w:color="auto" w:fill="FFFFFF"/>
        </w:rPr>
        <w:t xml:space="preserve"> </w:t>
      </w:r>
      <w:r w:rsidR="00273529">
        <w:rPr>
          <w:sz w:val="26"/>
          <w:szCs w:val="26"/>
          <w:shd w:val="clear" w:color="auto" w:fill="FFFFFF"/>
        </w:rPr>
        <w:t>(</w:t>
      </w:r>
      <w:r w:rsidRPr="0049527C">
        <w:rPr>
          <w:sz w:val="26"/>
          <w:szCs w:val="26"/>
          <w:shd w:val="clear" w:color="auto" w:fill="FFFFFF"/>
        </w:rPr>
        <w:t>цена приобретаемого имущества, предложенная участниками торгов, заявлена ниже остаточной стоимости реализуемого имущества</w:t>
      </w:r>
      <w:r w:rsidR="00273529">
        <w:rPr>
          <w:sz w:val="26"/>
          <w:szCs w:val="26"/>
          <w:shd w:val="clear" w:color="auto" w:fill="FFFFFF"/>
        </w:rPr>
        <w:t>)</w:t>
      </w:r>
      <w:r w:rsidRPr="0049527C">
        <w:rPr>
          <w:sz w:val="26"/>
          <w:szCs w:val="26"/>
          <w:shd w:val="clear" w:color="auto" w:fill="FFFFFF"/>
        </w:rPr>
        <w:t>.</w:t>
      </w:r>
    </w:p>
    <w:p w:rsidR="006B5A23" w:rsidRPr="00273529" w:rsidRDefault="006B5A23" w:rsidP="006B5A23">
      <w:pPr>
        <w:autoSpaceDE w:val="0"/>
        <w:autoSpaceDN w:val="0"/>
        <w:adjustRightInd w:val="0"/>
        <w:ind w:firstLine="709"/>
        <w:jc w:val="both"/>
        <w:rPr>
          <w:sz w:val="26"/>
          <w:szCs w:val="26"/>
        </w:rPr>
      </w:pPr>
      <w:r w:rsidRPr="007033D9">
        <w:rPr>
          <w:sz w:val="26"/>
          <w:szCs w:val="26"/>
        </w:rPr>
        <w:t>Программа приватизации муниципального имущества Заполярного района на 2020</w:t>
      </w:r>
      <w:r w:rsidR="007033D9" w:rsidRPr="007033D9">
        <w:rPr>
          <w:sz w:val="26"/>
          <w:szCs w:val="26"/>
        </w:rPr>
        <w:t> </w:t>
      </w:r>
      <w:r w:rsidRPr="007033D9">
        <w:rPr>
          <w:sz w:val="26"/>
          <w:szCs w:val="26"/>
        </w:rPr>
        <w:t xml:space="preserve">год не </w:t>
      </w:r>
      <w:r w:rsidRPr="00273529">
        <w:rPr>
          <w:sz w:val="26"/>
          <w:szCs w:val="26"/>
        </w:rPr>
        <w:t>утверждалась</w:t>
      </w:r>
      <w:r w:rsidR="00273529" w:rsidRPr="00273529">
        <w:rPr>
          <w:sz w:val="26"/>
          <w:szCs w:val="26"/>
        </w:rPr>
        <w:t>, соответственно, поступления от реализации муниципального имущества на прогнозируемый период не планируются</w:t>
      </w:r>
      <w:r w:rsidRPr="00273529">
        <w:rPr>
          <w:sz w:val="26"/>
          <w:szCs w:val="26"/>
        </w:rPr>
        <w:t>.</w:t>
      </w:r>
    </w:p>
    <w:p w:rsidR="00A15E9C" w:rsidRPr="00273529" w:rsidRDefault="00A15E9C" w:rsidP="00B57407">
      <w:pPr>
        <w:spacing w:before="120"/>
        <w:jc w:val="center"/>
        <w:rPr>
          <w:bCs/>
          <w:sz w:val="26"/>
          <w:szCs w:val="26"/>
        </w:rPr>
      </w:pPr>
      <w:r w:rsidRPr="00273529">
        <w:rPr>
          <w:noProof/>
        </w:rPr>
        <w:drawing>
          <wp:inline distT="0" distB="0" distL="0" distR="0" wp14:anchorId="30943254" wp14:editId="405B98B5">
            <wp:extent cx="5446644" cy="2289975"/>
            <wp:effectExtent l="0" t="0" r="1905"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5029A6" w:rsidRPr="003D3C38" w:rsidRDefault="005029A6" w:rsidP="00483F87">
      <w:pPr>
        <w:ind w:firstLine="709"/>
        <w:jc w:val="both"/>
        <w:rPr>
          <w:bCs/>
          <w:sz w:val="26"/>
          <w:szCs w:val="26"/>
        </w:rPr>
      </w:pPr>
      <w:r w:rsidRPr="003D3C38">
        <w:rPr>
          <w:bCs/>
          <w:sz w:val="26"/>
          <w:szCs w:val="26"/>
        </w:rPr>
        <w:t>Рис. </w:t>
      </w:r>
      <w:r w:rsidR="009B36FC" w:rsidRPr="003D3C38">
        <w:rPr>
          <w:bCs/>
          <w:sz w:val="26"/>
          <w:szCs w:val="26"/>
        </w:rPr>
        <w:t>2</w:t>
      </w:r>
      <w:r w:rsidR="00A15E9C" w:rsidRPr="003D3C38">
        <w:rPr>
          <w:bCs/>
          <w:sz w:val="26"/>
          <w:szCs w:val="26"/>
        </w:rPr>
        <w:t>7</w:t>
      </w:r>
      <w:r w:rsidRPr="003D3C38">
        <w:rPr>
          <w:bCs/>
          <w:sz w:val="26"/>
          <w:szCs w:val="26"/>
        </w:rPr>
        <w:t xml:space="preserve">. </w:t>
      </w:r>
      <w:r w:rsidRPr="003D3C38">
        <w:rPr>
          <w:sz w:val="26"/>
          <w:szCs w:val="26"/>
        </w:rPr>
        <w:t>Доходы от продажи материальных и нематериальных активов</w:t>
      </w:r>
      <w:r w:rsidR="00014202" w:rsidRPr="003D3C38">
        <w:rPr>
          <w:sz w:val="26"/>
          <w:szCs w:val="26"/>
        </w:rPr>
        <w:t xml:space="preserve"> (тыс. руб.)</w:t>
      </w:r>
      <w:r w:rsidRPr="003D3C38">
        <w:rPr>
          <w:bCs/>
          <w:sz w:val="26"/>
          <w:szCs w:val="26"/>
        </w:rPr>
        <w:t>.</w:t>
      </w:r>
    </w:p>
    <w:p w:rsidR="00214713" w:rsidRPr="003B1775" w:rsidRDefault="00F75D05" w:rsidP="00E006A5">
      <w:pPr>
        <w:spacing w:before="240"/>
        <w:ind w:firstLine="720"/>
        <w:jc w:val="both"/>
        <w:rPr>
          <w:sz w:val="26"/>
          <w:szCs w:val="26"/>
        </w:rPr>
      </w:pPr>
      <w:r w:rsidRPr="003B1775">
        <w:rPr>
          <w:sz w:val="26"/>
          <w:szCs w:val="26"/>
        </w:rPr>
        <w:t>На 20</w:t>
      </w:r>
      <w:r w:rsidR="003B1775" w:rsidRPr="003B1775">
        <w:rPr>
          <w:sz w:val="26"/>
          <w:szCs w:val="26"/>
        </w:rPr>
        <w:t>20</w:t>
      </w:r>
      <w:r w:rsidR="00E006A5" w:rsidRPr="003B1775">
        <w:rPr>
          <w:sz w:val="26"/>
          <w:szCs w:val="26"/>
        </w:rPr>
        <w:t> </w:t>
      </w:r>
      <w:r w:rsidRPr="003B1775">
        <w:rPr>
          <w:sz w:val="26"/>
          <w:szCs w:val="26"/>
        </w:rPr>
        <w:t>год</w:t>
      </w:r>
      <w:r w:rsidR="003B1775" w:rsidRPr="003B1775">
        <w:rPr>
          <w:sz w:val="26"/>
          <w:szCs w:val="26"/>
        </w:rPr>
        <w:t xml:space="preserve"> и плановый период 2021</w:t>
      </w:r>
      <w:r w:rsidR="00363ED0" w:rsidRPr="003B1775">
        <w:rPr>
          <w:sz w:val="26"/>
          <w:szCs w:val="26"/>
        </w:rPr>
        <w:t>-202</w:t>
      </w:r>
      <w:r w:rsidR="003B1775" w:rsidRPr="003B1775">
        <w:rPr>
          <w:sz w:val="26"/>
          <w:szCs w:val="26"/>
        </w:rPr>
        <w:t>2</w:t>
      </w:r>
      <w:r w:rsidR="00363ED0" w:rsidRPr="003B1775">
        <w:rPr>
          <w:sz w:val="26"/>
          <w:szCs w:val="26"/>
        </w:rPr>
        <w:t> годов</w:t>
      </w:r>
      <w:r w:rsidRPr="003B1775">
        <w:rPr>
          <w:sz w:val="26"/>
          <w:szCs w:val="26"/>
        </w:rPr>
        <w:t xml:space="preserve"> </w:t>
      </w:r>
      <w:r w:rsidR="000F1E89" w:rsidRPr="003B1775">
        <w:rPr>
          <w:sz w:val="26"/>
          <w:szCs w:val="26"/>
        </w:rPr>
        <w:t>поступлени</w:t>
      </w:r>
      <w:r w:rsidR="00363ED0" w:rsidRPr="003B1775">
        <w:rPr>
          <w:sz w:val="26"/>
          <w:szCs w:val="26"/>
        </w:rPr>
        <w:t>е</w:t>
      </w:r>
      <w:r w:rsidR="000F1E89" w:rsidRPr="003B1775">
        <w:rPr>
          <w:sz w:val="26"/>
          <w:szCs w:val="26"/>
        </w:rPr>
        <w:t xml:space="preserve"> </w:t>
      </w:r>
      <w:r w:rsidR="000F1E89" w:rsidRPr="003B1775">
        <w:rPr>
          <w:b/>
          <w:sz w:val="26"/>
          <w:szCs w:val="26"/>
        </w:rPr>
        <w:t>штрафов, санкций, возмещений ущерба</w:t>
      </w:r>
      <w:r w:rsidR="000F1E89" w:rsidRPr="003B1775">
        <w:rPr>
          <w:sz w:val="26"/>
          <w:szCs w:val="26"/>
        </w:rPr>
        <w:t xml:space="preserve"> </w:t>
      </w:r>
      <w:r w:rsidR="00363ED0" w:rsidRPr="003B1775">
        <w:rPr>
          <w:sz w:val="26"/>
          <w:szCs w:val="26"/>
        </w:rPr>
        <w:t>не планируется</w:t>
      </w:r>
      <w:r w:rsidR="000F1E89" w:rsidRPr="003B1775">
        <w:rPr>
          <w:sz w:val="26"/>
          <w:szCs w:val="26"/>
        </w:rPr>
        <w:t>.</w:t>
      </w:r>
    </w:p>
    <w:p w:rsidR="00E640F3" w:rsidRPr="003B1775" w:rsidRDefault="00E640F3" w:rsidP="00E640F3">
      <w:pPr>
        <w:ind w:firstLine="720"/>
        <w:jc w:val="both"/>
        <w:rPr>
          <w:iCs/>
          <w:sz w:val="26"/>
          <w:szCs w:val="26"/>
        </w:rPr>
      </w:pPr>
      <w:r w:rsidRPr="003B1775">
        <w:rPr>
          <w:bCs/>
          <w:sz w:val="26"/>
          <w:szCs w:val="26"/>
        </w:rPr>
        <w:t xml:space="preserve">Поступления </w:t>
      </w:r>
      <w:r w:rsidRPr="003B1775">
        <w:rPr>
          <w:sz w:val="26"/>
          <w:szCs w:val="26"/>
        </w:rPr>
        <w:t>от штрафных санкций</w:t>
      </w:r>
      <w:r w:rsidRPr="003B1775">
        <w:rPr>
          <w:iCs/>
          <w:sz w:val="26"/>
          <w:szCs w:val="26"/>
        </w:rPr>
        <w:t xml:space="preserve">, </w:t>
      </w:r>
      <w:r w:rsidRPr="003B1775">
        <w:rPr>
          <w:bCs/>
          <w:sz w:val="26"/>
          <w:szCs w:val="26"/>
        </w:rPr>
        <w:t>администрируемые органами государственной власти</w:t>
      </w:r>
      <w:r w:rsidR="000E73CF" w:rsidRPr="003B1775">
        <w:rPr>
          <w:bCs/>
          <w:sz w:val="26"/>
          <w:szCs w:val="26"/>
        </w:rPr>
        <w:t>,</w:t>
      </w:r>
      <w:r w:rsidRPr="003B1775">
        <w:rPr>
          <w:bCs/>
          <w:sz w:val="26"/>
          <w:szCs w:val="26"/>
        </w:rPr>
        <w:t xml:space="preserve"> не планируются в связи с </w:t>
      </w:r>
      <w:r w:rsidR="000E73CF" w:rsidRPr="003B1775">
        <w:rPr>
          <w:sz w:val="26"/>
          <w:szCs w:val="26"/>
        </w:rPr>
        <w:t>изменением нормативов отчислений, предусмотренных статьей 46 БК РФ</w:t>
      </w:r>
      <w:r w:rsidR="003B1775" w:rsidRPr="003B1775">
        <w:rPr>
          <w:sz w:val="26"/>
          <w:szCs w:val="26"/>
        </w:rPr>
        <w:t>.</w:t>
      </w:r>
    </w:p>
    <w:p w:rsidR="007B5EA3" w:rsidRPr="003B1775" w:rsidRDefault="00363ED0" w:rsidP="007B5EA3">
      <w:pPr>
        <w:ind w:firstLine="720"/>
        <w:jc w:val="both"/>
        <w:rPr>
          <w:bCs/>
          <w:sz w:val="26"/>
          <w:szCs w:val="26"/>
        </w:rPr>
      </w:pPr>
      <w:r w:rsidRPr="003B1775">
        <w:rPr>
          <w:bCs/>
          <w:sz w:val="26"/>
          <w:szCs w:val="26"/>
        </w:rPr>
        <w:lastRenderedPageBreak/>
        <w:t xml:space="preserve">Поступление штрафов, администрируемых органами местного самоуправления Заполярного района, </w:t>
      </w:r>
      <w:r w:rsidR="00905C91" w:rsidRPr="003B1775">
        <w:rPr>
          <w:bCs/>
          <w:sz w:val="26"/>
          <w:szCs w:val="26"/>
        </w:rPr>
        <w:t>не планиру</w:t>
      </w:r>
      <w:r w:rsidRPr="003B1775">
        <w:rPr>
          <w:bCs/>
          <w:sz w:val="26"/>
          <w:szCs w:val="26"/>
        </w:rPr>
        <w:t>е</w:t>
      </w:r>
      <w:r w:rsidR="00905C91" w:rsidRPr="003B1775">
        <w:rPr>
          <w:bCs/>
          <w:sz w:val="26"/>
          <w:szCs w:val="26"/>
        </w:rPr>
        <w:t>тся в связи с отсутствием системного характера их уплаты</w:t>
      </w:r>
      <w:r w:rsidR="005D6C14" w:rsidRPr="003B1775">
        <w:rPr>
          <w:bCs/>
          <w:sz w:val="26"/>
          <w:szCs w:val="26"/>
        </w:rPr>
        <w:t xml:space="preserve"> (указанные доходные источники не поддаются объективному прогнозированию).</w:t>
      </w:r>
      <w:r w:rsidR="00E640F3" w:rsidRPr="003B1775">
        <w:rPr>
          <w:sz w:val="26"/>
          <w:szCs w:val="26"/>
        </w:rPr>
        <w:t xml:space="preserve"> Плановые показатели по указанным доходным источникам формируются по факту поступления в ходе исполнения районного бюджет.</w:t>
      </w:r>
    </w:p>
    <w:p w:rsidR="003D3C38" w:rsidRPr="003D3C38" w:rsidRDefault="000218EF" w:rsidP="003D3C38">
      <w:pPr>
        <w:ind w:firstLine="720"/>
        <w:jc w:val="both"/>
        <w:rPr>
          <w:sz w:val="26"/>
          <w:szCs w:val="26"/>
        </w:rPr>
      </w:pPr>
      <w:r w:rsidRPr="003D3C38">
        <w:rPr>
          <w:bCs/>
          <w:sz w:val="26"/>
          <w:szCs w:val="26"/>
        </w:rPr>
        <w:t>Показатель о</w:t>
      </w:r>
      <w:r w:rsidR="00557079" w:rsidRPr="003D3C38">
        <w:rPr>
          <w:bCs/>
          <w:sz w:val="26"/>
          <w:szCs w:val="26"/>
        </w:rPr>
        <w:t>жидаемо</w:t>
      </w:r>
      <w:r w:rsidR="00E640F3" w:rsidRPr="003D3C38">
        <w:rPr>
          <w:bCs/>
          <w:sz w:val="26"/>
          <w:szCs w:val="26"/>
        </w:rPr>
        <w:t>го исполнения в 201</w:t>
      </w:r>
      <w:r w:rsidR="003B1775" w:rsidRPr="003D3C38">
        <w:rPr>
          <w:bCs/>
          <w:sz w:val="26"/>
          <w:szCs w:val="26"/>
        </w:rPr>
        <w:t>9</w:t>
      </w:r>
      <w:r w:rsidRPr="003D3C38">
        <w:rPr>
          <w:bCs/>
          <w:sz w:val="26"/>
          <w:szCs w:val="26"/>
        </w:rPr>
        <w:t> году пр</w:t>
      </w:r>
      <w:r w:rsidR="000D1224" w:rsidRPr="003D3C38">
        <w:rPr>
          <w:bCs/>
          <w:sz w:val="26"/>
          <w:szCs w:val="26"/>
        </w:rPr>
        <w:t xml:space="preserve">евышает плановый показатель </w:t>
      </w:r>
      <w:r w:rsidR="003B1775" w:rsidRPr="003D3C38">
        <w:rPr>
          <w:bCs/>
          <w:sz w:val="26"/>
          <w:szCs w:val="26"/>
        </w:rPr>
        <w:t>в 1,8 раза</w:t>
      </w:r>
      <w:r w:rsidRPr="003D3C38">
        <w:rPr>
          <w:bCs/>
          <w:sz w:val="26"/>
          <w:szCs w:val="26"/>
        </w:rPr>
        <w:t xml:space="preserve"> и составляет </w:t>
      </w:r>
      <w:r w:rsidR="003B1775" w:rsidRPr="003D3C38">
        <w:rPr>
          <w:bCs/>
          <w:sz w:val="26"/>
          <w:szCs w:val="26"/>
        </w:rPr>
        <w:t>14</w:t>
      </w:r>
      <w:r w:rsidRPr="003D3C38">
        <w:rPr>
          <w:bCs/>
          <w:sz w:val="26"/>
          <w:szCs w:val="26"/>
        </w:rPr>
        <w:t> </w:t>
      </w:r>
      <w:r w:rsidR="003B1775" w:rsidRPr="003D3C38">
        <w:rPr>
          <w:bCs/>
          <w:sz w:val="26"/>
          <w:szCs w:val="26"/>
        </w:rPr>
        <w:t>268</w:t>
      </w:r>
      <w:r w:rsidRPr="003D3C38">
        <w:rPr>
          <w:bCs/>
          <w:sz w:val="26"/>
          <w:szCs w:val="26"/>
        </w:rPr>
        <w:t>,</w:t>
      </w:r>
      <w:r w:rsidR="003B1775" w:rsidRPr="003D3C38">
        <w:rPr>
          <w:bCs/>
          <w:sz w:val="26"/>
          <w:szCs w:val="26"/>
        </w:rPr>
        <w:t>2</w:t>
      </w:r>
      <w:r w:rsidRPr="003D3C38">
        <w:rPr>
          <w:bCs/>
          <w:sz w:val="26"/>
          <w:szCs w:val="26"/>
        </w:rPr>
        <w:t xml:space="preserve"> тыс. руб., из которых основной объем приходится на </w:t>
      </w:r>
      <w:r w:rsidR="003D3C38" w:rsidRPr="003D3C38">
        <w:rPr>
          <w:sz w:val="26"/>
          <w:szCs w:val="26"/>
        </w:rPr>
        <w:t xml:space="preserve">суммы неустоек за нарушение сроков выполненных работ по муниципальным контрактам, </w:t>
      </w:r>
      <w:r w:rsidRPr="003D3C38">
        <w:rPr>
          <w:sz w:val="26"/>
          <w:szCs w:val="26"/>
        </w:rPr>
        <w:t>штрафы за правонарушения в области дорожного движения, суммы по искам о возмещении вреда, причиненного окружающей среде</w:t>
      </w:r>
      <w:r w:rsidR="003D3C38" w:rsidRPr="003D3C38">
        <w:rPr>
          <w:sz w:val="26"/>
          <w:szCs w:val="26"/>
        </w:rPr>
        <w:t>.</w:t>
      </w:r>
    </w:p>
    <w:p w:rsidR="00BC4E34" w:rsidRDefault="00BC4E34" w:rsidP="003D3C38">
      <w:pPr>
        <w:ind w:firstLine="720"/>
        <w:jc w:val="both"/>
        <w:rPr>
          <w:bCs/>
          <w:sz w:val="26"/>
          <w:szCs w:val="26"/>
        </w:rPr>
      </w:pPr>
      <w:r w:rsidRPr="003D3C38">
        <w:rPr>
          <w:bCs/>
          <w:sz w:val="26"/>
          <w:szCs w:val="26"/>
        </w:rPr>
        <w:t xml:space="preserve">Динамика объема поступлений в районный бюджет </w:t>
      </w:r>
      <w:r w:rsidRPr="003D3C38">
        <w:rPr>
          <w:sz w:val="26"/>
          <w:szCs w:val="26"/>
        </w:rPr>
        <w:t>штрафов, санкций, возмещений ущерба</w:t>
      </w:r>
      <w:r w:rsidRPr="003D3C38">
        <w:rPr>
          <w:bCs/>
          <w:sz w:val="26"/>
          <w:szCs w:val="26"/>
        </w:rPr>
        <w:t xml:space="preserve"> представлена на </w:t>
      </w:r>
      <w:r w:rsidR="008F47D8" w:rsidRPr="003D3C38">
        <w:rPr>
          <w:bCs/>
          <w:sz w:val="26"/>
          <w:szCs w:val="26"/>
        </w:rPr>
        <w:t xml:space="preserve">рисунке </w:t>
      </w:r>
      <w:r w:rsidR="00813310" w:rsidRPr="003D3C38">
        <w:rPr>
          <w:bCs/>
          <w:sz w:val="26"/>
          <w:szCs w:val="26"/>
        </w:rPr>
        <w:t>2</w:t>
      </w:r>
      <w:r w:rsidR="003D3C38" w:rsidRPr="003D3C38">
        <w:rPr>
          <w:bCs/>
          <w:sz w:val="26"/>
          <w:szCs w:val="26"/>
        </w:rPr>
        <w:t>8</w:t>
      </w:r>
      <w:r w:rsidRPr="003D3C38">
        <w:rPr>
          <w:bCs/>
          <w:sz w:val="26"/>
          <w:szCs w:val="26"/>
        </w:rPr>
        <w:t>.</w:t>
      </w:r>
    </w:p>
    <w:p w:rsidR="003D3C38" w:rsidRPr="003D3C38" w:rsidRDefault="003D3C38" w:rsidP="003D3C38">
      <w:pPr>
        <w:spacing w:before="120" w:after="120"/>
        <w:jc w:val="center"/>
        <w:rPr>
          <w:bCs/>
          <w:sz w:val="26"/>
          <w:szCs w:val="26"/>
        </w:rPr>
      </w:pPr>
      <w:r>
        <w:rPr>
          <w:noProof/>
        </w:rPr>
        <w:drawing>
          <wp:inline distT="0" distB="0" distL="0" distR="0" wp14:anchorId="14FE2994" wp14:editId="758DD3BA">
            <wp:extent cx="5216055" cy="1892410"/>
            <wp:effectExtent l="0" t="0" r="381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73B6C" w:rsidRDefault="00BC4E34" w:rsidP="00273529">
      <w:pPr>
        <w:spacing w:after="240"/>
        <w:ind w:firstLine="709"/>
        <w:jc w:val="both"/>
        <w:rPr>
          <w:bCs/>
          <w:sz w:val="26"/>
          <w:szCs w:val="26"/>
        </w:rPr>
      </w:pPr>
      <w:r w:rsidRPr="003D3C38">
        <w:rPr>
          <w:bCs/>
          <w:sz w:val="26"/>
          <w:szCs w:val="26"/>
        </w:rPr>
        <w:t>Рис. </w:t>
      </w:r>
      <w:r w:rsidR="009B36FC" w:rsidRPr="003D3C38">
        <w:rPr>
          <w:bCs/>
          <w:sz w:val="26"/>
          <w:szCs w:val="26"/>
        </w:rPr>
        <w:t>2</w:t>
      </w:r>
      <w:r w:rsidR="003D3C38" w:rsidRPr="003D3C38">
        <w:rPr>
          <w:bCs/>
          <w:sz w:val="26"/>
          <w:szCs w:val="26"/>
        </w:rPr>
        <w:t>8</w:t>
      </w:r>
      <w:r w:rsidRPr="003D3C38">
        <w:rPr>
          <w:bCs/>
          <w:sz w:val="26"/>
          <w:szCs w:val="26"/>
        </w:rPr>
        <w:t xml:space="preserve">. </w:t>
      </w:r>
      <w:r w:rsidR="00E9380A" w:rsidRPr="003D3C38">
        <w:rPr>
          <w:sz w:val="26"/>
          <w:szCs w:val="26"/>
        </w:rPr>
        <w:t>Штрафы, санкции, возмещение ущерба</w:t>
      </w:r>
      <w:r w:rsidR="00014202" w:rsidRPr="003D3C38">
        <w:rPr>
          <w:sz w:val="26"/>
          <w:szCs w:val="26"/>
        </w:rPr>
        <w:t xml:space="preserve"> (тыс. руб.)</w:t>
      </w:r>
      <w:r w:rsidRPr="003D3C38">
        <w:rPr>
          <w:bCs/>
          <w:sz w:val="26"/>
          <w:szCs w:val="26"/>
        </w:rPr>
        <w:t>.</w:t>
      </w:r>
    </w:p>
    <w:p w:rsidR="00273529" w:rsidRDefault="00273529" w:rsidP="00273529">
      <w:pPr>
        <w:pStyle w:val="ConsPlusNonformat"/>
        <w:ind w:firstLine="709"/>
        <w:jc w:val="both"/>
        <w:rPr>
          <w:rFonts w:ascii="Times New Roman" w:hAnsi="Times New Roman" w:cs="Times New Roman"/>
          <w:bCs/>
          <w:sz w:val="26"/>
          <w:szCs w:val="26"/>
        </w:rPr>
      </w:pPr>
      <w:r w:rsidRPr="00782950">
        <w:rPr>
          <w:rFonts w:ascii="Times New Roman" w:hAnsi="Times New Roman" w:cs="Times New Roman"/>
          <w:b/>
          <w:bCs/>
          <w:sz w:val="26"/>
          <w:szCs w:val="26"/>
        </w:rPr>
        <w:t xml:space="preserve">Прочие неналоговые доходы </w:t>
      </w:r>
      <w:r>
        <w:rPr>
          <w:rFonts w:ascii="Times New Roman" w:hAnsi="Times New Roman" w:cs="Times New Roman"/>
          <w:bCs/>
          <w:sz w:val="26"/>
          <w:szCs w:val="26"/>
        </w:rPr>
        <w:t>запланированы на 2020 год в сумме 673,5 тыс</w:t>
      </w:r>
      <w:r w:rsidRPr="00273529">
        <w:rPr>
          <w:rFonts w:ascii="Times New Roman" w:hAnsi="Times New Roman" w:cs="Times New Roman"/>
          <w:bCs/>
          <w:sz w:val="26"/>
          <w:szCs w:val="26"/>
        </w:rPr>
        <w:t>. руб.</w:t>
      </w:r>
      <w:r w:rsidR="0084134D">
        <w:rPr>
          <w:rFonts w:ascii="Times New Roman" w:hAnsi="Times New Roman" w:cs="Times New Roman"/>
          <w:bCs/>
          <w:sz w:val="26"/>
          <w:szCs w:val="26"/>
        </w:rPr>
        <w:t>, в плановом периоде 2021-2022 годов запланированы поступления в сумме 770,0 тыс. руб. ежегодно, в том числе:</w:t>
      </w:r>
    </w:p>
    <w:p w:rsidR="00273529" w:rsidRPr="005374D7" w:rsidRDefault="0084134D" w:rsidP="00533A65">
      <w:pPr>
        <w:pStyle w:val="ConsPlusNonformat"/>
        <w:numPr>
          <w:ilvl w:val="0"/>
          <w:numId w:val="32"/>
        </w:numPr>
        <w:ind w:left="0" w:firstLine="709"/>
        <w:jc w:val="both"/>
        <w:rPr>
          <w:rFonts w:ascii="Times New Roman" w:hAnsi="Times New Roman" w:cs="Times New Roman"/>
          <w:bCs/>
          <w:sz w:val="26"/>
          <w:szCs w:val="26"/>
        </w:rPr>
      </w:pPr>
      <w:r>
        <w:rPr>
          <w:rFonts w:ascii="Times New Roman" w:hAnsi="Times New Roman" w:cs="Times New Roman"/>
          <w:sz w:val="26"/>
          <w:szCs w:val="26"/>
        </w:rPr>
        <w:t xml:space="preserve">по главному администратору доходов Администрации Заполярного района 609,2 тыс. руб. </w:t>
      </w:r>
      <w:r w:rsidRPr="005374D7">
        <w:rPr>
          <w:rFonts w:ascii="Times New Roman" w:hAnsi="Times New Roman" w:cs="Times New Roman"/>
          <w:sz w:val="26"/>
          <w:szCs w:val="26"/>
        </w:rPr>
        <w:t xml:space="preserve">ежегодно в виде </w:t>
      </w:r>
      <w:r w:rsidR="00273529" w:rsidRPr="005374D7">
        <w:rPr>
          <w:rFonts w:ascii="Times New Roman" w:hAnsi="Times New Roman" w:cs="Times New Roman"/>
          <w:sz w:val="26"/>
          <w:szCs w:val="26"/>
        </w:rPr>
        <w:t>плат</w:t>
      </w:r>
      <w:r w:rsidRPr="005374D7">
        <w:rPr>
          <w:rFonts w:ascii="Times New Roman" w:hAnsi="Times New Roman" w:cs="Times New Roman"/>
          <w:sz w:val="26"/>
          <w:szCs w:val="26"/>
        </w:rPr>
        <w:t>ы</w:t>
      </w:r>
      <w:r w:rsidR="00273529" w:rsidRPr="005374D7">
        <w:rPr>
          <w:rFonts w:ascii="Times New Roman" w:hAnsi="Times New Roman" w:cs="Times New Roman"/>
          <w:sz w:val="26"/>
          <w:szCs w:val="26"/>
        </w:rPr>
        <w:t xml:space="preserve"> за проезд пассажиров и провоз багажа автомобильным транспортом по муниципальному маршруту №101 «п. Искателей </w:t>
      </w:r>
      <w:r w:rsidR="00273529" w:rsidRPr="005374D7">
        <w:rPr>
          <w:rFonts w:ascii="Times New Roman" w:hAnsi="Times New Roman" w:cs="Times New Roman"/>
          <w:sz w:val="26"/>
          <w:szCs w:val="26"/>
        </w:rPr>
        <w:noBreakHyphen/>
        <w:t xml:space="preserve"> п. Красное»</w:t>
      </w:r>
      <w:r w:rsidR="00A96B8C" w:rsidRPr="005374D7">
        <w:rPr>
          <w:rFonts w:ascii="Times New Roman" w:hAnsi="Times New Roman" w:cs="Times New Roman"/>
          <w:sz w:val="26"/>
          <w:szCs w:val="26"/>
        </w:rPr>
        <w:t xml:space="preserve"> (плановый показатель на 2019 год утвержден в сумме 125,5 тыс. руб., ожидаемое исполнение </w:t>
      </w:r>
      <w:r w:rsidR="005F1C1C" w:rsidRPr="005374D7">
        <w:rPr>
          <w:rFonts w:ascii="Times New Roman" w:hAnsi="Times New Roman" w:cs="Times New Roman"/>
          <w:sz w:val="26"/>
          <w:szCs w:val="26"/>
        </w:rPr>
        <w:t xml:space="preserve">за 2019 год </w:t>
      </w:r>
      <w:r w:rsidR="00A96B8C" w:rsidRPr="005374D7">
        <w:rPr>
          <w:rFonts w:ascii="Times New Roman" w:hAnsi="Times New Roman" w:cs="Times New Roman"/>
          <w:sz w:val="26"/>
          <w:szCs w:val="26"/>
        </w:rPr>
        <w:t>по данным Администрации Заполярного района составляет 530,5 тыс. руб.</w:t>
      </w:r>
      <w:r w:rsidR="005374D7" w:rsidRPr="005374D7">
        <w:rPr>
          <w:rStyle w:val="af6"/>
          <w:rFonts w:ascii="Times New Roman" w:hAnsi="Times New Roman" w:cs="Times New Roman"/>
          <w:sz w:val="26"/>
          <w:szCs w:val="26"/>
        </w:rPr>
        <w:footnoteReference w:id="14"/>
      </w:r>
      <w:r w:rsidR="00A96B8C" w:rsidRPr="005374D7">
        <w:rPr>
          <w:rFonts w:ascii="Times New Roman" w:hAnsi="Times New Roman" w:cs="Times New Roman"/>
          <w:sz w:val="26"/>
          <w:szCs w:val="26"/>
        </w:rPr>
        <w:t>)</w:t>
      </w:r>
      <w:r w:rsidR="005F1C1C" w:rsidRPr="005374D7">
        <w:rPr>
          <w:rFonts w:ascii="Times New Roman" w:hAnsi="Times New Roman" w:cs="Times New Roman"/>
          <w:sz w:val="26"/>
          <w:szCs w:val="26"/>
        </w:rPr>
        <w:t xml:space="preserve"> – расчет произведен исходя из планируемого количества перевезенных пассажиров </w:t>
      </w:r>
      <w:r w:rsidR="008D67B2" w:rsidRPr="005374D7">
        <w:rPr>
          <w:rFonts w:ascii="Times New Roman" w:hAnsi="Times New Roman" w:cs="Times New Roman"/>
          <w:sz w:val="26"/>
          <w:szCs w:val="26"/>
        </w:rPr>
        <w:t xml:space="preserve">(2 959) </w:t>
      </w:r>
      <w:r w:rsidR="005F1C1C" w:rsidRPr="005374D7">
        <w:rPr>
          <w:rFonts w:ascii="Times New Roman" w:hAnsi="Times New Roman" w:cs="Times New Roman"/>
          <w:sz w:val="26"/>
          <w:szCs w:val="26"/>
        </w:rPr>
        <w:t>и утвержденного Администрацией Заполярного района тарифа на перевозку</w:t>
      </w:r>
      <w:r w:rsidR="00A96B8C" w:rsidRPr="005374D7">
        <w:rPr>
          <w:rFonts w:ascii="Times New Roman" w:hAnsi="Times New Roman" w:cs="Times New Roman"/>
          <w:sz w:val="26"/>
          <w:szCs w:val="26"/>
        </w:rPr>
        <w:t>;</w:t>
      </w:r>
    </w:p>
    <w:p w:rsidR="0084134D" w:rsidRDefault="00A96B8C" w:rsidP="00533A65">
      <w:pPr>
        <w:pStyle w:val="ConsPlusNonformat"/>
        <w:numPr>
          <w:ilvl w:val="0"/>
          <w:numId w:val="32"/>
        </w:numPr>
        <w:ind w:left="0" w:firstLine="709"/>
        <w:jc w:val="both"/>
        <w:rPr>
          <w:rFonts w:ascii="Times New Roman" w:hAnsi="Times New Roman" w:cs="Times New Roman"/>
          <w:sz w:val="26"/>
          <w:szCs w:val="26"/>
        </w:rPr>
      </w:pPr>
      <w:r>
        <w:rPr>
          <w:rFonts w:ascii="Times New Roman" w:hAnsi="Times New Roman" w:cs="Times New Roman"/>
          <w:sz w:val="26"/>
          <w:szCs w:val="26"/>
        </w:rPr>
        <w:t>по главному администратору доходов Управлению муниципального имущества Администрации Заполярного района</w:t>
      </w:r>
      <w:r w:rsidR="00BE6CA4">
        <w:rPr>
          <w:rFonts w:ascii="Times New Roman" w:hAnsi="Times New Roman" w:cs="Times New Roman"/>
          <w:sz w:val="26"/>
          <w:szCs w:val="26"/>
        </w:rPr>
        <w:t xml:space="preserve"> 64,3 тыс. руб. в 2020 году, 160,8 тыс. руб. в 2021 году, 160,8 тыс. руб. </w:t>
      </w:r>
      <w:r w:rsidR="00BE6CA4" w:rsidRPr="00BE6CA4">
        <w:rPr>
          <w:rFonts w:ascii="Times New Roman" w:hAnsi="Times New Roman" w:cs="Times New Roman"/>
          <w:sz w:val="26"/>
          <w:szCs w:val="26"/>
        </w:rPr>
        <w:t>в 2022 году в виде платы по договорам об установке и эксплуатации рекламных конструкций, расположенных на земельных участках, государственная собственность на которые не разграничена</w:t>
      </w:r>
      <w:r w:rsidR="00BE6CA4">
        <w:rPr>
          <w:rFonts w:ascii="Times New Roman" w:hAnsi="Times New Roman" w:cs="Times New Roman"/>
          <w:sz w:val="26"/>
          <w:szCs w:val="26"/>
        </w:rPr>
        <w:t xml:space="preserve"> (плановый показатель на 2019 год не утвержден, ожидаемое исполнение </w:t>
      </w:r>
      <w:r w:rsidR="005F1C1C">
        <w:rPr>
          <w:rFonts w:ascii="Times New Roman" w:hAnsi="Times New Roman" w:cs="Times New Roman"/>
          <w:sz w:val="26"/>
          <w:szCs w:val="26"/>
        </w:rPr>
        <w:t>за 2019 год соответствует показателю исполнения за 9 месяцев 2019 года и составляет 255,2 тыс. руб.) – расчет произведен на основании заключенных договоров.</w:t>
      </w:r>
    </w:p>
    <w:p w:rsidR="005F1C1C" w:rsidRPr="00BE6CA4" w:rsidRDefault="005F1C1C" w:rsidP="005F1C1C">
      <w:pPr>
        <w:pStyle w:val="ConsPlusNonformat"/>
        <w:ind w:firstLine="709"/>
        <w:jc w:val="both"/>
        <w:rPr>
          <w:rFonts w:ascii="Times New Roman" w:hAnsi="Times New Roman" w:cs="Times New Roman"/>
          <w:sz w:val="26"/>
          <w:szCs w:val="26"/>
        </w:rPr>
      </w:pPr>
      <w:r>
        <w:rPr>
          <w:rFonts w:ascii="Times New Roman" w:hAnsi="Times New Roman" w:cs="Times New Roman"/>
          <w:sz w:val="26"/>
          <w:szCs w:val="26"/>
        </w:rPr>
        <w:t>В предыдущие периоды поступления от указанных доходных источников отсутствовали.</w:t>
      </w:r>
    </w:p>
    <w:p w:rsidR="007B5B56" w:rsidRPr="007F31DB" w:rsidRDefault="007B5B56" w:rsidP="00EC243A">
      <w:pPr>
        <w:pStyle w:val="af2"/>
        <w:numPr>
          <w:ilvl w:val="1"/>
          <w:numId w:val="3"/>
        </w:numPr>
        <w:spacing w:before="360" w:after="240"/>
        <w:ind w:left="0" w:firstLine="0"/>
        <w:jc w:val="center"/>
        <w:rPr>
          <w:b/>
          <w:sz w:val="26"/>
          <w:szCs w:val="26"/>
        </w:rPr>
      </w:pPr>
      <w:r w:rsidRPr="007F31DB">
        <w:rPr>
          <w:b/>
          <w:sz w:val="26"/>
          <w:szCs w:val="26"/>
        </w:rPr>
        <w:lastRenderedPageBreak/>
        <w:t>Безвозмездные поступления</w:t>
      </w:r>
    </w:p>
    <w:p w:rsidR="004917AB" w:rsidRPr="007F31DB" w:rsidRDefault="004917AB" w:rsidP="00115B78">
      <w:pPr>
        <w:ind w:firstLine="720"/>
        <w:jc w:val="both"/>
        <w:rPr>
          <w:sz w:val="26"/>
          <w:szCs w:val="26"/>
        </w:rPr>
      </w:pPr>
      <w:r w:rsidRPr="007F31DB">
        <w:rPr>
          <w:sz w:val="26"/>
          <w:szCs w:val="26"/>
        </w:rPr>
        <w:t xml:space="preserve">Безвозмездные поступления </w:t>
      </w:r>
      <w:r w:rsidR="00807110" w:rsidRPr="007F31DB">
        <w:rPr>
          <w:sz w:val="26"/>
          <w:szCs w:val="26"/>
        </w:rPr>
        <w:t>в 20</w:t>
      </w:r>
      <w:r w:rsidR="007F31DB" w:rsidRPr="007F31DB">
        <w:rPr>
          <w:sz w:val="26"/>
          <w:szCs w:val="26"/>
        </w:rPr>
        <w:t>20</w:t>
      </w:r>
      <w:r w:rsidR="00807110" w:rsidRPr="007F31DB">
        <w:rPr>
          <w:sz w:val="26"/>
          <w:szCs w:val="26"/>
        </w:rPr>
        <w:t> году составят</w:t>
      </w:r>
      <w:r w:rsidR="005561F0" w:rsidRPr="007F31DB">
        <w:rPr>
          <w:sz w:val="26"/>
          <w:szCs w:val="26"/>
        </w:rPr>
        <w:t xml:space="preserve"> </w:t>
      </w:r>
      <w:r w:rsidR="007F31DB" w:rsidRPr="007F31DB">
        <w:rPr>
          <w:sz w:val="26"/>
          <w:szCs w:val="26"/>
        </w:rPr>
        <w:t>5</w:t>
      </w:r>
      <w:r w:rsidR="0082494F" w:rsidRPr="007F31DB">
        <w:rPr>
          <w:sz w:val="26"/>
          <w:szCs w:val="26"/>
        </w:rPr>
        <w:t>,</w:t>
      </w:r>
      <w:r w:rsidR="00C8149C" w:rsidRPr="007F31DB">
        <w:rPr>
          <w:sz w:val="26"/>
          <w:szCs w:val="26"/>
        </w:rPr>
        <w:t>5</w:t>
      </w:r>
      <w:r w:rsidR="005561F0" w:rsidRPr="007F31DB">
        <w:rPr>
          <w:sz w:val="26"/>
          <w:szCs w:val="26"/>
        </w:rPr>
        <w:t>% от общей суммы доходов бюджета</w:t>
      </w:r>
      <w:r w:rsidR="00F7719C" w:rsidRPr="007F31DB">
        <w:rPr>
          <w:sz w:val="26"/>
          <w:szCs w:val="26"/>
        </w:rPr>
        <w:t>,</w:t>
      </w:r>
      <w:r w:rsidR="005561F0" w:rsidRPr="007F31DB">
        <w:rPr>
          <w:sz w:val="26"/>
          <w:szCs w:val="26"/>
        </w:rPr>
        <w:t xml:space="preserve"> или</w:t>
      </w:r>
      <w:r w:rsidR="007B5B56" w:rsidRPr="007F31DB">
        <w:rPr>
          <w:sz w:val="26"/>
          <w:szCs w:val="26"/>
        </w:rPr>
        <w:t xml:space="preserve"> </w:t>
      </w:r>
      <w:r w:rsidR="007F31DB" w:rsidRPr="007F31DB">
        <w:rPr>
          <w:sz w:val="26"/>
          <w:szCs w:val="26"/>
        </w:rPr>
        <w:t>63</w:t>
      </w:r>
      <w:r w:rsidR="005561F0" w:rsidRPr="007F31DB">
        <w:rPr>
          <w:sz w:val="26"/>
          <w:szCs w:val="26"/>
        </w:rPr>
        <w:t> </w:t>
      </w:r>
      <w:r w:rsidR="007F31DB" w:rsidRPr="007F31DB">
        <w:rPr>
          <w:sz w:val="26"/>
          <w:szCs w:val="26"/>
        </w:rPr>
        <w:t>275</w:t>
      </w:r>
      <w:r w:rsidR="005561F0" w:rsidRPr="007F31DB">
        <w:rPr>
          <w:sz w:val="26"/>
          <w:szCs w:val="26"/>
        </w:rPr>
        <w:t>,</w:t>
      </w:r>
      <w:r w:rsidR="007F31DB" w:rsidRPr="007F31DB">
        <w:rPr>
          <w:sz w:val="26"/>
          <w:szCs w:val="26"/>
        </w:rPr>
        <w:t>4</w:t>
      </w:r>
      <w:r w:rsidR="007B5B56" w:rsidRPr="007F31DB">
        <w:rPr>
          <w:sz w:val="26"/>
          <w:szCs w:val="26"/>
        </w:rPr>
        <w:t> тыс. руб.</w:t>
      </w:r>
      <w:r w:rsidR="00645C42" w:rsidRPr="007F31DB">
        <w:rPr>
          <w:sz w:val="26"/>
          <w:szCs w:val="26"/>
        </w:rPr>
        <w:t xml:space="preserve">, что </w:t>
      </w:r>
      <w:r w:rsidR="00C8149C" w:rsidRPr="007F31DB">
        <w:rPr>
          <w:sz w:val="26"/>
          <w:szCs w:val="26"/>
        </w:rPr>
        <w:t xml:space="preserve">в </w:t>
      </w:r>
      <w:r w:rsidR="007F31DB" w:rsidRPr="007F31DB">
        <w:rPr>
          <w:sz w:val="26"/>
          <w:szCs w:val="26"/>
        </w:rPr>
        <w:t>1</w:t>
      </w:r>
      <w:r w:rsidR="00C8149C" w:rsidRPr="007F31DB">
        <w:rPr>
          <w:sz w:val="26"/>
          <w:szCs w:val="26"/>
        </w:rPr>
        <w:t>,</w:t>
      </w:r>
      <w:r w:rsidR="007F31DB" w:rsidRPr="007F31DB">
        <w:rPr>
          <w:sz w:val="26"/>
          <w:szCs w:val="26"/>
        </w:rPr>
        <w:t>9</w:t>
      </w:r>
      <w:r w:rsidR="00C8149C" w:rsidRPr="007F31DB">
        <w:rPr>
          <w:sz w:val="26"/>
          <w:szCs w:val="26"/>
        </w:rPr>
        <w:t xml:space="preserve"> раза </w:t>
      </w:r>
      <w:r w:rsidR="007F31DB" w:rsidRPr="007F31DB">
        <w:rPr>
          <w:sz w:val="26"/>
          <w:szCs w:val="26"/>
        </w:rPr>
        <w:t>меньше</w:t>
      </w:r>
      <w:r w:rsidR="005561F0" w:rsidRPr="007F31DB">
        <w:rPr>
          <w:sz w:val="26"/>
          <w:szCs w:val="26"/>
        </w:rPr>
        <w:t xml:space="preserve"> уточненных бюджетных назначений</w:t>
      </w:r>
      <w:r w:rsidR="00C8149C" w:rsidRPr="007F31DB">
        <w:rPr>
          <w:sz w:val="26"/>
          <w:szCs w:val="26"/>
        </w:rPr>
        <w:t xml:space="preserve"> 201</w:t>
      </w:r>
      <w:r w:rsidR="007F31DB" w:rsidRPr="007F31DB">
        <w:rPr>
          <w:sz w:val="26"/>
          <w:szCs w:val="26"/>
        </w:rPr>
        <w:t>9</w:t>
      </w:r>
      <w:r w:rsidR="00C8149C" w:rsidRPr="007F31DB">
        <w:rPr>
          <w:sz w:val="26"/>
          <w:szCs w:val="26"/>
        </w:rPr>
        <w:t> года</w:t>
      </w:r>
      <w:r w:rsidR="005561F0" w:rsidRPr="007F31DB">
        <w:rPr>
          <w:sz w:val="26"/>
          <w:szCs w:val="26"/>
        </w:rPr>
        <w:t xml:space="preserve"> </w:t>
      </w:r>
      <w:r w:rsidR="00F7719C" w:rsidRPr="007F31DB">
        <w:rPr>
          <w:sz w:val="26"/>
          <w:szCs w:val="26"/>
        </w:rPr>
        <w:t>и</w:t>
      </w:r>
      <w:r w:rsidR="007F31DB" w:rsidRPr="007F31DB">
        <w:rPr>
          <w:sz w:val="26"/>
          <w:szCs w:val="26"/>
        </w:rPr>
        <w:t xml:space="preserve"> в 2,7 раза меньше</w:t>
      </w:r>
      <w:r w:rsidR="00F7719C" w:rsidRPr="007F31DB">
        <w:rPr>
          <w:sz w:val="26"/>
          <w:szCs w:val="26"/>
        </w:rPr>
        <w:t xml:space="preserve"> показателя ожидаемого исполнения </w:t>
      </w:r>
      <w:r w:rsidR="005561F0" w:rsidRPr="007F31DB">
        <w:rPr>
          <w:sz w:val="26"/>
          <w:szCs w:val="26"/>
        </w:rPr>
        <w:t>201</w:t>
      </w:r>
      <w:r w:rsidR="007F31DB" w:rsidRPr="007F31DB">
        <w:rPr>
          <w:sz w:val="26"/>
          <w:szCs w:val="26"/>
        </w:rPr>
        <w:t>9</w:t>
      </w:r>
      <w:r w:rsidR="005561F0" w:rsidRPr="007F31DB">
        <w:rPr>
          <w:sz w:val="26"/>
          <w:szCs w:val="26"/>
        </w:rPr>
        <w:t> года</w:t>
      </w:r>
      <w:r w:rsidR="00A32DDA" w:rsidRPr="007F31DB">
        <w:rPr>
          <w:sz w:val="26"/>
          <w:szCs w:val="26"/>
        </w:rPr>
        <w:t>.</w:t>
      </w:r>
    </w:p>
    <w:p w:rsidR="00F7719C" w:rsidRPr="007F31DB" w:rsidRDefault="00F7719C" w:rsidP="00F7719C">
      <w:pPr>
        <w:ind w:firstLine="709"/>
        <w:jc w:val="both"/>
        <w:rPr>
          <w:bCs/>
          <w:sz w:val="26"/>
          <w:szCs w:val="26"/>
        </w:rPr>
      </w:pPr>
      <w:r w:rsidRPr="007F31DB">
        <w:rPr>
          <w:bCs/>
          <w:sz w:val="26"/>
          <w:szCs w:val="26"/>
        </w:rPr>
        <w:t xml:space="preserve">Объем безвозмездных поступлений </w:t>
      </w:r>
      <w:r w:rsidR="007F31DB" w:rsidRPr="007F31DB">
        <w:rPr>
          <w:bCs/>
          <w:sz w:val="26"/>
          <w:szCs w:val="26"/>
        </w:rPr>
        <w:t>в</w:t>
      </w:r>
      <w:r w:rsidRPr="007F31DB">
        <w:rPr>
          <w:bCs/>
          <w:sz w:val="26"/>
          <w:szCs w:val="26"/>
        </w:rPr>
        <w:t xml:space="preserve"> планов</w:t>
      </w:r>
      <w:r w:rsidR="007F31DB" w:rsidRPr="007F31DB">
        <w:rPr>
          <w:bCs/>
          <w:sz w:val="26"/>
          <w:szCs w:val="26"/>
        </w:rPr>
        <w:t>ом</w:t>
      </w:r>
      <w:r w:rsidRPr="007F31DB">
        <w:rPr>
          <w:bCs/>
          <w:sz w:val="26"/>
          <w:szCs w:val="26"/>
        </w:rPr>
        <w:t xml:space="preserve"> период</w:t>
      </w:r>
      <w:r w:rsidR="007F31DB" w:rsidRPr="007F31DB">
        <w:rPr>
          <w:bCs/>
          <w:sz w:val="26"/>
          <w:szCs w:val="26"/>
        </w:rPr>
        <w:t>е</w:t>
      </w:r>
      <w:r w:rsidRPr="007F31DB">
        <w:rPr>
          <w:bCs/>
          <w:sz w:val="26"/>
          <w:szCs w:val="26"/>
        </w:rPr>
        <w:t xml:space="preserve"> предусмотрен </w:t>
      </w:r>
      <w:r w:rsidR="007F31DB" w:rsidRPr="007F31DB">
        <w:rPr>
          <w:bCs/>
          <w:sz w:val="26"/>
          <w:szCs w:val="26"/>
        </w:rPr>
        <w:t xml:space="preserve">в сумме 60 960,3 тыс. руб. в </w:t>
      </w:r>
      <w:r w:rsidRPr="007F31DB">
        <w:rPr>
          <w:bCs/>
          <w:sz w:val="26"/>
          <w:szCs w:val="26"/>
        </w:rPr>
        <w:t>20</w:t>
      </w:r>
      <w:r w:rsidR="00C8149C" w:rsidRPr="007F31DB">
        <w:rPr>
          <w:bCs/>
          <w:sz w:val="26"/>
          <w:szCs w:val="26"/>
        </w:rPr>
        <w:t>2</w:t>
      </w:r>
      <w:r w:rsidR="007F31DB" w:rsidRPr="007F31DB">
        <w:rPr>
          <w:bCs/>
          <w:sz w:val="26"/>
          <w:szCs w:val="26"/>
        </w:rPr>
        <w:t>1</w:t>
      </w:r>
      <w:r w:rsidRPr="007F31DB">
        <w:rPr>
          <w:bCs/>
          <w:sz w:val="26"/>
          <w:szCs w:val="26"/>
        </w:rPr>
        <w:t> год</w:t>
      </w:r>
      <w:r w:rsidR="007F31DB" w:rsidRPr="007F31DB">
        <w:rPr>
          <w:bCs/>
          <w:sz w:val="26"/>
          <w:szCs w:val="26"/>
        </w:rPr>
        <w:t>у и 63 850,6 тыс. руб.</w:t>
      </w:r>
      <w:r w:rsidRPr="007F31DB">
        <w:rPr>
          <w:bCs/>
          <w:sz w:val="26"/>
          <w:szCs w:val="26"/>
        </w:rPr>
        <w:t xml:space="preserve"> </w:t>
      </w:r>
      <w:r w:rsidR="007F31DB" w:rsidRPr="007F31DB">
        <w:rPr>
          <w:bCs/>
          <w:sz w:val="26"/>
          <w:szCs w:val="26"/>
        </w:rPr>
        <w:t>в</w:t>
      </w:r>
      <w:r w:rsidRPr="007F31DB">
        <w:rPr>
          <w:bCs/>
          <w:sz w:val="26"/>
          <w:szCs w:val="26"/>
        </w:rPr>
        <w:t xml:space="preserve"> 20</w:t>
      </w:r>
      <w:r w:rsidR="00E24B69" w:rsidRPr="007F31DB">
        <w:rPr>
          <w:bCs/>
          <w:sz w:val="26"/>
          <w:szCs w:val="26"/>
        </w:rPr>
        <w:t>2</w:t>
      </w:r>
      <w:r w:rsidR="007F31DB" w:rsidRPr="007F31DB">
        <w:rPr>
          <w:bCs/>
          <w:sz w:val="26"/>
          <w:szCs w:val="26"/>
        </w:rPr>
        <w:t>2</w:t>
      </w:r>
      <w:r w:rsidRPr="007F31DB">
        <w:rPr>
          <w:bCs/>
          <w:sz w:val="26"/>
          <w:szCs w:val="26"/>
        </w:rPr>
        <w:t> год</w:t>
      </w:r>
      <w:r w:rsidR="007F31DB" w:rsidRPr="007F31DB">
        <w:rPr>
          <w:bCs/>
          <w:sz w:val="26"/>
          <w:szCs w:val="26"/>
        </w:rPr>
        <w:t>у</w:t>
      </w:r>
      <w:r w:rsidRPr="007F31DB">
        <w:rPr>
          <w:bCs/>
          <w:sz w:val="26"/>
          <w:szCs w:val="26"/>
        </w:rPr>
        <w:t>.</w:t>
      </w:r>
    </w:p>
    <w:p w:rsidR="0024775B" w:rsidRDefault="0024775B" w:rsidP="00CE566D">
      <w:pPr>
        <w:spacing w:after="120"/>
        <w:ind w:firstLine="720"/>
        <w:jc w:val="both"/>
        <w:rPr>
          <w:bCs/>
          <w:sz w:val="26"/>
          <w:szCs w:val="26"/>
        </w:rPr>
      </w:pPr>
      <w:r w:rsidRPr="007F31DB">
        <w:rPr>
          <w:bCs/>
          <w:sz w:val="26"/>
          <w:szCs w:val="26"/>
        </w:rPr>
        <w:t xml:space="preserve">Динамика объема и удельного веса безвозмездных поступлений в общем объеме доходов районного бюджета представлена на рисунке </w:t>
      </w:r>
      <w:r w:rsidR="009B36FC" w:rsidRPr="007F31DB">
        <w:rPr>
          <w:bCs/>
          <w:sz w:val="26"/>
          <w:szCs w:val="26"/>
        </w:rPr>
        <w:t>2</w:t>
      </w:r>
      <w:r w:rsidR="007F31DB" w:rsidRPr="007F31DB">
        <w:rPr>
          <w:bCs/>
          <w:sz w:val="26"/>
          <w:szCs w:val="26"/>
        </w:rPr>
        <w:t>9</w:t>
      </w:r>
      <w:r w:rsidRPr="007F31DB">
        <w:rPr>
          <w:bCs/>
          <w:sz w:val="26"/>
          <w:szCs w:val="26"/>
        </w:rPr>
        <w:t>.</w:t>
      </w:r>
    </w:p>
    <w:p w:rsidR="00C8484F" w:rsidRPr="007F31DB" w:rsidRDefault="00C8484F" w:rsidP="00C8484F">
      <w:pPr>
        <w:spacing w:after="120"/>
        <w:jc w:val="center"/>
        <w:rPr>
          <w:bCs/>
          <w:sz w:val="26"/>
          <w:szCs w:val="26"/>
        </w:rPr>
      </w:pPr>
      <w:r>
        <w:rPr>
          <w:noProof/>
        </w:rPr>
        <w:drawing>
          <wp:inline distT="0" distB="0" distL="0" distR="0" wp14:anchorId="5D0072EA" wp14:editId="75456DDF">
            <wp:extent cx="6122505" cy="2584174"/>
            <wp:effectExtent l="0" t="0" r="0" b="6985"/>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24775B" w:rsidRPr="00C8484F" w:rsidRDefault="00BD4194" w:rsidP="00761EC6">
      <w:pPr>
        <w:spacing w:after="120"/>
        <w:ind w:firstLine="709"/>
        <w:jc w:val="both"/>
        <w:rPr>
          <w:bCs/>
          <w:sz w:val="26"/>
          <w:szCs w:val="26"/>
        </w:rPr>
      </w:pPr>
      <w:r w:rsidRPr="00C8484F">
        <w:rPr>
          <w:bCs/>
          <w:sz w:val="26"/>
          <w:szCs w:val="26"/>
        </w:rPr>
        <w:t>Рис. </w:t>
      </w:r>
      <w:r w:rsidR="009B36FC" w:rsidRPr="00C8484F">
        <w:rPr>
          <w:bCs/>
          <w:sz w:val="26"/>
          <w:szCs w:val="26"/>
        </w:rPr>
        <w:t>2</w:t>
      </w:r>
      <w:r w:rsidR="007F31DB" w:rsidRPr="00C8484F">
        <w:rPr>
          <w:bCs/>
          <w:sz w:val="26"/>
          <w:szCs w:val="26"/>
        </w:rPr>
        <w:t>9</w:t>
      </w:r>
      <w:r w:rsidR="0024775B" w:rsidRPr="00C8484F">
        <w:rPr>
          <w:bCs/>
          <w:sz w:val="26"/>
          <w:szCs w:val="26"/>
        </w:rPr>
        <w:t xml:space="preserve">. </w:t>
      </w:r>
      <w:r w:rsidR="0024775B" w:rsidRPr="00C8484F">
        <w:rPr>
          <w:sz w:val="26"/>
          <w:szCs w:val="26"/>
        </w:rPr>
        <w:t>Безвозмездные поступления (тыс. руб., %)</w:t>
      </w:r>
      <w:r w:rsidR="009B36FC" w:rsidRPr="00C8484F">
        <w:rPr>
          <w:rStyle w:val="af6"/>
          <w:sz w:val="26"/>
          <w:szCs w:val="26"/>
        </w:rPr>
        <w:footnoteReference w:id="15"/>
      </w:r>
      <w:r w:rsidR="0024775B" w:rsidRPr="00C8484F">
        <w:rPr>
          <w:bCs/>
          <w:sz w:val="26"/>
          <w:szCs w:val="26"/>
        </w:rPr>
        <w:t>.</w:t>
      </w:r>
    </w:p>
    <w:p w:rsidR="001875D7" w:rsidRDefault="001875D7" w:rsidP="001875D7">
      <w:pPr>
        <w:spacing w:before="240"/>
        <w:ind w:firstLine="709"/>
        <w:jc w:val="both"/>
        <w:rPr>
          <w:sz w:val="26"/>
          <w:szCs w:val="26"/>
        </w:rPr>
      </w:pPr>
      <w:r w:rsidRPr="00C8484F">
        <w:rPr>
          <w:sz w:val="26"/>
          <w:szCs w:val="26"/>
        </w:rPr>
        <w:t>Объем безвозмездных поступлений от других бюджетов бюджетной системы РФ в разрезе источников (бюджетов бюджетной системы РФ) представлен на рисунке </w:t>
      </w:r>
      <w:r w:rsidR="00C8484F">
        <w:rPr>
          <w:sz w:val="26"/>
          <w:szCs w:val="26"/>
        </w:rPr>
        <w:t>30</w:t>
      </w:r>
      <w:r w:rsidRPr="00C8484F">
        <w:rPr>
          <w:sz w:val="26"/>
          <w:szCs w:val="26"/>
        </w:rPr>
        <w:t>.</w:t>
      </w:r>
    </w:p>
    <w:p w:rsidR="002519EA" w:rsidRPr="00C8484F" w:rsidRDefault="00C8484F" w:rsidP="00C8484F">
      <w:pPr>
        <w:spacing w:before="120" w:after="120"/>
        <w:jc w:val="center"/>
        <w:rPr>
          <w:sz w:val="26"/>
          <w:szCs w:val="26"/>
        </w:rPr>
      </w:pPr>
      <w:r>
        <w:rPr>
          <w:noProof/>
        </w:rPr>
        <w:drawing>
          <wp:inline distT="0" distB="0" distL="0" distR="0" wp14:anchorId="0394EF50" wp14:editId="03AD87BD">
            <wp:extent cx="3275937" cy="1924215"/>
            <wp:effectExtent l="0" t="0" r="127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1875D7" w:rsidRPr="00C8484F" w:rsidRDefault="001875D7" w:rsidP="001875D7">
      <w:pPr>
        <w:spacing w:after="240"/>
        <w:ind w:firstLine="709"/>
        <w:jc w:val="both"/>
        <w:rPr>
          <w:sz w:val="26"/>
          <w:szCs w:val="26"/>
        </w:rPr>
      </w:pPr>
      <w:r w:rsidRPr="00C8484F">
        <w:rPr>
          <w:sz w:val="26"/>
          <w:szCs w:val="26"/>
        </w:rPr>
        <w:t>Рис. </w:t>
      </w:r>
      <w:r w:rsidR="00C8484F" w:rsidRPr="00C8484F">
        <w:rPr>
          <w:sz w:val="26"/>
          <w:szCs w:val="26"/>
        </w:rPr>
        <w:t>30</w:t>
      </w:r>
      <w:r w:rsidRPr="00C8484F">
        <w:rPr>
          <w:sz w:val="26"/>
          <w:szCs w:val="26"/>
        </w:rPr>
        <w:t>. Безвозмездные поступления от других бюджетов бюджетной системы Российской Федерации в разрезе источников (тыс. руб., %).</w:t>
      </w:r>
    </w:p>
    <w:p w:rsidR="00551A6B" w:rsidRPr="00C8484F" w:rsidRDefault="00491B4A" w:rsidP="00491B4A">
      <w:pPr>
        <w:ind w:firstLine="709"/>
        <w:jc w:val="both"/>
        <w:rPr>
          <w:sz w:val="26"/>
          <w:szCs w:val="26"/>
        </w:rPr>
      </w:pPr>
      <w:r w:rsidRPr="00C8484F">
        <w:rPr>
          <w:sz w:val="26"/>
          <w:szCs w:val="26"/>
        </w:rPr>
        <w:lastRenderedPageBreak/>
        <w:t>В 20</w:t>
      </w:r>
      <w:r w:rsidR="00C8484F" w:rsidRPr="00C8484F">
        <w:rPr>
          <w:sz w:val="26"/>
          <w:szCs w:val="26"/>
        </w:rPr>
        <w:t>20</w:t>
      </w:r>
      <w:r w:rsidRPr="00C8484F">
        <w:rPr>
          <w:sz w:val="26"/>
          <w:szCs w:val="26"/>
        </w:rPr>
        <w:t> году запланированы безвозмездные поступления</w:t>
      </w:r>
      <w:r w:rsidR="00551A6B" w:rsidRPr="00C8484F">
        <w:rPr>
          <w:sz w:val="26"/>
          <w:szCs w:val="26"/>
        </w:rPr>
        <w:t>:</w:t>
      </w:r>
    </w:p>
    <w:p w:rsidR="00491B4A" w:rsidRPr="00AD2B0A" w:rsidRDefault="00491B4A" w:rsidP="00EC243A">
      <w:pPr>
        <w:pStyle w:val="af2"/>
        <w:numPr>
          <w:ilvl w:val="0"/>
          <w:numId w:val="2"/>
        </w:numPr>
        <w:ind w:left="0" w:firstLine="709"/>
        <w:jc w:val="both"/>
        <w:rPr>
          <w:sz w:val="26"/>
          <w:szCs w:val="26"/>
        </w:rPr>
      </w:pPr>
      <w:r w:rsidRPr="00AD2B0A">
        <w:rPr>
          <w:sz w:val="26"/>
          <w:szCs w:val="26"/>
        </w:rPr>
        <w:t>из бюджета Ненецк</w:t>
      </w:r>
      <w:r w:rsidR="002519EA" w:rsidRPr="00AD2B0A">
        <w:rPr>
          <w:sz w:val="26"/>
          <w:szCs w:val="26"/>
        </w:rPr>
        <w:t xml:space="preserve">ого автономного округа в сумме </w:t>
      </w:r>
      <w:r w:rsidR="00AD2B0A" w:rsidRPr="00AD2B0A">
        <w:rPr>
          <w:sz w:val="26"/>
          <w:szCs w:val="26"/>
        </w:rPr>
        <w:t>51</w:t>
      </w:r>
      <w:r w:rsidRPr="00AD2B0A">
        <w:rPr>
          <w:sz w:val="26"/>
          <w:szCs w:val="26"/>
        </w:rPr>
        <w:t> </w:t>
      </w:r>
      <w:r w:rsidR="00AD2B0A" w:rsidRPr="00AD2B0A">
        <w:rPr>
          <w:sz w:val="26"/>
          <w:szCs w:val="26"/>
        </w:rPr>
        <w:t>317</w:t>
      </w:r>
      <w:r w:rsidR="00761EC6" w:rsidRPr="00AD2B0A">
        <w:rPr>
          <w:sz w:val="26"/>
          <w:szCs w:val="26"/>
        </w:rPr>
        <w:t>,</w:t>
      </w:r>
      <w:r w:rsidR="00AD2B0A" w:rsidRPr="00AD2B0A">
        <w:rPr>
          <w:sz w:val="26"/>
          <w:szCs w:val="26"/>
        </w:rPr>
        <w:t>8</w:t>
      </w:r>
      <w:r w:rsidRPr="00AD2B0A">
        <w:rPr>
          <w:sz w:val="26"/>
          <w:szCs w:val="26"/>
        </w:rPr>
        <w:t> тыс. руб.</w:t>
      </w:r>
      <w:r w:rsidR="00AD2B0A" w:rsidRPr="00AD2B0A">
        <w:rPr>
          <w:sz w:val="26"/>
          <w:szCs w:val="26"/>
        </w:rPr>
        <w:t xml:space="preserve">, </w:t>
      </w:r>
      <w:r w:rsidRPr="00AD2B0A">
        <w:rPr>
          <w:sz w:val="26"/>
          <w:szCs w:val="26"/>
        </w:rPr>
        <w:t>в том числе:</w:t>
      </w:r>
    </w:p>
    <w:p w:rsidR="002519EA" w:rsidRPr="0028633C" w:rsidRDefault="0028633C" w:rsidP="004C3E8B">
      <w:pPr>
        <w:pStyle w:val="af2"/>
        <w:numPr>
          <w:ilvl w:val="0"/>
          <w:numId w:val="10"/>
        </w:numPr>
        <w:ind w:left="0" w:firstLine="709"/>
        <w:jc w:val="both"/>
        <w:rPr>
          <w:sz w:val="26"/>
          <w:szCs w:val="26"/>
        </w:rPr>
      </w:pPr>
      <w:r w:rsidRPr="0028633C">
        <w:rPr>
          <w:sz w:val="26"/>
          <w:szCs w:val="26"/>
        </w:rPr>
        <w:t>субсидии местным бюджетам на софинансирование капитальных вложений в объекты муниципальной собственности в рамках подпрограммы 5 «Обеспечение населения Ненецкого автономного округа чистой водой» государственной программы Ненецкого автономного округа «Модернизация жилищно-коммунального хозяйства Ненецкого автономного округа</w:t>
      </w:r>
      <w:r w:rsidR="002519EA" w:rsidRPr="0028633C">
        <w:rPr>
          <w:sz w:val="26"/>
          <w:szCs w:val="26"/>
        </w:rPr>
        <w:t xml:space="preserve">» в сумме </w:t>
      </w:r>
      <w:r w:rsidRPr="0028633C">
        <w:rPr>
          <w:sz w:val="26"/>
          <w:szCs w:val="26"/>
        </w:rPr>
        <w:t>1</w:t>
      </w:r>
      <w:r w:rsidR="002519EA" w:rsidRPr="0028633C">
        <w:rPr>
          <w:sz w:val="26"/>
          <w:szCs w:val="26"/>
        </w:rPr>
        <w:t>2 </w:t>
      </w:r>
      <w:r w:rsidRPr="0028633C">
        <w:rPr>
          <w:sz w:val="26"/>
          <w:szCs w:val="26"/>
        </w:rPr>
        <w:t>806</w:t>
      </w:r>
      <w:r w:rsidR="002519EA" w:rsidRPr="0028633C">
        <w:rPr>
          <w:sz w:val="26"/>
          <w:szCs w:val="26"/>
        </w:rPr>
        <w:t>,</w:t>
      </w:r>
      <w:r w:rsidRPr="0028633C">
        <w:rPr>
          <w:sz w:val="26"/>
          <w:szCs w:val="26"/>
        </w:rPr>
        <w:t>6</w:t>
      </w:r>
      <w:r w:rsidR="002519EA" w:rsidRPr="0028633C">
        <w:rPr>
          <w:sz w:val="26"/>
          <w:szCs w:val="26"/>
        </w:rPr>
        <w:t> тыс. руб.;</w:t>
      </w:r>
    </w:p>
    <w:p w:rsidR="00491B4A" w:rsidRPr="0028633C" w:rsidRDefault="00491B4A" w:rsidP="004C3E8B">
      <w:pPr>
        <w:pStyle w:val="af2"/>
        <w:numPr>
          <w:ilvl w:val="0"/>
          <w:numId w:val="10"/>
        </w:numPr>
        <w:ind w:left="0" w:firstLine="709"/>
        <w:jc w:val="both"/>
        <w:rPr>
          <w:sz w:val="26"/>
          <w:szCs w:val="26"/>
        </w:rPr>
      </w:pPr>
      <w:r w:rsidRPr="0028633C">
        <w:rPr>
          <w:sz w:val="26"/>
          <w:szCs w:val="26"/>
        </w:rPr>
        <w:t>субсидии местным бюджетам на организацию в границах поселения электро-, тепло-, газо- и водоснабжения населения, водоотведения в части подготовки объектов коммунальной инфраструктуры к осенне-зимнему периоду</w:t>
      </w:r>
      <w:r w:rsidR="00551A6B" w:rsidRPr="0028633C">
        <w:rPr>
          <w:sz w:val="26"/>
          <w:szCs w:val="26"/>
        </w:rPr>
        <w:t xml:space="preserve"> в сумме </w:t>
      </w:r>
      <w:r w:rsidR="0028633C" w:rsidRPr="0028633C">
        <w:rPr>
          <w:sz w:val="26"/>
          <w:szCs w:val="26"/>
        </w:rPr>
        <w:t>38</w:t>
      </w:r>
      <w:r w:rsidR="00551A6B" w:rsidRPr="0028633C">
        <w:rPr>
          <w:sz w:val="26"/>
          <w:szCs w:val="26"/>
        </w:rPr>
        <w:t> </w:t>
      </w:r>
      <w:r w:rsidR="0028633C" w:rsidRPr="0028633C">
        <w:rPr>
          <w:sz w:val="26"/>
          <w:szCs w:val="26"/>
        </w:rPr>
        <w:t>511</w:t>
      </w:r>
      <w:r w:rsidR="00551A6B" w:rsidRPr="0028633C">
        <w:rPr>
          <w:sz w:val="26"/>
          <w:szCs w:val="26"/>
        </w:rPr>
        <w:t>,</w:t>
      </w:r>
      <w:r w:rsidR="0028633C" w:rsidRPr="0028633C">
        <w:rPr>
          <w:sz w:val="26"/>
          <w:szCs w:val="26"/>
        </w:rPr>
        <w:t>2</w:t>
      </w:r>
      <w:r w:rsidR="00551A6B" w:rsidRPr="0028633C">
        <w:rPr>
          <w:sz w:val="26"/>
          <w:szCs w:val="26"/>
        </w:rPr>
        <w:t> тыс. руб.;</w:t>
      </w:r>
    </w:p>
    <w:p w:rsidR="00551A6B" w:rsidRPr="0028633C" w:rsidRDefault="00551A6B" w:rsidP="004C3E8B">
      <w:pPr>
        <w:pStyle w:val="af2"/>
        <w:numPr>
          <w:ilvl w:val="0"/>
          <w:numId w:val="10"/>
        </w:numPr>
        <w:ind w:left="0" w:firstLine="709"/>
        <w:jc w:val="both"/>
        <w:rPr>
          <w:sz w:val="26"/>
          <w:szCs w:val="26"/>
        </w:rPr>
      </w:pPr>
      <w:r w:rsidRPr="0028633C">
        <w:rPr>
          <w:sz w:val="26"/>
          <w:szCs w:val="26"/>
        </w:rPr>
        <w:t>субвенции местным бюджетам на 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 в сумме 2 </w:t>
      </w:r>
      <w:r w:rsidR="0028633C" w:rsidRPr="0028633C">
        <w:rPr>
          <w:sz w:val="26"/>
          <w:szCs w:val="26"/>
        </w:rPr>
        <w:t>773</w:t>
      </w:r>
      <w:r w:rsidRPr="0028633C">
        <w:rPr>
          <w:sz w:val="26"/>
          <w:szCs w:val="26"/>
        </w:rPr>
        <w:t>,</w:t>
      </w:r>
      <w:r w:rsidR="0028633C" w:rsidRPr="0028633C">
        <w:rPr>
          <w:sz w:val="26"/>
          <w:szCs w:val="26"/>
        </w:rPr>
        <w:t>0</w:t>
      </w:r>
      <w:r w:rsidRPr="0028633C">
        <w:rPr>
          <w:sz w:val="26"/>
          <w:szCs w:val="26"/>
        </w:rPr>
        <w:t> тыс. руб.</w:t>
      </w:r>
      <w:r w:rsidR="00813310" w:rsidRPr="0028633C">
        <w:rPr>
          <w:sz w:val="26"/>
          <w:szCs w:val="26"/>
        </w:rPr>
        <w:t>;</w:t>
      </w:r>
    </w:p>
    <w:p w:rsidR="00551A6B" w:rsidRPr="0028633C" w:rsidRDefault="00551A6B" w:rsidP="002519EA">
      <w:pPr>
        <w:pStyle w:val="af2"/>
        <w:numPr>
          <w:ilvl w:val="0"/>
          <w:numId w:val="2"/>
        </w:numPr>
        <w:ind w:left="0" w:firstLine="709"/>
        <w:jc w:val="both"/>
        <w:rPr>
          <w:sz w:val="26"/>
          <w:szCs w:val="26"/>
        </w:rPr>
      </w:pPr>
      <w:r w:rsidRPr="0028633C">
        <w:rPr>
          <w:sz w:val="26"/>
          <w:szCs w:val="26"/>
        </w:rPr>
        <w:t xml:space="preserve">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 на осуществление полномочий контрольно-счетного органа муниципального образования по осуществлению внешнего муниципального финансового контроля </w:t>
      </w:r>
      <w:r w:rsidR="002519EA" w:rsidRPr="0028633C">
        <w:rPr>
          <w:sz w:val="26"/>
          <w:szCs w:val="26"/>
        </w:rPr>
        <w:t xml:space="preserve">в сумме </w:t>
      </w:r>
      <w:r w:rsidR="0028633C">
        <w:rPr>
          <w:sz w:val="26"/>
          <w:szCs w:val="26"/>
        </w:rPr>
        <w:t>9</w:t>
      </w:r>
      <w:r w:rsidRPr="0028633C">
        <w:rPr>
          <w:sz w:val="26"/>
          <w:szCs w:val="26"/>
        </w:rPr>
        <w:t> </w:t>
      </w:r>
      <w:r w:rsidR="0028633C">
        <w:rPr>
          <w:sz w:val="26"/>
          <w:szCs w:val="26"/>
        </w:rPr>
        <w:t>184</w:t>
      </w:r>
      <w:r w:rsidRPr="0028633C">
        <w:rPr>
          <w:sz w:val="26"/>
          <w:szCs w:val="26"/>
        </w:rPr>
        <w:t>,</w:t>
      </w:r>
      <w:r w:rsidR="0028633C">
        <w:rPr>
          <w:sz w:val="26"/>
          <w:szCs w:val="26"/>
        </w:rPr>
        <w:t>6</w:t>
      </w:r>
      <w:r w:rsidR="002519EA" w:rsidRPr="0028633C">
        <w:rPr>
          <w:sz w:val="26"/>
          <w:szCs w:val="26"/>
        </w:rPr>
        <w:t> тыс. руб.</w:t>
      </w:r>
    </w:p>
    <w:p w:rsidR="00C5678A" w:rsidRPr="00367794" w:rsidRDefault="003E125B" w:rsidP="00C5678A">
      <w:pPr>
        <w:ind w:firstLine="709"/>
        <w:jc w:val="both"/>
        <w:rPr>
          <w:bCs/>
          <w:sz w:val="26"/>
          <w:szCs w:val="26"/>
        </w:rPr>
      </w:pPr>
      <w:r w:rsidRPr="00367794">
        <w:rPr>
          <w:bCs/>
          <w:sz w:val="26"/>
          <w:szCs w:val="26"/>
        </w:rPr>
        <w:t>В плановом период</w:t>
      </w:r>
      <w:r w:rsidR="00772C22" w:rsidRPr="00367794">
        <w:rPr>
          <w:bCs/>
          <w:sz w:val="26"/>
          <w:szCs w:val="26"/>
        </w:rPr>
        <w:t>е</w:t>
      </w:r>
      <w:r w:rsidR="002519EA" w:rsidRPr="00367794">
        <w:rPr>
          <w:bCs/>
          <w:sz w:val="26"/>
          <w:szCs w:val="26"/>
        </w:rPr>
        <w:t xml:space="preserve"> 202</w:t>
      </w:r>
      <w:r w:rsidR="00367794" w:rsidRPr="00367794">
        <w:rPr>
          <w:bCs/>
          <w:sz w:val="26"/>
          <w:szCs w:val="26"/>
        </w:rPr>
        <w:t>1</w:t>
      </w:r>
      <w:r w:rsidRPr="00367794">
        <w:rPr>
          <w:bCs/>
          <w:sz w:val="26"/>
          <w:szCs w:val="26"/>
        </w:rPr>
        <w:t>-20</w:t>
      </w:r>
      <w:r w:rsidR="001E1729" w:rsidRPr="00367794">
        <w:rPr>
          <w:bCs/>
          <w:sz w:val="26"/>
          <w:szCs w:val="26"/>
        </w:rPr>
        <w:t>2</w:t>
      </w:r>
      <w:r w:rsidR="00367794" w:rsidRPr="00367794">
        <w:rPr>
          <w:bCs/>
          <w:sz w:val="26"/>
          <w:szCs w:val="26"/>
        </w:rPr>
        <w:t>2</w:t>
      </w:r>
      <w:r w:rsidR="00772C22" w:rsidRPr="00367794">
        <w:rPr>
          <w:bCs/>
          <w:sz w:val="26"/>
          <w:szCs w:val="26"/>
        </w:rPr>
        <w:t> </w:t>
      </w:r>
      <w:r w:rsidRPr="00367794">
        <w:rPr>
          <w:bCs/>
          <w:sz w:val="26"/>
          <w:szCs w:val="26"/>
        </w:rPr>
        <w:t>годов предусмотрены</w:t>
      </w:r>
      <w:r w:rsidR="00C5678A" w:rsidRPr="00367794">
        <w:rPr>
          <w:bCs/>
          <w:sz w:val="26"/>
          <w:szCs w:val="26"/>
        </w:rPr>
        <w:t>:</w:t>
      </w:r>
    </w:p>
    <w:p w:rsidR="0028633C" w:rsidRPr="0028633C" w:rsidRDefault="0028633C" w:rsidP="00533A65">
      <w:pPr>
        <w:pStyle w:val="af2"/>
        <w:numPr>
          <w:ilvl w:val="0"/>
          <w:numId w:val="27"/>
        </w:numPr>
        <w:ind w:left="0" w:firstLine="709"/>
        <w:jc w:val="both"/>
        <w:rPr>
          <w:bCs/>
          <w:sz w:val="26"/>
          <w:szCs w:val="26"/>
        </w:rPr>
      </w:pPr>
      <w:r w:rsidRPr="0028633C">
        <w:rPr>
          <w:sz w:val="26"/>
          <w:szCs w:val="26"/>
        </w:rPr>
        <w:t>субсидии из бюджета Ненецкого автономного округа местным бюджетам на софинансирование капитальных вложений в объекты муниципальной собственности в рамках подпрограммы 6 «Развитие энергетического комплекса в Ненецком автономном округе» государственной программы Ненецкого автономного округа «Модернизация жилищно-коммунального хозяйства Ненецкого автономного округа» в сумме 49 119,3 тыс. руб. и 51 624,5 тыс. руб. соответственно;</w:t>
      </w:r>
    </w:p>
    <w:p w:rsidR="00C5678A" w:rsidRPr="00511156" w:rsidRDefault="00C5678A" w:rsidP="00533A65">
      <w:pPr>
        <w:pStyle w:val="af2"/>
        <w:numPr>
          <w:ilvl w:val="0"/>
          <w:numId w:val="27"/>
        </w:numPr>
        <w:ind w:left="0" w:firstLine="709"/>
        <w:jc w:val="both"/>
        <w:rPr>
          <w:bCs/>
          <w:sz w:val="26"/>
          <w:szCs w:val="26"/>
        </w:rPr>
      </w:pPr>
      <w:r w:rsidRPr="00511156">
        <w:rPr>
          <w:bCs/>
          <w:sz w:val="26"/>
          <w:szCs w:val="26"/>
        </w:rPr>
        <w:t xml:space="preserve">субвенции </w:t>
      </w:r>
      <w:r w:rsidRPr="00511156">
        <w:rPr>
          <w:sz w:val="26"/>
          <w:szCs w:val="26"/>
        </w:rPr>
        <w:t xml:space="preserve">из бюджета Ненецкого автономного округа местным бюджетам на 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 </w:t>
      </w:r>
      <w:r w:rsidRPr="00511156">
        <w:rPr>
          <w:bCs/>
          <w:sz w:val="26"/>
          <w:szCs w:val="26"/>
        </w:rPr>
        <w:t>в сумме 2 6</w:t>
      </w:r>
      <w:r w:rsidR="00511156" w:rsidRPr="00511156">
        <w:rPr>
          <w:bCs/>
          <w:sz w:val="26"/>
          <w:szCs w:val="26"/>
        </w:rPr>
        <w:t>56</w:t>
      </w:r>
      <w:r w:rsidRPr="00511156">
        <w:rPr>
          <w:bCs/>
          <w:sz w:val="26"/>
          <w:szCs w:val="26"/>
        </w:rPr>
        <w:t>,</w:t>
      </w:r>
      <w:r w:rsidR="00511156" w:rsidRPr="00511156">
        <w:rPr>
          <w:bCs/>
          <w:sz w:val="26"/>
          <w:szCs w:val="26"/>
        </w:rPr>
        <w:t>4</w:t>
      </w:r>
      <w:r w:rsidRPr="00511156">
        <w:rPr>
          <w:bCs/>
          <w:sz w:val="26"/>
          <w:szCs w:val="26"/>
        </w:rPr>
        <w:t> тыс. руб. и 2 </w:t>
      </w:r>
      <w:r w:rsidR="00511156" w:rsidRPr="00511156">
        <w:rPr>
          <w:bCs/>
          <w:sz w:val="26"/>
          <w:szCs w:val="26"/>
        </w:rPr>
        <w:t>916</w:t>
      </w:r>
      <w:r w:rsidRPr="00511156">
        <w:rPr>
          <w:bCs/>
          <w:sz w:val="26"/>
          <w:szCs w:val="26"/>
        </w:rPr>
        <w:t>,</w:t>
      </w:r>
      <w:r w:rsidR="00511156" w:rsidRPr="00511156">
        <w:rPr>
          <w:bCs/>
          <w:sz w:val="26"/>
          <w:szCs w:val="26"/>
        </w:rPr>
        <w:t>4</w:t>
      </w:r>
      <w:r w:rsidRPr="00511156">
        <w:rPr>
          <w:bCs/>
          <w:sz w:val="26"/>
          <w:szCs w:val="26"/>
        </w:rPr>
        <w:t> тыс. руб. соответственно</w:t>
      </w:r>
      <w:r w:rsidR="00511156" w:rsidRPr="00511156">
        <w:rPr>
          <w:bCs/>
          <w:sz w:val="26"/>
          <w:szCs w:val="26"/>
        </w:rPr>
        <w:t>;</w:t>
      </w:r>
    </w:p>
    <w:p w:rsidR="00511156" w:rsidRPr="00153C7A" w:rsidRDefault="00511156" w:rsidP="00533A65">
      <w:pPr>
        <w:pStyle w:val="af2"/>
        <w:numPr>
          <w:ilvl w:val="0"/>
          <w:numId w:val="27"/>
        </w:numPr>
        <w:ind w:left="0" w:firstLine="709"/>
        <w:jc w:val="both"/>
        <w:rPr>
          <w:bCs/>
          <w:sz w:val="26"/>
          <w:szCs w:val="26"/>
        </w:rPr>
      </w:pPr>
      <w:r w:rsidRPr="00511156">
        <w:rPr>
          <w:sz w:val="26"/>
          <w:szCs w:val="26"/>
        </w:rPr>
        <w:t xml:space="preserve">субвенции </w:t>
      </w:r>
      <w:r w:rsidR="006F1F00" w:rsidRPr="00511156">
        <w:rPr>
          <w:sz w:val="26"/>
          <w:szCs w:val="26"/>
        </w:rPr>
        <w:t xml:space="preserve">из бюджета Ненецкого автономного округа </w:t>
      </w:r>
      <w:r w:rsidRPr="00511156">
        <w:rPr>
          <w:sz w:val="26"/>
          <w:szCs w:val="26"/>
        </w:rPr>
        <w:t xml:space="preserve">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сумме </w:t>
      </w:r>
      <w:r w:rsidRPr="00153C7A">
        <w:rPr>
          <w:sz w:val="26"/>
          <w:szCs w:val="26"/>
        </w:rPr>
        <w:t>125,1 тыс. руб. в 2022 году;</w:t>
      </w:r>
    </w:p>
    <w:p w:rsidR="004C7C24" w:rsidRPr="00153C7A" w:rsidRDefault="003E125B" w:rsidP="00533A65">
      <w:pPr>
        <w:pStyle w:val="af2"/>
        <w:numPr>
          <w:ilvl w:val="0"/>
          <w:numId w:val="27"/>
        </w:numPr>
        <w:ind w:left="0" w:firstLine="709"/>
        <w:jc w:val="both"/>
        <w:rPr>
          <w:sz w:val="26"/>
          <w:szCs w:val="26"/>
        </w:rPr>
      </w:pPr>
      <w:r w:rsidRPr="00153C7A">
        <w:rPr>
          <w:bCs/>
          <w:sz w:val="26"/>
          <w:szCs w:val="26"/>
        </w:rPr>
        <w:t>межбюджетные</w:t>
      </w:r>
      <w:r w:rsidRPr="00153C7A">
        <w:rPr>
          <w:sz w:val="26"/>
          <w:szCs w:val="26"/>
        </w:rPr>
        <w:t xml:space="preserve">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 </w:t>
      </w:r>
      <w:r w:rsidR="00C5678A" w:rsidRPr="00153C7A">
        <w:rPr>
          <w:sz w:val="26"/>
          <w:szCs w:val="26"/>
        </w:rPr>
        <w:t>на</w:t>
      </w:r>
      <w:r w:rsidRPr="00153C7A">
        <w:rPr>
          <w:sz w:val="26"/>
          <w:szCs w:val="26"/>
        </w:rPr>
        <w:t xml:space="preserve"> осуществление полномочий контрольно-счетного органа муниципального образования по осуществлению внешнего муниципального финансового контроля </w:t>
      </w:r>
      <w:r w:rsidR="00C5678A" w:rsidRPr="00153C7A">
        <w:rPr>
          <w:sz w:val="26"/>
          <w:szCs w:val="26"/>
        </w:rPr>
        <w:t xml:space="preserve">в сумме </w:t>
      </w:r>
      <w:r w:rsidR="00153C7A" w:rsidRPr="00153C7A">
        <w:rPr>
          <w:sz w:val="26"/>
          <w:szCs w:val="26"/>
        </w:rPr>
        <w:t>9 184,6 </w:t>
      </w:r>
      <w:r w:rsidR="00C5678A" w:rsidRPr="00153C7A">
        <w:rPr>
          <w:sz w:val="26"/>
          <w:szCs w:val="26"/>
        </w:rPr>
        <w:t>тыс. руб. ежегодно.</w:t>
      </w:r>
    </w:p>
    <w:p w:rsidR="003E125B" w:rsidRPr="00153C7A" w:rsidRDefault="004C7C24" w:rsidP="004C7C24">
      <w:pPr>
        <w:rPr>
          <w:sz w:val="26"/>
          <w:szCs w:val="26"/>
        </w:rPr>
      </w:pPr>
      <w:r w:rsidRPr="00153C7A">
        <w:rPr>
          <w:sz w:val="26"/>
          <w:szCs w:val="26"/>
        </w:rPr>
        <w:br w:type="page"/>
      </w:r>
    </w:p>
    <w:p w:rsidR="00797CA3" w:rsidRPr="00EB4BAD" w:rsidRDefault="003A0832" w:rsidP="005F063D">
      <w:pPr>
        <w:pStyle w:val="a4"/>
        <w:numPr>
          <w:ilvl w:val="0"/>
          <w:numId w:val="3"/>
        </w:numPr>
        <w:spacing w:before="360" w:after="240"/>
        <w:ind w:left="0" w:firstLine="0"/>
        <w:jc w:val="center"/>
        <w:rPr>
          <w:b/>
          <w:sz w:val="26"/>
          <w:szCs w:val="26"/>
        </w:rPr>
      </w:pPr>
      <w:r w:rsidRPr="00EB4BAD">
        <w:rPr>
          <w:b/>
          <w:sz w:val="26"/>
          <w:szCs w:val="26"/>
        </w:rPr>
        <w:lastRenderedPageBreak/>
        <w:t>Расход</w:t>
      </w:r>
      <w:r w:rsidR="0023123E" w:rsidRPr="00EB4BAD">
        <w:rPr>
          <w:b/>
          <w:sz w:val="26"/>
          <w:szCs w:val="26"/>
        </w:rPr>
        <w:t>ная часть проекта районного бюджета</w:t>
      </w:r>
    </w:p>
    <w:p w:rsidR="00CA49B1" w:rsidRPr="00B125DE" w:rsidRDefault="00797CA3" w:rsidP="006E0926">
      <w:pPr>
        <w:pStyle w:val="a8"/>
        <w:spacing w:before="240"/>
        <w:ind w:firstLine="720"/>
        <w:jc w:val="both"/>
        <w:rPr>
          <w:sz w:val="26"/>
          <w:szCs w:val="26"/>
        </w:rPr>
      </w:pPr>
      <w:r w:rsidRPr="00B125DE">
        <w:rPr>
          <w:sz w:val="26"/>
          <w:szCs w:val="26"/>
        </w:rPr>
        <w:t>Проектом бюджета на 20</w:t>
      </w:r>
      <w:r w:rsidR="00EB4BAD" w:rsidRPr="00B125DE">
        <w:rPr>
          <w:sz w:val="26"/>
          <w:szCs w:val="26"/>
        </w:rPr>
        <w:t>20</w:t>
      </w:r>
      <w:r w:rsidR="007571BF" w:rsidRPr="00B125DE">
        <w:rPr>
          <w:sz w:val="26"/>
          <w:szCs w:val="26"/>
        </w:rPr>
        <w:t> </w:t>
      </w:r>
      <w:r w:rsidRPr="00B125DE">
        <w:rPr>
          <w:sz w:val="26"/>
          <w:szCs w:val="26"/>
        </w:rPr>
        <w:t>г</w:t>
      </w:r>
      <w:r w:rsidR="00781512" w:rsidRPr="00B125DE">
        <w:rPr>
          <w:sz w:val="26"/>
          <w:szCs w:val="26"/>
        </w:rPr>
        <w:t>од</w:t>
      </w:r>
      <w:r w:rsidRPr="00B125DE">
        <w:rPr>
          <w:sz w:val="26"/>
          <w:szCs w:val="26"/>
        </w:rPr>
        <w:t xml:space="preserve"> предусмотрены расходы в сумме </w:t>
      </w:r>
      <w:r w:rsidR="001E0857" w:rsidRPr="00B125DE">
        <w:rPr>
          <w:sz w:val="26"/>
          <w:szCs w:val="26"/>
        </w:rPr>
        <w:t>1 </w:t>
      </w:r>
      <w:r w:rsidR="00EB4BAD" w:rsidRPr="00B125DE">
        <w:rPr>
          <w:sz w:val="26"/>
          <w:szCs w:val="26"/>
        </w:rPr>
        <w:t>025</w:t>
      </w:r>
      <w:r w:rsidR="001E0857" w:rsidRPr="00B125DE">
        <w:rPr>
          <w:sz w:val="26"/>
          <w:szCs w:val="26"/>
        </w:rPr>
        <w:t> </w:t>
      </w:r>
      <w:r w:rsidR="00EB4BAD" w:rsidRPr="00B125DE">
        <w:rPr>
          <w:sz w:val="26"/>
          <w:szCs w:val="26"/>
        </w:rPr>
        <w:t>550</w:t>
      </w:r>
      <w:r w:rsidR="001E0857" w:rsidRPr="00B125DE">
        <w:rPr>
          <w:sz w:val="26"/>
          <w:szCs w:val="26"/>
        </w:rPr>
        <w:t>,</w:t>
      </w:r>
      <w:r w:rsidR="00EB4BAD" w:rsidRPr="00B125DE">
        <w:rPr>
          <w:sz w:val="26"/>
          <w:szCs w:val="26"/>
        </w:rPr>
        <w:t>1</w:t>
      </w:r>
      <w:r w:rsidR="007571BF" w:rsidRPr="00B125DE">
        <w:rPr>
          <w:sz w:val="26"/>
          <w:szCs w:val="26"/>
        </w:rPr>
        <w:t> </w:t>
      </w:r>
      <w:r w:rsidRPr="00B125DE">
        <w:rPr>
          <w:sz w:val="26"/>
          <w:szCs w:val="26"/>
        </w:rPr>
        <w:t>тыс.</w:t>
      </w:r>
      <w:r w:rsidR="007571BF" w:rsidRPr="00B125DE">
        <w:rPr>
          <w:sz w:val="26"/>
          <w:szCs w:val="26"/>
        </w:rPr>
        <w:t> </w:t>
      </w:r>
      <w:r w:rsidRPr="00B125DE">
        <w:rPr>
          <w:sz w:val="26"/>
          <w:szCs w:val="26"/>
        </w:rPr>
        <w:t xml:space="preserve">руб., что меньше </w:t>
      </w:r>
      <w:r w:rsidR="007571BF" w:rsidRPr="00B125DE">
        <w:rPr>
          <w:sz w:val="26"/>
          <w:szCs w:val="26"/>
        </w:rPr>
        <w:t xml:space="preserve">показателей </w:t>
      </w:r>
      <w:r w:rsidRPr="00B125DE">
        <w:rPr>
          <w:sz w:val="26"/>
          <w:szCs w:val="26"/>
        </w:rPr>
        <w:t>уточненного плана 20</w:t>
      </w:r>
      <w:r w:rsidR="00882F34" w:rsidRPr="00B125DE">
        <w:rPr>
          <w:sz w:val="26"/>
          <w:szCs w:val="26"/>
        </w:rPr>
        <w:t>1</w:t>
      </w:r>
      <w:r w:rsidR="00B125DE" w:rsidRPr="00B125DE">
        <w:rPr>
          <w:sz w:val="26"/>
          <w:szCs w:val="26"/>
        </w:rPr>
        <w:t>9</w:t>
      </w:r>
      <w:r w:rsidR="007571BF" w:rsidRPr="00B125DE">
        <w:rPr>
          <w:sz w:val="26"/>
          <w:szCs w:val="26"/>
        </w:rPr>
        <w:t> </w:t>
      </w:r>
      <w:r w:rsidRPr="00B125DE">
        <w:rPr>
          <w:sz w:val="26"/>
          <w:szCs w:val="26"/>
        </w:rPr>
        <w:t>г</w:t>
      </w:r>
      <w:r w:rsidR="00882F34" w:rsidRPr="00B125DE">
        <w:rPr>
          <w:sz w:val="26"/>
          <w:szCs w:val="26"/>
        </w:rPr>
        <w:t>ода</w:t>
      </w:r>
      <w:r w:rsidRPr="00B125DE">
        <w:rPr>
          <w:sz w:val="26"/>
          <w:szCs w:val="26"/>
        </w:rPr>
        <w:t xml:space="preserve"> </w:t>
      </w:r>
      <w:r w:rsidR="001E0857" w:rsidRPr="00B125DE">
        <w:rPr>
          <w:sz w:val="26"/>
          <w:szCs w:val="26"/>
        </w:rPr>
        <w:t xml:space="preserve">на </w:t>
      </w:r>
      <w:r w:rsidR="00B125DE" w:rsidRPr="00B125DE">
        <w:rPr>
          <w:sz w:val="26"/>
          <w:szCs w:val="26"/>
        </w:rPr>
        <w:t>24</w:t>
      </w:r>
      <w:r w:rsidR="001E0857" w:rsidRPr="00B125DE">
        <w:rPr>
          <w:sz w:val="26"/>
          <w:szCs w:val="26"/>
        </w:rPr>
        <w:t>,</w:t>
      </w:r>
      <w:r w:rsidR="00DE79B0" w:rsidRPr="00B125DE">
        <w:rPr>
          <w:sz w:val="26"/>
          <w:szCs w:val="26"/>
        </w:rPr>
        <w:t>5</w:t>
      </w:r>
      <w:r w:rsidR="001E0857" w:rsidRPr="00B125DE">
        <w:rPr>
          <w:sz w:val="26"/>
          <w:szCs w:val="26"/>
        </w:rPr>
        <w:t>%</w:t>
      </w:r>
      <w:r w:rsidR="00207FBE" w:rsidRPr="00B125DE">
        <w:rPr>
          <w:sz w:val="26"/>
          <w:szCs w:val="26"/>
        </w:rPr>
        <w:t xml:space="preserve"> (или</w:t>
      </w:r>
      <w:r w:rsidRPr="00B125DE">
        <w:rPr>
          <w:sz w:val="26"/>
          <w:szCs w:val="26"/>
        </w:rPr>
        <w:t xml:space="preserve"> </w:t>
      </w:r>
      <w:r w:rsidR="00DA17A2" w:rsidRPr="00B125DE">
        <w:rPr>
          <w:sz w:val="26"/>
          <w:szCs w:val="26"/>
        </w:rPr>
        <w:t xml:space="preserve">на </w:t>
      </w:r>
      <w:r w:rsidR="00B125DE" w:rsidRPr="00B125DE">
        <w:rPr>
          <w:sz w:val="26"/>
          <w:szCs w:val="26"/>
        </w:rPr>
        <w:t>332</w:t>
      </w:r>
      <w:r w:rsidR="001F63EE" w:rsidRPr="00B125DE">
        <w:rPr>
          <w:sz w:val="26"/>
          <w:szCs w:val="26"/>
        </w:rPr>
        <w:t> </w:t>
      </w:r>
      <w:r w:rsidR="00B125DE" w:rsidRPr="00B125DE">
        <w:rPr>
          <w:sz w:val="26"/>
          <w:szCs w:val="26"/>
        </w:rPr>
        <w:t>076</w:t>
      </w:r>
      <w:r w:rsidR="001F63EE" w:rsidRPr="00B125DE">
        <w:rPr>
          <w:sz w:val="26"/>
          <w:szCs w:val="26"/>
        </w:rPr>
        <w:t>,</w:t>
      </w:r>
      <w:r w:rsidR="00B125DE" w:rsidRPr="00B125DE">
        <w:rPr>
          <w:sz w:val="26"/>
          <w:szCs w:val="26"/>
        </w:rPr>
        <w:t>6</w:t>
      </w:r>
      <w:r w:rsidR="002B71D9" w:rsidRPr="00B125DE">
        <w:rPr>
          <w:sz w:val="26"/>
          <w:szCs w:val="26"/>
        </w:rPr>
        <w:t> </w:t>
      </w:r>
      <w:r w:rsidRPr="00B125DE">
        <w:rPr>
          <w:sz w:val="26"/>
          <w:szCs w:val="26"/>
        </w:rPr>
        <w:t>тыс.</w:t>
      </w:r>
      <w:r w:rsidR="002B71D9" w:rsidRPr="00B125DE">
        <w:rPr>
          <w:sz w:val="26"/>
          <w:szCs w:val="26"/>
        </w:rPr>
        <w:t> </w:t>
      </w:r>
      <w:r w:rsidRPr="00B125DE">
        <w:rPr>
          <w:sz w:val="26"/>
          <w:szCs w:val="26"/>
        </w:rPr>
        <w:t>руб.</w:t>
      </w:r>
      <w:r w:rsidR="00AA0CA9" w:rsidRPr="00B125DE">
        <w:rPr>
          <w:sz w:val="26"/>
          <w:szCs w:val="26"/>
        </w:rPr>
        <w:t>)</w:t>
      </w:r>
      <w:r w:rsidR="006E2D2F" w:rsidRPr="00B125DE">
        <w:rPr>
          <w:rStyle w:val="af6"/>
          <w:sz w:val="26"/>
          <w:szCs w:val="26"/>
        </w:rPr>
        <w:footnoteReference w:id="16"/>
      </w:r>
      <w:r w:rsidR="00AA0CA9" w:rsidRPr="00B125DE">
        <w:rPr>
          <w:sz w:val="26"/>
          <w:szCs w:val="26"/>
        </w:rPr>
        <w:t>.</w:t>
      </w:r>
    </w:p>
    <w:p w:rsidR="00CA49B1" w:rsidRPr="00B125DE" w:rsidRDefault="00CA49B1" w:rsidP="00CA49B1">
      <w:pPr>
        <w:ind w:firstLine="709"/>
        <w:jc w:val="both"/>
        <w:rPr>
          <w:bCs/>
          <w:sz w:val="26"/>
          <w:szCs w:val="26"/>
        </w:rPr>
      </w:pPr>
      <w:r w:rsidRPr="00B125DE">
        <w:rPr>
          <w:bCs/>
          <w:sz w:val="26"/>
          <w:szCs w:val="26"/>
        </w:rPr>
        <w:t>Объем расходов на плановый период 202</w:t>
      </w:r>
      <w:r w:rsidR="00B125DE" w:rsidRPr="00B125DE">
        <w:rPr>
          <w:bCs/>
          <w:sz w:val="26"/>
          <w:szCs w:val="26"/>
        </w:rPr>
        <w:t>1</w:t>
      </w:r>
      <w:r w:rsidRPr="00B125DE">
        <w:rPr>
          <w:bCs/>
          <w:sz w:val="26"/>
          <w:szCs w:val="26"/>
        </w:rPr>
        <w:t>-202</w:t>
      </w:r>
      <w:r w:rsidR="00B125DE" w:rsidRPr="00B125DE">
        <w:rPr>
          <w:bCs/>
          <w:sz w:val="26"/>
          <w:szCs w:val="26"/>
        </w:rPr>
        <w:t>2</w:t>
      </w:r>
      <w:r w:rsidRPr="00B125DE">
        <w:rPr>
          <w:bCs/>
          <w:sz w:val="26"/>
          <w:szCs w:val="26"/>
        </w:rPr>
        <w:t> годов предусмотрен с уменьшением по отношению к показателю 20</w:t>
      </w:r>
      <w:r w:rsidR="00B125DE" w:rsidRPr="00B125DE">
        <w:rPr>
          <w:bCs/>
          <w:sz w:val="26"/>
          <w:szCs w:val="26"/>
        </w:rPr>
        <w:t>20</w:t>
      </w:r>
      <w:r w:rsidRPr="00B125DE">
        <w:rPr>
          <w:bCs/>
          <w:sz w:val="26"/>
          <w:szCs w:val="26"/>
        </w:rPr>
        <w:t xml:space="preserve"> года на </w:t>
      </w:r>
      <w:r w:rsidR="00B125DE" w:rsidRPr="00B125DE">
        <w:rPr>
          <w:bCs/>
          <w:sz w:val="26"/>
          <w:szCs w:val="26"/>
        </w:rPr>
        <w:t>9</w:t>
      </w:r>
      <w:r w:rsidRPr="00B125DE">
        <w:rPr>
          <w:bCs/>
          <w:sz w:val="26"/>
          <w:szCs w:val="26"/>
        </w:rPr>
        <w:t>,</w:t>
      </w:r>
      <w:r w:rsidR="00B125DE" w:rsidRPr="00B125DE">
        <w:rPr>
          <w:bCs/>
          <w:sz w:val="26"/>
          <w:szCs w:val="26"/>
        </w:rPr>
        <w:t>7</w:t>
      </w:r>
      <w:r w:rsidRPr="00B125DE">
        <w:rPr>
          <w:bCs/>
          <w:sz w:val="26"/>
          <w:szCs w:val="26"/>
        </w:rPr>
        <w:t xml:space="preserve">% и на </w:t>
      </w:r>
      <w:r w:rsidR="00B125DE" w:rsidRPr="00B125DE">
        <w:rPr>
          <w:bCs/>
          <w:sz w:val="26"/>
          <w:szCs w:val="26"/>
        </w:rPr>
        <w:t>8</w:t>
      </w:r>
      <w:r w:rsidRPr="00B125DE">
        <w:rPr>
          <w:bCs/>
          <w:sz w:val="26"/>
          <w:szCs w:val="26"/>
        </w:rPr>
        <w:t>,</w:t>
      </w:r>
      <w:r w:rsidR="00B125DE" w:rsidRPr="00B125DE">
        <w:rPr>
          <w:bCs/>
          <w:sz w:val="26"/>
          <w:szCs w:val="26"/>
        </w:rPr>
        <w:t>5</w:t>
      </w:r>
      <w:r w:rsidRPr="00B125DE">
        <w:rPr>
          <w:bCs/>
          <w:sz w:val="26"/>
          <w:szCs w:val="26"/>
        </w:rPr>
        <w:t>% соответственно (на 202</w:t>
      </w:r>
      <w:r w:rsidR="00B125DE" w:rsidRPr="00B125DE">
        <w:rPr>
          <w:bCs/>
          <w:sz w:val="26"/>
          <w:szCs w:val="26"/>
        </w:rPr>
        <w:t>1</w:t>
      </w:r>
      <w:r w:rsidRPr="00B125DE">
        <w:rPr>
          <w:bCs/>
          <w:sz w:val="26"/>
          <w:szCs w:val="26"/>
        </w:rPr>
        <w:t xml:space="preserve"> год </w:t>
      </w:r>
      <w:r w:rsidRPr="00B125DE">
        <w:rPr>
          <w:bCs/>
          <w:sz w:val="26"/>
          <w:szCs w:val="26"/>
        </w:rPr>
        <w:noBreakHyphen/>
        <w:t xml:space="preserve"> </w:t>
      </w:r>
      <w:r w:rsidR="00B125DE" w:rsidRPr="00B125DE">
        <w:rPr>
          <w:bCs/>
          <w:sz w:val="26"/>
          <w:szCs w:val="26"/>
        </w:rPr>
        <w:t>926</w:t>
      </w:r>
      <w:r w:rsidRPr="00B125DE">
        <w:rPr>
          <w:bCs/>
          <w:sz w:val="26"/>
          <w:szCs w:val="26"/>
        </w:rPr>
        <w:t> </w:t>
      </w:r>
      <w:r w:rsidR="00B125DE" w:rsidRPr="00B125DE">
        <w:rPr>
          <w:bCs/>
          <w:sz w:val="26"/>
          <w:szCs w:val="26"/>
        </w:rPr>
        <w:t>534</w:t>
      </w:r>
      <w:r w:rsidRPr="00B125DE">
        <w:rPr>
          <w:bCs/>
          <w:sz w:val="26"/>
          <w:szCs w:val="26"/>
        </w:rPr>
        <w:t>,9 тыс. руб., на 202</w:t>
      </w:r>
      <w:r w:rsidR="00B125DE" w:rsidRPr="00B125DE">
        <w:rPr>
          <w:bCs/>
          <w:sz w:val="26"/>
          <w:szCs w:val="26"/>
        </w:rPr>
        <w:t>2</w:t>
      </w:r>
      <w:r w:rsidRPr="00B125DE">
        <w:rPr>
          <w:bCs/>
          <w:sz w:val="26"/>
          <w:szCs w:val="26"/>
        </w:rPr>
        <w:t> год – 9</w:t>
      </w:r>
      <w:r w:rsidR="00B125DE" w:rsidRPr="00B125DE">
        <w:rPr>
          <w:bCs/>
          <w:sz w:val="26"/>
          <w:szCs w:val="26"/>
        </w:rPr>
        <w:t>38</w:t>
      </w:r>
      <w:r w:rsidRPr="00B125DE">
        <w:rPr>
          <w:bCs/>
          <w:sz w:val="26"/>
          <w:szCs w:val="26"/>
        </w:rPr>
        <w:t> </w:t>
      </w:r>
      <w:r w:rsidR="00B125DE" w:rsidRPr="00B125DE">
        <w:rPr>
          <w:bCs/>
          <w:sz w:val="26"/>
          <w:szCs w:val="26"/>
        </w:rPr>
        <w:t>691</w:t>
      </w:r>
      <w:r w:rsidRPr="00B125DE">
        <w:rPr>
          <w:bCs/>
          <w:sz w:val="26"/>
          <w:szCs w:val="26"/>
        </w:rPr>
        <w:t>,1 тыс. руб.).</w:t>
      </w:r>
    </w:p>
    <w:p w:rsidR="00E674AC" w:rsidRPr="00B125DE" w:rsidRDefault="00CE2356" w:rsidP="00CA49B1">
      <w:pPr>
        <w:pStyle w:val="a8"/>
        <w:ind w:firstLine="720"/>
        <w:jc w:val="both"/>
        <w:rPr>
          <w:bCs/>
          <w:sz w:val="26"/>
          <w:szCs w:val="26"/>
        </w:rPr>
      </w:pPr>
      <w:r w:rsidRPr="00B125DE">
        <w:rPr>
          <w:bCs/>
          <w:sz w:val="26"/>
          <w:szCs w:val="26"/>
        </w:rPr>
        <w:t>Структура и д</w:t>
      </w:r>
      <w:r w:rsidR="00E674AC" w:rsidRPr="00B125DE">
        <w:rPr>
          <w:bCs/>
          <w:sz w:val="26"/>
          <w:szCs w:val="26"/>
        </w:rPr>
        <w:t>инамика расходов районного бюджета по отношению к плановым показателям 201</w:t>
      </w:r>
      <w:r w:rsidR="00B125DE" w:rsidRPr="00B125DE">
        <w:rPr>
          <w:bCs/>
          <w:sz w:val="26"/>
          <w:szCs w:val="26"/>
        </w:rPr>
        <w:t>9</w:t>
      </w:r>
      <w:r w:rsidR="00E674AC" w:rsidRPr="00B125DE">
        <w:rPr>
          <w:bCs/>
          <w:sz w:val="26"/>
          <w:szCs w:val="26"/>
        </w:rPr>
        <w:t> года представлена в таблиц</w:t>
      </w:r>
      <w:r w:rsidRPr="00B125DE">
        <w:rPr>
          <w:bCs/>
          <w:sz w:val="26"/>
          <w:szCs w:val="26"/>
        </w:rPr>
        <w:t>ах</w:t>
      </w:r>
      <w:r w:rsidR="00E674AC" w:rsidRPr="00B125DE">
        <w:rPr>
          <w:bCs/>
          <w:sz w:val="26"/>
          <w:szCs w:val="26"/>
        </w:rPr>
        <w:t xml:space="preserve"> </w:t>
      </w:r>
      <w:r w:rsidR="005374D7">
        <w:rPr>
          <w:bCs/>
          <w:sz w:val="26"/>
          <w:szCs w:val="26"/>
        </w:rPr>
        <w:t>2</w:t>
      </w:r>
      <w:r w:rsidR="00340EDE" w:rsidRPr="00B125DE">
        <w:rPr>
          <w:bCs/>
          <w:sz w:val="26"/>
          <w:szCs w:val="26"/>
        </w:rPr>
        <w:t>,</w:t>
      </w:r>
      <w:r w:rsidRPr="00B125DE">
        <w:rPr>
          <w:bCs/>
          <w:sz w:val="26"/>
          <w:szCs w:val="26"/>
        </w:rPr>
        <w:t xml:space="preserve"> </w:t>
      </w:r>
      <w:r w:rsidR="005374D7">
        <w:rPr>
          <w:bCs/>
          <w:sz w:val="26"/>
          <w:szCs w:val="26"/>
        </w:rPr>
        <w:t>3</w:t>
      </w:r>
      <w:r w:rsidR="00340EDE" w:rsidRPr="00B125DE">
        <w:rPr>
          <w:bCs/>
          <w:sz w:val="26"/>
          <w:szCs w:val="26"/>
        </w:rPr>
        <w:t xml:space="preserve"> и </w:t>
      </w:r>
      <w:r w:rsidR="005374D7">
        <w:rPr>
          <w:bCs/>
          <w:sz w:val="26"/>
          <w:szCs w:val="26"/>
        </w:rPr>
        <w:t>4</w:t>
      </w:r>
      <w:r w:rsidR="00E674AC" w:rsidRPr="00B125DE">
        <w:rPr>
          <w:bCs/>
          <w:sz w:val="26"/>
          <w:szCs w:val="26"/>
        </w:rPr>
        <w:t>.</w:t>
      </w:r>
    </w:p>
    <w:p w:rsidR="00E674AC" w:rsidRPr="00B125DE" w:rsidRDefault="00E674AC" w:rsidP="00E674AC">
      <w:pPr>
        <w:spacing w:before="120"/>
        <w:jc w:val="right"/>
      </w:pPr>
      <w:r w:rsidRPr="00B125DE">
        <w:t xml:space="preserve">Таблица </w:t>
      </w:r>
      <w:r w:rsidR="005374D7">
        <w:t>2</w:t>
      </w:r>
    </w:p>
    <w:p w:rsidR="00E674AC" w:rsidRPr="00907A47" w:rsidRDefault="00B125DE" w:rsidP="00E674AC">
      <w:pPr>
        <w:jc w:val="both"/>
        <w:rPr>
          <w:sz w:val="12"/>
          <w:szCs w:val="12"/>
        </w:rPr>
      </w:pPr>
      <w:r w:rsidRPr="003F2B17">
        <w:rPr>
          <w:color w:val="0070C0"/>
          <w:sz w:val="18"/>
          <w:szCs w:val="18"/>
        </w:rPr>
        <w:object w:dxaOrig="10536" w:dyaOrig="7141">
          <v:shape id="_x0000_i1026" type="#_x0000_t75" style="width:488.35pt;height:356.85pt" o:ole="">
            <v:imagedata r:id="rId53" o:title=""/>
          </v:shape>
          <o:OLEObject Type="Embed" ProgID="Excel.Sheet.8" ShapeID="_x0000_i1026" DrawAspect="Content" ObjectID="_1636438991" r:id="rId54"/>
        </w:object>
      </w:r>
    </w:p>
    <w:p w:rsidR="005374D7" w:rsidRDefault="005374D7" w:rsidP="00A6548A">
      <w:pPr>
        <w:ind w:firstLine="709"/>
        <w:jc w:val="both"/>
        <w:rPr>
          <w:sz w:val="26"/>
          <w:szCs w:val="26"/>
        </w:rPr>
      </w:pPr>
      <w:r>
        <w:rPr>
          <w:sz w:val="26"/>
          <w:szCs w:val="26"/>
        </w:rPr>
        <w:t xml:space="preserve">Значительное уменьшение общего объема расходов в 2020 году по сравнению с плановым показателем 2019 года </w:t>
      </w:r>
      <w:r w:rsidR="00A6548A" w:rsidRPr="00A6548A">
        <w:rPr>
          <w:sz w:val="26"/>
          <w:szCs w:val="26"/>
        </w:rPr>
        <w:t>в основном связано с наличием в 2019 году расходов, кот</w:t>
      </w:r>
      <w:r>
        <w:rPr>
          <w:sz w:val="26"/>
          <w:szCs w:val="26"/>
        </w:rPr>
        <w:t>орые в 2020 году не планируются, в том числе:</w:t>
      </w:r>
    </w:p>
    <w:p w:rsidR="009012DB" w:rsidRDefault="009012DB" w:rsidP="00A6548A">
      <w:pPr>
        <w:ind w:firstLine="709"/>
        <w:jc w:val="both"/>
        <w:rPr>
          <w:sz w:val="26"/>
          <w:szCs w:val="26"/>
        </w:rPr>
      </w:pPr>
      <w:r w:rsidRPr="00A6548A">
        <w:rPr>
          <w:sz w:val="26"/>
          <w:szCs w:val="26"/>
        </w:rPr>
        <w:t>проведение выборов</w:t>
      </w:r>
      <w:r>
        <w:rPr>
          <w:sz w:val="26"/>
          <w:szCs w:val="26"/>
        </w:rPr>
        <w:t xml:space="preserve"> </w:t>
      </w:r>
      <w:r w:rsidR="00AE0882">
        <w:rPr>
          <w:sz w:val="26"/>
          <w:szCs w:val="26"/>
        </w:rPr>
        <w:noBreakHyphen/>
      </w:r>
      <w:r>
        <w:rPr>
          <w:sz w:val="26"/>
          <w:szCs w:val="26"/>
        </w:rPr>
        <w:t xml:space="preserve"> 20 715,5 тыс. руб.;</w:t>
      </w:r>
    </w:p>
    <w:p w:rsidR="009012DB" w:rsidRDefault="009012DB" w:rsidP="00A6548A">
      <w:pPr>
        <w:ind w:firstLine="709"/>
        <w:jc w:val="both"/>
        <w:rPr>
          <w:sz w:val="26"/>
          <w:szCs w:val="26"/>
        </w:rPr>
      </w:pPr>
      <w:r w:rsidRPr="00A6548A">
        <w:rPr>
          <w:sz w:val="26"/>
          <w:szCs w:val="26"/>
        </w:rPr>
        <w:t>исполнение судебных решений</w:t>
      </w:r>
      <w:r w:rsidR="00AE0882">
        <w:rPr>
          <w:sz w:val="26"/>
          <w:szCs w:val="26"/>
        </w:rPr>
        <w:t xml:space="preserve"> </w:t>
      </w:r>
      <w:r w:rsidR="00AE0882">
        <w:rPr>
          <w:sz w:val="26"/>
          <w:szCs w:val="26"/>
        </w:rPr>
        <w:noBreakHyphen/>
      </w:r>
      <w:r>
        <w:rPr>
          <w:sz w:val="26"/>
          <w:szCs w:val="26"/>
        </w:rPr>
        <w:t xml:space="preserve"> 3 748,5 тыс. руб.;</w:t>
      </w:r>
    </w:p>
    <w:p w:rsidR="009012DB" w:rsidRDefault="00A6548A" w:rsidP="00A6548A">
      <w:pPr>
        <w:pStyle w:val="a8"/>
        <w:ind w:firstLine="709"/>
        <w:jc w:val="both"/>
        <w:rPr>
          <w:sz w:val="26"/>
          <w:szCs w:val="26"/>
        </w:rPr>
      </w:pPr>
      <w:r w:rsidRPr="00F17C3F">
        <w:rPr>
          <w:sz w:val="26"/>
          <w:szCs w:val="26"/>
        </w:rPr>
        <w:t xml:space="preserve">приобретение и доставка пассажирского катера </w:t>
      </w:r>
      <w:r w:rsidR="00AE0882">
        <w:rPr>
          <w:sz w:val="26"/>
          <w:szCs w:val="26"/>
        </w:rPr>
        <w:t>– 20 000,0 тыс. руб.;</w:t>
      </w:r>
    </w:p>
    <w:p w:rsidR="009012DB" w:rsidRDefault="00A6548A" w:rsidP="00A6548A">
      <w:pPr>
        <w:pStyle w:val="a8"/>
        <w:ind w:firstLine="709"/>
        <w:jc w:val="both"/>
        <w:rPr>
          <w:sz w:val="26"/>
          <w:szCs w:val="26"/>
        </w:rPr>
      </w:pPr>
      <w:r w:rsidRPr="00F17C3F">
        <w:rPr>
          <w:sz w:val="26"/>
          <w:szCs w:val="26"/>
        </w:rPr>
        <w:t xml:space="preserve">строительство моста через р. Кутина в с. Несь НАО </w:t>
      </w:r>
      <w:r w:rsidR="00AE0882">
        <w:rPr>
          <w:sz w:val="26"/>
          <w:szCs w:val="26"/>
        </w:rPr>
        <w:t>– 63 239,9 тыс. руб.</w:t>
      </w:r>
    </w:p>
    <w:p w:rsidR="00A6548A" w:rsidRDefault="00A6548A" w:rsidP="00A6548A">
      <w:pPr>
        <w:pStyle w:val="a8"/>
        <w:ind w:firstLine="709"/>
        <w:jc w:val="both"/>
        <w:rPr>
          <w:sz w:val="26"/>
          <w:szCs w:val="26"/>
        </w:rPr>
      </w:pPr>
      <w:r>
        <w:rPr>
          <w:sz w:val="26"/>
          <w:szCs w:val="26"/>
        </w:rPr>
        <w:t xml:space="preserve">взнос в уставный фонд МП ЗР «Северная транспортная компания» </w:t>
      </w:r>
      <w:r w:rsidR="00AE0882">
        <w:rPr>
          <w:sz w:val="26"/>
          <w:szCs w:val="26"/>
        </w:rPr>
        <w:noBreakHyphen/>
        <w:t xml:space="preserve"> 20 000,0 тыс. руб.;</w:t>
      </w:r>
    </w:p>
    <w:p w:rsidR="00D15D0D" w:rsidRDefault="00D15D0D" w:rsidP="00D15D0D">
      <w:pPr>
        <w:ind w:firstLine="709"/>
        <w:jc w:val="both"/>
        <w:rPr>
          <w:sz w:val="26"/>
          <w:szCs w:val="26"/>
        </w:rPr>
      </w:pPr>
      <w:r>
        <w:rPr>
          <w:sz w:val="26"/>
          <w:szCs w:val="26"/>
        </w:rPr>
        <w:t>взнос в уставный фонд МП ЗР «</w:t>
      </w:r>
      <w:r w:rsidRPr="00A7040B">
        <w:rPr>
          <w:sz w:val="26"/>
          <w:szCs w:val="26"/>
        </w:rPr>
        <w:t>Севержилкомсервис</w:t>
      </w:r>
      <w:r>
        <w:rPr>
          <w:sz w:val="26"/>
          <w:szCs w:val="26"/>
        </w:rPr>
        <w:t xml:space="preserve">» </w:t>
      </w:r>
      <w:r w:rsidR="00AE0882">
        <w:rPr>
          <w:sz w:val="26"/>
          <w:szCs w:val="26"/>
        </w:rPr>
        <w:noBreakHyphen/>
      </w:r>
      <w:r>
        <w:rPr>
          <w:sz w:val="26"/>
          <w:szCs w:val="26"/>
        </w:rPr>
        <w:t xml:space="preserve"> 50 000,0 тыс. руб.;</w:t>
      </w:r>
    </w:p>
    <w:p w:rsidR="00D15D0D" w:rsidRDefault="00D15D0D" w:rsidP="00D15D0D">
      <w:pPr>
        <w:ind w:firstLine="709"/>
        <w:jc w:val="both"/>
        <w:rPr>
          <w:sz w:val="26"/>
          <w:szCs w:val="26"/>
        </w:rPr>
      </w:pPr>
      <w:r>
        <w:rPr>
          <w:sz w:val="26"/>
          <w:szCs w:val="26"/>
        </w:rPr>
        <w:lastRenderedPageBreak/>
        <w:t xml:space="preserve">межбюджетные трансферты МО «Городское поселение «Рабочий поселок Искателей» на организацию вывоза стоков из септиков и выгребных ям </w:t>
      </w:r>
      <w:r w:rsidR="00AE0882">
        <w:rPr>
          <w:sz w:val="26"/>
          <w:szCs w:val="26"/>
        </w:rPr>
        <w:noBreakHyphen/>
      </w:r>
      <w:r>
        <w:rPr>
          <w:sz w:val="26"/>
          <w:szCs w:val="26"/>
        </w:rPr>
        <w:t xml:space="preserve"> 35 326,2 тыс. руб.;</w:t>
      </w:r>
    </w:p>
    <w:p w:rsidR="00D15D0D" w:rsidRDefault="00D15D0D" w:rsidP="00D15D0D">
      <w:pPr>
        <w:ind w:firstLine="709"/>
        <w:jc w:val="both"/>
        <w:rPr>
          <w:sz w:val="26"/>
          <w:szCs w:val="26"/>
        </w:rPr>
      </w:pPr>
      <w:r>
        <w:rPr>
          <w:sz w:val="26"/>
          <w:szCs w:val="26"/>
        </w:rPr>
        <w:t xml:space="preserve">межбюджетные трансферты бюджетам поселений на создание и содержание площадок накопления твердых коммунальных отходов </w:t>
      </w:r>
      <w:r w:rsidR="00AE0882">
        <w:rPr>
          <w:sz w:val="26"/>
          <w:szCs w:val="26"/>
        </w:rPr>
        <w:noBreakHyphen/>
      </w:r>
      <w:r>
        <w:rPr>
          <w:sz w:val="26"/>
          <w:szCs w:val="26"/>
        </w:rPr>
        <w:t xml:space="preserve"> 18 390,2 тыс. руб.;</w:t>
      </w:r>
    </w:p>
    <w:p w:rsidR="00D15D0D" w:rsidRDefault="00D15D0D" w:rsidP="00D15D0D">
      <w:pPr>
        <w:autoSpaceDE w:val="0"/>
        <w:autoSpaceDN w:val="0"/>
        <w:adjustRightInd w:val="0"/>
        <w:ind w:firstLine="709"/>
        <w:jc w:val="both"/>
        <w:rPr>
          <w:sz w:val="26"/>
          <w:szCs w:val="26"/>
        </w:rPr>
      </w:pPr>
      <w:r>
        <w:rPr>
          <w:sz w:val="26"/>
          <w:szCs w:val="26"/>
        </w:rPr>
        <w:t xml:space="preserve">межбюджетные трансферты бюджетам поселений на создание условий для обеспечения населения чистой водой </w:t>
      </w:r>
      <w:r w:rsidR="00AE0882">
        <w:rPr>
          <w:sz w:val="26"/>
          <w:szCs w:val="26"/>
        </w:rPr>
        <w:noBreakHyphen/>
      </w:r>
      <w:r>
        <w:rPr>
          <w:sz w:val="26"/>
          <w:szCs w:val="26"/>
        </w:rPr>
        <w:t xml:space="preserve"> 6 380,1 тыс. руб.;</w:t>
      </w:r>
    </w:p>
    <w:p w:rsidR="00D15D0D" w:rsidRDefault="00D15D0D" w:rsidP="00D15D0D">
      <w:pPr>
        <w:ind w:firstLine="709"/>
        <w:jc w:val="both"/>
        <w:rPr>
          <w:sz w:val="26"/>
          <w:szCs w:val="26"/>
        </w:rPr>
      </w:pPr>
      <w:r>
        <w:rPr>
          <w:sz w:val="26"/>
          <w:szCs w:val="26"/>
        </w:rPr>
        <w:t xml:space="preserve">строительство очистных сооружений производительностью 2 500 куб. м в сутки в п. Искателей </w:t>
      </w:r>
      <w:r w:rsidR="00AE0882">
        <w:rPr>
          <w:sz w:val="26"/>
          <w:szCs w:val="26"/>
        </w:rPr>
        <w:noBreakHyphen/>
      </w:r>
      <w:r>
        <w:rPr>
          <w:sz w:val="26"/>
          <w:szCs w:val="26"/>
        </w:rPr>
        <w:t xml:space="preserve"> 21 672,9 тыс. руб.;</w:t>
      </w:r>
    </w:p>
    <w:p w:rsidR="009012DB" w:rsidRDefault="009012DB" w:rsidP="00D15D0D">
      <w:pPr>
        <w:ind w:firstLine="709"/>
        <w:jc w:val="both"/>
        <w:rPr>
          <w:sz w:val="26"/>
          <w:szCs w:val="26"/>
        </w:rPr>
      </w:pPr>
      <w:r>
        <w:rPr>
          <w:sz w:val="26"/>
          <w:szCs w:val="26"/>
        </w:rPr>
        <w:t>обследование объектов незавершенного строительства сферы образования</w:t>
      </w:r>
      <w:r w:rsidR="00AE0882">
        <w:rPr>
          <w:sz w:val="26"/>
          <w:szCs w:val="26"/>
        </w:rPr>
        <w:t xml:space="preserve"> – 3 306,8 тыс. руб.;</w:t>
      </w:r>
    </w:p>
    <w:p w:rsidR="009012DB" w:rsidRDefault="009012DB" w:rsidP="009012DB">
      <w:pPr>
        <w:ind w:firstLine="709"/>
        <w:jc w:val="both"/>
        <w:rPr>
          <w:sz w:val="26"/>
          <w:szCs w:val="26"/>
        </w:rPr>
      </w:pPr>
      <w:r w:rsidRPr="006627A0">
        <w:rPr>
          <w:sz w:val="26"/>
          <w:szCs w:val="26"/>
        </w:rPr>
        <w:t>капитальный ремонт культурно-досугового учреждения в п. Хорей-Вер</w:t>
      </w:r>
      <w:r w:rsidR="00AE0882">
        <w:rPr>
          <w:sz w:val="26"/>
          <w:szCs w:val="26"/>
        </w:rPr>
        <w:t xml:space="preserve"> – 8 254,8 тыс. руб.;</w:t>
      </w:r>
    </w:p>
    <w:p w:rsidR="009012DB" w:rsidRPr="006627A0" w:rsidRDefault="009012DB" w:rsidP="009012DB">
      <w:pPr>
        <w:ind w:firstLine="709"/>
        <w:jc w:val="both"/>
        <w:rPr>
          <w:sz w:val="26"/>
          <w:szCs w:val="26"/>
        </w:rPr>
      </w:pPr>
      <w:r w:rsidRPr="006627A0">
        <w:rPr>
          <w:sz w:val="26"/>
          <w:szCs w:val="26"/>
        </w:rPr>
        <w:t>завершение строительства объекта «Спортивное сооружение с универсальным игровым залом в п. Амдерма НАО»</w:t>
      </w:r>
      <w:r w:rsidR="00AE0882">
        <w:rPr>
          <w:sz w:val="26"/>
          <w:szCs w:val="26"/>
        </w:rPr>
        <w:t xml:space="preserve"> </w:t>
      </w:r>
      <w:r w:rsidR="00AE0882">
        <w:rPr>
          <w:sz w:val="26"/>
          <w:szCs w:val="26"/>
        </w:rPr>
        <w:noBreakHyphen/>
        <w:t xml:space="preserve"> 38 184,6 тыс. руб.</w:t>
      </w:r>
    </w:p>
    <w:p w:rsidR="00D15D0D" w:rsidRPr="00446CA6" w:rsidRDefault="00D15D0D" w:rsidP="00D15D0D">
      <w:pPr>
        <w:ind w:firstLine="709"/>
        <w:jc w:val="both"/>
        <w:rPr>
          <w:sz w:val="26"/>
          <w:szCs w:val="26"/>
        </w:rPr>
      </w:pPr>
      <w:r w:rsidRPr="00446CA6">
        <w:rPr>
          <w:sz w:val="26"/>
          <w:szCs w:val="26"/>
        </w:rPr>
        <w:t>Кроме того</w:t>
      </w:r>
      <w:r w:rsidR="00AE0882">
        <w:rPr>
          <w:sz w:val="26"/>
          <w:szCs w:val="26"/>
        </w:rPr>
        <w:t>,</w:t>
      </w:r>
      <w:r w:rsidRPr="00446CA6">
        <w:rPr>
          <w:sz w:val="26"/>
          <w:szCs w:val="26"/>
        </w:rPr>
        <w:t xml:space="preserve"> уменьшается объем субсидий МП ЗР «Севержилкомсервис» на реализацию мероприятий, связанных водоснабжением населения, с 81 886,2 тыс. руб. до 22 864,8 тыс. руб. (на 59 021,4 тыс. руб.) при одновременном увеличении бюджетных ассигнований в сфере жилищного хозяйства (строительство (приобретение), капитальный и текущий ремонт жилых помещений) на 44 995,8 тыс. руб.</w:t>
      </w:r>
      <w:r w:rsidR="00AE0882">
        <w:rPr>
          <w:sz w:val="26"/>
          <w:szCs w:val="26"/>
        </w:rPr>
        <w:t xml:space="preserve">, а также </w:t>
      </w:r>
      <w:r w:rsidR="00AE0882" w:rsidRPr="00AE0882">
        <w:rPr>
          <w:sz w:val="26"/>
          <w:szCs w:val="26"/>
        </w:rPr>
        <w:t>увеличении расходов на содержание органов местного самоуправления на 14 399,1 тыс. руб.</w:t>
      </w:r>
    </w:p>
    <w:p w:rsidR="00CA49B1" w:rsidRPr="006627A0" w:rsidRDefault="00CA49B1" w:rsidP="001E7CCF">
      <w:pPr>
        <w:ind w:firstLine="709"/>
        <w:jc w:val="both"/>
        <w:rPr>
          <w:sz w:val="26"/>
          <w:szCs w:val="26"/>
        </w:rPr>
      </w:pPr>
      <w:r w:rsidRPr="006627A0">
        <w:rPr>
          <w:sz w:val="26"/>
          <w:szCs w:val="26"/>
        </w:rPr>
        <w:t>У</w:t>
      </w:r>
      <w:r w:rsidR="006627A0" w:rsidRPr="006627A0">
        <w:rPr>
          <w:sz w:val="26"/>
          <w:szCs w:val="26"/>
        </w:rPr>
        <w:t>меньшение</w:t>
      </w:r>
      <w:r w:rsidRPr="006627A0">
        <w:rPr>
          <w:sz w:val="26"/>
          <w:szCs w:val="26"/>
        </w:rPr>
        <w:t xml:space="preserve"> расходов по разделу 14 «Межбюджетные трансферты общего характера бюджетам бюджетной системы Российской Федерации» </w:t>
      </w:r>
      <w:r w:rsidR="000A70DF" w:rsidRPr="006627A0">
        <w:rPr>
          <w:sz w:val="26"/>
          <w:szCs w:val="26"/>
        </w:rPr>
        <w:t>у</w:t>
      </w:r>
      <w:r w:rsidR="006627A0" w:rsidRPr="006627A0">
        <w:rPr>
          <w:sz w:val="26"/>
          <w:szCs w:val="26"/>
        </w:rPr>
        <w:t>меньшением</w:t>
      </w:r>
      <w:r w:rsidR="000A70DF" w:rsidRPr="006627A0">
        <w:rPr>
          <w:sz w:val="26"/>
          <w:szCs w:val="26"/>
        </w:rPr>
        <w:t xml:space="preserve"> объема дотации на выравнивание бюджетной обеспеченности</w:t>
      </w:r>
      <w:r w:rsidR="00AF1B08" w:rsidRPr="006627A0">
        <w:rPr>
          <w:sz w:val="26"/>
          <w:szCs w:val="26"/>
        </w:rPr>
        <w:t xml:space="preserve"> поселений</w:t>
      </w:r>
      <w:r w:rsidR="000A70DF" w:rsidRPr="006627A0">
        <w:rPr>
          <w:sz w:val="26"/>
          <w:szCs w:val="26"/>
        </w:rPr>
        <w:t xml:space="preserve">, межбюджетных трансфертов на обеспечение сбалансированности бюджетов поселений (в том числе в связи с изменением методики расчета) </w:t>
      </w:r>
      <w:r w:rsidR="006627A0" w:rsidRPr="006627A0">
        <w:rPr>
          <w:sz w:val="26"/>
          <w:szCs w:val="26"/>
        </w:rPr>
        <w:t>при одновременном увеличении межбюджетных трансфертов</w:t>
      </w:r>
      <w:r w:rsidR="000A70DF" w:rsidRPr="006627A0">
        <w:rPr>
          <w:sz w:val="26"/>
          <w:szCs w:val="26"/>
        </w:rPr>
        <w:t xml:space="preserve"> на возмещение части затрат органов местного самоуправления поселений (</w:t>
      </w:r>
      <w:r w:rsidR="006627A0" w:rsidRPr="006627A0">
        <w:rPr>
          <w:sz w:val="26"/>
          <w:szCs w:val="26"/>
        </w:rPr>
        <w:t>в основном за счет</w:t>
      </w:r>
      <w:r w:rsidR="00AF1B08" w:rsidRPr="006627A0">
        <w:rPr>
          <w:sz w:val="26"/>
          <w:szCs w:val="26"/>
        </w:rPr>
        <w:t xml:space="preserve"> </w:t>
      </w:r>
      <w:r w:rsidR="000A70DF" w:rsidRPr="006627A0">
        <w:rPr>
          <w:sz w:val="26"/>
          <w:szCs w:val="26"/>
        </w:rPr>
        <w:t>расход</w:t>
      </w:r>
      <w:r w:rsidR="00AF1B08" w:rsidRPr="006627A0">
        <w:rPr>
          <w:sz w:val="26"/>
          <w:szCs w:val="26"/>
        </w:rPr>
        <w:t>ов</w:t>
      </w:r>
      <w:r w:rsidR="000A70DF" w:rsidRPr="006627A0">
        <w:rPr>
          <w:sz w:val="26"/>
          <w:szCs w:val="26"/>
        </w:rPr>
        <w:t xml:space="preserve"> на </w:t>
      </w:r>
      <w:r w:rsidR="00AF1B08" w:rsidRPr="006627A0">
        <w:rPr>
          <w:sz w:val="26"/>
          <w:szCs w:val="26"/>
        </w:rPr>
        <w:t>оплату коммунальных</w:t>
      </w:r>
      <w:r w:rsidR="000A70DF" w:rsidRPr="006627A0">
        <w:rPr>
          <w:sz w:val="26"/>
          <w:szCs w:val="26"/>
        </w:rPr>
        <w:t xml:space="preserve"> услуг</w:t>
      </w:r>
      <w:r w:rsidR="00AF1B08" w:rsidRPr="006627A0">
        <w:rPr>
          <w:sz w:val="26"/>
          <w:szCs w:val="26"/>
        </w:rPr>
        <w:t xml:space="preserve"> и приобретение твердого топлива</w:t>
      </w:r>
      <w:r w:rsidR="000A70DF" w:rsidRPr="006627A0">
        <w:rPr>
          <w:sz w:val="26"/>
          <w:szCs w:val="26"/>
        </w:rPr>
        <w:t>)</w:t>
      </w:r>
      <w:r w:rsidR="00AF1B08" w:rsidRPr="006627A0">
        <w:rPr>
          <w:sz w:val="26"/>
          <w:szCs w:val="26"/>
        </w:rPr>
        <w:t>.</w:t>
      </w:r>
    </w:p>
    <w:p w:rsidR="00CE2356" w:rsidRPr="00B125DE" w:rsidRDefault="00CE2356" w:rsidP="00340EDE">
      <w:pPr>
        <w:ind w:left="709"/>
        <w:jc w:val="right"/>
      </w:pPr>
      <w:r w:rsidRPr="00B125DE">
        <w:t xml:space="preserve">Таблица </w:t>
      </w:r>
      <w:r w:rsidR="0032545B">
        <w:t>3</w:t>
      </w:r>
      <w:r w:rsidR="00576C3E" w:rsidRPr="00B125DE">
        <w:t xml:space="preserve"> (тыс. руб.)</w:t>
      </w:r>
    </w:p>
    <w:p w:rsidR="00CE2356" w:rsidRPr="00B125DE" w:rsidRDefault="00AE0882" w:rsidP="00340EDE">
      <w:pPr>
        <w:jc w:val="both"/>
        <w:rPr>
          <w:sz w:val="2"/>
          <w:szCs w:val="2"/>
        </w:rPr>
      </w:pPr>
      <w:r w:rsidRPr="00B125DE">
        <w:object w:dxaOrig="10534" w:dyaOrig="2059">
          <v:shape id="_x0000_i1027" type="#_x0000_t75" style="width:487.7pt;height:103.3pt" o:ole="">
            <v:imagedata r:id="rId55" o:title=""/>
          </v:shape>
          <o:OLEObject Type="Embed" ProgID="Excel.Sheet.8" ShapeID="_x0000_i1027" DrawAspect="Content" ObjectID="_1636438992" r:id="rId56"/>
        </w:object>
      </w:r>
    </w:p>
    <w:p w:rsidR="00340EDE" w:rsidRPr="00B125DE" w:rsidRDefault="00340EDE" w:rsidP="00AF332F">
      <w:pPr>
        <w:spacing w:before="240"/>
        <w:jc w:val="right"/>
      </w:pPr>
      <w:r w:rsidRPr="00B125DE">
        <w:t xml:space="preserve">Таблица </w:t>
      </w:r>
      <w:r w:rsidR="0032545B">
        <w:t>4</w:t>
      </w:r>
    </w:p>
    <w:p w:rsidR="00340EDE" w:rsidRPr="003F2B17" w:rsidRDefault="00AE0882" w:rsidP="00340EDE">
      <w:pPr>
        <w:jc w:val="both"/>
        <w:rPr>
          <w:color w:val="0070C0"/>
          <w:sz w:val="2"/>
          <w:szCs w:val="2"/>
        </w:rPr>
      </w:pPr>
      <w:r w:rsidRPr="00B125DE">
        <w:rPr>
          <w:sz w:val="18"/>
          <w:szCs w:val="18"/>
        </w:rPr>
        <w:object w:dxaOrig="10562" w:dyaOrig="2686">
          <v:shape id="_x0000_i1028" type="#_x0000_t75" style="width:488.95pt;height:134.6pt" o:ole="">
            <v:imagedata r:id="rId57" o:title=""/>
          </v:shape>
          <o:OLEObject Type="Embed" ProgID="Excel.Sheet.8" ShapeID="_x0000_i1028" DrawAspect="Content" ObjectID="_1636438993" r:id="rId58"/>
        </w:object>
      </w:r>
    </w:p>
    <w:p w:rsidR="005D75E9" w:rsidRDefault="006E0926" w:rsidP="006E0926">
      <w:pPr>
        <w:spacing w:before="120"/>
        <w:ind w:firstLine="709"/>
        <w:jc w:val="both"/>
        <w:rPr>
          <w:bCs/>
          <w:sz w:val="26"/>
          <w:szCs w:val="26"/>
        </w:rPr>
      </w:pPr>
      <w:r w:rsidRPr="00B125DE">
        <w:rPr>
          <w:bCs/>
          <w:sz w:val="26"/>
          <w:szCs w:val="26"/>
        </w:rPr>
        <w:lastRenderedPageBreak/>
        <w:t xml:space="preserve">Доля программных расходов </w:t>
      </w:r>
      <w:r w:rsidR="00615FB8" w:rsidRPr="00B125DE">
        <w:rPr>
          <w:bCs/>
          <w:sz w:val="26"/>
          <w:szCs w:val="26"/>
        </w:rPr>
        <w:t>у</w:t>
      </w:r>
      <w:r w:rsidR="00B125DE" w:rsidRPr="00B125DE">
        <w:rPr>
          <w:bCs/>
          <w:sz w:val="26"/>
          <w:szCs w:val="26"/>
        </w:rPr>
        <w:t>величится</w:t>
      </w:r>
      <w:r w:rsidR="00615FB8" w:rsidRPr="00B125DE">
        <w:rPr>
          <w:bCs/>
          <w:sz w:val="26"/>
          <w:szCs w:val="26"/>
        </w:rPr>
        <w:t xml:space="preserve"> с </w:t>
      </w:r>
      <w:r w:rsidR="00B125DE" w:rsidRPr="00B125DE">
        <w:rPr>
          <w:bCs/>
          <w:sz w:val="26"/>
          <w:szCs w:val="26"/>
        </w:rPr>
        <w:t>88</w:t>
      </w:r>
      <w:r w:rsidRPr="00B125DE">
        <w:rPr>
          <w:bCs/>
          <w:sz w:val="26"/>
          <w:szCs w:val="26"/>
        </w:rPr>
        <w:t>,</w:t>
      </w:r>
      <w:r w:rsidR="00B125DE" w:rsidRPr="00B125DE">
        <w:rPr>
          <w:bCs/>
          <w:sz w:val="26"/>
          <w:szCs w:val="26"/>
        </w:rPr>
        <w:t>5</w:t>
      </w:r>
      <w:r w:rsidR="00615FB8" w:rsidRPr="00B125DE">
        <w:rPr>
          <w:bCs/>
          <w:sz w:val="26"/>
          <w:szCs w:val="26"/>
        </w:rPr>
        <w:t>% в 201</w:t>
      </w:r>
      <w:r w:rsidR="00B125DE" w:rsidRPr="00B125DE">
        <w:rPr>
          <w:bCs/>
          <w:sz w:val="26"/>
          <w:szCs w:val="26"/>
        </w:rPr>
        <w:t>9</w:t>
      </w:r>
      <w:r w:rsidRPr="00B125DE">
        <w:rPr>
          <w:bCs/>
          <w:sz w:val="26"/>
          <w:szCs w:val="26"/>
        </w:rPr>
        <w:t> году до 9</w:t>
      </w:r>
      <w:r w:rsidR="00B125DE" w:rsidRPr="00B125DE">
        <w:rPr>
          <w:bCs/>
          <w:sz w:val="26"/>
          <w:szCs w:val="26"/>
        </w:rPr>
        <w:t>3</w:t>
      </w:r>
      <w:r w:rsidRPr="00B125DE">
        <w:rPr>
          <w:bCs/>
          <w:sz w:val="26"/>
          <w:szCs w:val="26"/>
        </w:rPr>
        <w:t>,</w:t>
      </w:r>
      <w:r w:rsidR="00B125DE" w:rsidRPr="00B125DE">
        <w:rPr>
          <w:bCs/>
          <w:sz w:val="26"/>
          <w:szCs w:val="26"/>
        </w:rPr>
        <w:t>7</w:t>
      </w:r>
      <w:r w:rsidRPr="00B125DE">
        <w:rPr>
          <w:bCs/>
          <w:sz w:val="26"/>
          <w:szCs w:val="26"/>
        </w:rPr>
        <w:t>% в 20</w:t>
      </w:r>
      <w:r w:rsidR="00B125DE" w:rsidRPr="00B125DE">
        <w:rPr>
          <w:bCs/>
          <w:sz w:val="26"/>
          <w:szCs w:val="26"/>
        </w:rPr>
        <w:t>20</w:t>
      </w:r>
      <w:r w:rsidRPr="00B125DE">
        <w:rPr>
          <w:bCs/>
          <w:sz w:val="26"/>
          <w:szCs w:val="26"/>
        </w:rPr>
        <w:t> году</w:t>
      </w:r>
      <w:r w:rsidR="005D75E9">
        <w:rPr>
          <w:bCs/>
          <w:sz w:val="26"/>
          <w:szCs w:val="26"/>
        </w:rPr>
        <w:t>, что обусловлено отсутствием в 2020 году непрограммных расходов на проведение выборов и на взносы в уставные фонды муниципальных предприятий Заполярного района, имевших место в 2019 году</w:t>
      </w:r>
      <w:r w:rsidR="00CC2175" w:rsidRPr="00B125DE">
        <w:rPr>
          <w:bCs/>
          <w:sz w:val="26"/>
          <w:szCs w:val="26"/>
        </w:rPr>
        <w:t xml:space="preserve"> </w:t>
      </w:r>
      <w:r w:rsidR="005D75E9">
        <w:rPr>
          <w:bCs/>
          <w:sz w:val="26"/>
          <w:szCs w:val="26"/>
        </w:rPr>
        <w:t>(общая сумма таких расходов на 2019 год утверждена в размере 90 715,0 тыс. руб.).</w:t>
      </w:r>
    </w:p>
    <w:p w:rsidR="006E0926" w:rsidRPr="00B125DE" w:rsidRDefault="005D75E9" w:rsidP="005D75E9">
      <w:pPr>
        <w:ind w:firstLine="709"/>
        <w:jc w:val="both"/>
        <w:rPr>
          <w:bCs/>
          <w:sz w:val="26"/>
          <w:szCs w:val="26"/>
        </w:rPr>
      </w:pPr>
      <w:r>
        <w:rPr>
          <w:bCs/>
          <w:sz w:val="26"/>
          <w:szCs w:val="26"/>
        </w:rPr>
        <w:t>В</w:t>
      </w:r>
      <w:r w:rsidR="00CC2175" w:rsidRPr="00B125DE">
        <w:rPr>
          <w:bCs/>
          <w:sz w:val="26"/>
          <w:szCs w:val="26"/>
        </w:rPr>
        <w:t xml:space="preserve"> плановом периоде </w:t>
      </w:r>
      <w:r w:rsidR="00D16C83" w:rsidRPr="00B125DE">
        <w:rPr>
          <w:bCs/>
          <w:sz w:val="26"/>
          <w:szCs w:val="26"/>
        </w:rPr>
        <w:t xml:space="preserve">доля программных расходов </w:t>
      </w:r>
      <w:r>
        <w:rPr>
          <w:bCs/>
          <w:sz w:val="26"/>
          <w:szCs w:val="26"/>
        </w:rPr>
        <w:t>уменьшается в связи с наличием условно утвержденных расходов.</w:t>
      </w:r>
    </w:p>
    <w:p w:rsidR="00AE47A6" w:rsidRPr="005D75E9" w:rsidRDefault="00AE47A6" w:rsidP="006E0926">
      <w:pPr>
        <w:ind w:firstLine="709"/>
        <w:jc w:val="both"/>
        <w:rPr>
          <w:sz w:val="26"/>
          <w:szCs w:val="26"/>
        </w:rPr>
      </w:pPr>
      <w:r w:rsidRPr="005D75E9">
        <w:rPr>
          <w:sz w:val="26"/>
          <w:szCs w:val="26"/>
        </w:rPr>
        <w:t xml:space="preserve">Структура расходов районного бюджета в разрезе программных и непрограммных расходов представлена на рисунке </w:t>
      </w:r>
      <w:r w:rsidR="005D75E9" w:rsidRPr="005D75E9">
        <w:rPr>
          <w:sz w:val="26"/>
          <w:szCs w:val="26"/>
        </w:rPr>
        <w:t>31</w:t>
      </w:r>
      <w:r w:rsidRPr="005D75E9">
        <w:rPr>
          <w:sz w:val="26"/>
          <w:szCs w:val="26"/>
        </w:rPr>
        <w:t>.</w:t>
      </w:r>
    </w:p>
    <w:p w:rsidR="00114A4B" w:rsidRPr="005D75E9" w:rsidRDefault="00114A4B" w:rsidP="00114A4B">
      <w:pPr>
        <w:ind w:firstLine="709"/>
        <w:jc w:val="both"/>
        <w:rPr>
          <w:sz w:val="26"/>
          <w:szCs w:val="26"/>
        </w:rPr>
      </w:pPr>
      <w:r w:rsidRPr="005D75E9">
        <w:rPr>
          <w:bCs/>
          <w:sz w:val="26"/>
          <w:szCs w:val="26"/>
        </w:rPr>
        <w:t>Структура и динамика расходов районного бюджета в 20</w:t>
      </w:r>
      <w:r w:rsidR="005D75E9" w:rsidRPr="005D75E9">
        <w:rPr>
          <w:bCs/>
          <w:sz w:val="26"/>
          <w:szCs w:val="26"/>
        </w:rPr>
        <w:t>20</w:t>
      </w:r>
      <w:r w:rsidRPr="005D75E9">
        <w:rPr>
          <w:bCs/>
          <w:sz w:val="26"/>
          <w:szCs w:val="26"/>
        </w:rPr>
        <w:t> году (в том числе в разрезе главных распорядителей бюджетных средств) представлена</w:t>
      </w:r>
      <w:r w:rsidRPr="005D75E9">
        <w:rPr>
          <w:sz w:val="26"/>
          <w:szCs w:val="26"/>
        </w:rPr>
        <w:t xml:space="preserve"> в Приложении 2 к настоящему заключению.</w:t>
      </w:r>
    </w:p>
    <w:p w:rsidR="00114A4B" w:rsidRDefault="00114A4B" w:rsidP="00114A4B">
      <w:pPr>
        <w:ind w:firstLine="709"/>
        <w:jc w:val="both"/>
        <w:rPr>
          <w:sz w:val="26"/>
          <w:szCs w:val="26"/>
        </w:rPr>
      </w:pPr>
      <w:r w:rsidRPr="005D75E9">
        <w:rPr>
          <w:sz w:val="26"/>
          <w:szCs w:val="26"/>
        </w:rPr>
        <w:t>На рисунках 3</w:t>
      </w:r>
      <w:r w:rsidR="005D75E9" w:rsidRPr="005D75E9">
        <w:rPr>
          <w:sz w:val="26"/>
          <w:szCs w:val="26"/>
        </w:rPr>
        <w:t>2-35</w:t>
      </w:r>
      <w:r w:rsidRPr="005D75E9">
        <w:rPr>
          <w:sz w:val="26"/>
          <w:szCs w:val="26"/>
        </w:rPr>
        <w:t xml:space="preserve"> представлена структура расходов районного бюджета на 20</w:t>
      </w:r>
      <w:r w:rsidR="005D75E9" w:rsidRPr="005D75E9">
        <w:rPr>
          <w:sz w:val="26"/>
          <w:szCs w:val="26"/>
        </w:rPr>
        <w:t>20</w:t>
      </w:r>
      <w:r w:rsidRPr="005D75E9">
        <w:rPr>
          <w:sz w:val="26"/>
          <w:szCs w:val="26"/>
        </w:rPr>
        <w:t> год в разрезе разделов бюджетной классификации расходов бюджетов, видов расходов и в разрезе главных распорядителей средств районного бюджета (далее – ГРБС).</w:t>
      </w:r>
    </w:p>
    <w:p w:rsidR="005D75E9" w:rsidRPr="005D75E9" w:rsidRDefault="005D75E9" w:rsidP="005D75E9">
      <w:pPr>
        <w:jc w:val="center"/>
        <w:rPr>
          <w:sz w:val="26"/>
          <w:szCs w:val="26"/>
        </w:rPr>
      </w:pPr>
      <w:r>
        <w:rPr>
          <w:noProof/>
        </w:rPr>
        <w:drawing>
          <wp:inline distT="0" distB="0" distL="0" distR="0" wp14:anchorId="333D0F90" wp14:editId="488AE01A">
            <wp:extent cx="4969565" cy="2210463"/>
            <wp:effectExtent l="0" t="0" r="254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AE47A6" w:rsidRDefault="00AE47A6" w:rsidP="00AE47A6">
      <w:pPr>
        <w:spacing w:after="240"/>
        <w:ind w:firstLine="709"/>
        <w:jc w:val="both"/>
        <w:rPr>
          <w:sz w:val="26"/>
          <w:szCs w:val="26"/>
        </w:rPr>
      </w:pPr>
      <w:r w:rsidRPr="005D75E9">
        <w:rPr>
          <w:sz w:val="26"/>
          <w:szCs w:val="26"/>
        </w:rPr>
        <w:t xml:space="preserve">Рис. </w:t>
      </w:r>
      <w:r w:rsidR="005D75E9" w:rsidRPr="005D75E9">
        <w:rPr>
          <w:sz w:val="26"/>
          <w:szCs w:val="26"/>
        </w:rPr>
        <w:t>31</w:t>
      </w:r>
      <w:r w:rsidRPr="005D75E9">
        <w:rPr>
          <w:sz w:val="26"/>
          <w:szCs w:val="26"/>
        </w:rPr>
        <w:t>. Расходы районного бюджета в 20</w:t>
      </w:r>
      <w:r w:rsidR="005D75E9">
        <w:rPr>
          <w:sz w:val="26"/>
          <w:szCs w:val="26"/>
        </w:rPr>
        <w:t>20</w:t>
      </w:r>
      <w:r w:rsidRPr="005D75E9">
        <w:rPr>
          <w:sz w:val="26"/>
          <w:szCs w:val="26"/>
        </w:rPr>
        <w:t> году (тыс. руб., %).</w:t>
      </w:r>
    </w:p>
    <w:p w:rsidR="00D16C83" w:rsidRPr="00D54E52" w:rsidRDefault="00D54E52" w:rsidP="00D16C83">
      <w:pPr>
        <w:spacing w:after="240"/>
        <w:jc w:val="center"/>
        <w:rPr>
          <w:sz w:val="26"/>
          <w:szCs w:val="26"/>
        </w:rPr>
      </w:pPr>
      <w:r>
        <w:rPr>
          <w:noProof/>
        </w:rPr>
        <w:drawing>
          <wp:inline distT="0" distB="0" distL="0" distR="0" wp14:anchorId="12C428A7" wp14:editId="0A585507">
            <wp:extent cx="5383033" cy="3116911"/>
            <wp:effectExtent l="0" t="0" r="8255" b="762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3830A7" w:rsidRPr="00D54E52" w:rsidRDefault="003830A7" w:rsidP="00D85C69">
      <w:pPr>
        <w:spacing w:after="240"/>
        <w:ind w:firstLine="709"/>
        <w:jc w:val="both"/>
        <w:rPr>
          <w:sz w:val="26"/>
          <w:szCs w:val="26"/>
        </w:rPr>
      </w:pPr>
      <w:r w:rsidRPr="00D54E52">
        <w:rPr>
          <w:sz w:val="26"/>
          <w:szCs w:val="26"/>
        </w:rPr>
        <w:t>Рис. </w:t>
      </w:r>
      <w:r w:rsidR="005D75E9" w:rsidRPr="00D54E52">
        <w:rPr>
          <w:sz w:val="26"/>
          <w:szCs w:val="26"/>
        </w:rPr>
        <w:t>32</w:t>
      </w:r>
      <w:r w:rsidRPr="00D54E52">
        <w:rPr>
          <w:sz w:val="26"/>
          <w:szCs w:val="26"/>
        </w:rPr>
        <w:t xml:space="preserve">. Расходы районного бюджета </w:t>
      </w:r>
      <w:r w:rsidR="00D16C83" w:rsidRPr="00D54E52">
        <w:rPr>
          <w:sz w:val="26"/>
          <w:szCs w:val="26"/>
        </w:rPr>
        <w:t>в 20</w:t>
      </w:r>
      <w:r w:rsidR="00D54E52">
        <w:rPr>
          <w:sz w:val="26"/>
          <w:szCs w:val="26"/>
        </w:rPr>
        <w:t>20</w:t>
      </w:r>
      <w:r w:rsidR="00D43F88" w:rsidRPr="00D54E52">
        <w:rPr>
          <w:sz w:val="26"/>
          <w:szCs w:val="26"/>
        </w:rPr>
        <w:t xml:space="preserve"> году </w:t>
      </w:r>
      <w:r w:rsidRPr="00D54E52">
        <w:rPr>
          <w:sz w:val="26"/>
          <w:szCs w:val="26"/>
        </w:rPr>
        <w:t>в разрезе разделов (</w:t>
      </w:r>
      <w:r w:rsidR="00D85C69" w:rsidRPr="00D54E52">
        <w:rPr>
          <w:sz w:val="26"/>
          <w:szCs w:val="26"/>
        </w:rPr>
        <w:t>тыс. руб., </w:t>
      </w:r>
      <w:r w:rsidRPr="00D54E52">
        <w:rPr>
          <w:sz w:val="26"/>
          <w:szCs w:val="26"/>
        </w:rPr>
        <w:t>%).</w:t>
      </w:r>
    </w:p>
    <w:p w:rsidR="006844B3" w:rsidRPr="00D54E52" w:rsidRDefault="00D54E52" w:rsidP="006844B3">
      <w:pPr>
        <w:spacing w:after="240"/>
        <w:jc w:val="center"/>
        <w:rPr>
          <w:sz w:val="26"/>
          <w:szCs w:val="26"/>
        </w:rPr>
      </w:pPr>
      <w:r>
        <w:rPr>
          <w:noProof/>
        </w:rPr>
        <w:lastRenderedPageBreak/>
        <w:drawing>
          <wp:inline distT="0" distB="0" distL="0" distR="0" wp14:anchorId="79C2B685" wp14:editId="3DE1095F">
            <wp:extent cx="4683318" cy="3236181"/>
            <wp:effectExtent l="0" t="0" r="3175" b="254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B001BB" w:rsidRDefault="00B001BB" w:rsidP="00B001BB">
      <w:pPr>
        <w:spacing w:after="240"/>
        <w:ind w:firstLine="709"/>
        <w:jc w:val="both"/>
        <w:rPr>
          <w:sz w:val="26"/>
          <w:szCs w:val="26"/>
        </w:rPr>
      </w:pPr>
      <w:r w:rsidRPr="00D54E52">
        <w:rPr>
          <w:sz w:val="26"/>
          <w:szCs w:val="26"/>
        </w:rPr>
        <w:t>Рис. </w:t>
      </w:r>
      <w:r w:rsidR="00AE47A6" w:rsidRPr="00D54E52">
        <w:rPr>
          <w:sz w:val="26"/>
          <w:szCs w:val="26"/>
        </w:rPr>
        <w:t>3</w:t>
      </w:r>
      <w:r w:rsidR="005D75E9" w:rsidRPr="00D54E52">
        <w:rPr>
          <w:sz w:val="26"/>
          <w:szCs w:val="26"/>
        </w:rPr>
        <w:t>3</w:t>
      </w:r>
      <w:r w:rsidRPr="00D54E52">
        <w:rPr>
          <w:sz w:val="26"/>
          <w:szCs w:val="26"/>
        </w:rPr>
        <w:t>. Расходы районного бюджета в 20</w:t>
      </w:r>
      <w:r w:rsidR="00D54E52" w:rsidRPr="00D54E52">
        <w:rPr>
          <w:sz w:val="26"/>
          <w:szCs w:val="26"/>
        </w:rPr>
        <w:t>20</w:t>
      </w:r>
      <w:r w:rsidRPr="00D54E52">
        <w:rPr>
          <w:sz w:val="26"/>
          <w:szCs w:val="26"/>
        </w:rPr>
        <w:t> году в разрезе видов расходов (тыс. руб., %).</w:t>
      </w:r>
    </w:p>
    <w:p w:rsidR="00D54E52" w:rsidRPr="00D54E52" w:rsidRDefault="00D54E52" w:rsidP="00D54E52">
      <w:pPr>
        <w:spacing w:after="240"/>
        <w:jc w:val="center"/>
        <w:rPr>
          <w:sz w:val="26"/>
          <w:szCs w:val="26"/>
        </w:rPr>
      </w:pPr>
      <w:r>
        <w:rPr>
          <w:noProof/>
        </w:rPr>
        <w:drawing>
          <wp:inline distT="0" distB="0" distL="0" distR="0" wp14:anchorId="7D31617E" wp14:editId="6A7612C3">
            <wp:extent cx="5200650" cy="4562475"/>
            <wp:effectExtent l="0" t="0" r="0"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B540DC" w:rsidRDefault="00B540DC" w:rsidP="00D85C69">
      <w:pPr>
        <w:spacing w:after="240"/>
        <w:ind w:firstLine="709"/>
        <w:jc w:val="both"/>
        <w:rPr>
          <w:sz w:val="26"/>
          <w:szCs w:val="26"/>
        </w:rPr>
      </w:pPr>
      <w:r w:rsidRPr="00D54E52">
        <w:rPr>
          <w:sz w:val="26"/>
          <w:szCs w:val="26"/>
        </w:rPr>
        <w:t>Рис. 3</w:t>
      </w:r>
      <w:r w:rsidR="005D75E9" w:rsidRPr="00D54E52">
        <w:rPr>
          <w:sz w:val="26"/>
          <w:szCs w:val="26"/>
        </w:rPr>
        <w:t>4</w:t>
      </w:r>
      <w:r w:rsidRPr="00D54E52">
        <w:rPr>
          <w:sz w:val="26"/>
          <w:szCs w:val="26"/>
        </w:rPr>
        <w:t>. Расходы районного бюджета в разрезе разделов (тыс. руб.).</w:t>
      </w:r>
    </w:p>
    <w:p w:rsidR="00D54E52" w:rsidRPr="00D54E52" w:rsidRDefault="00D54E52" w:rsidP="00D54E52">
      <w:pPr>
        <w:spacing w:after="240"/>
        <w:jc w:val="center"/>
        <w:rPr>
          <w:sz w:val="26"/>
          <w:szCs w:val="26"/>
        </w:rPr>
      </w:pPr>
      <w:r>
        <w:rPr>
          <w:noProof/>
        </w:rPr>
        <w:lastRenderedPageBreak/>
        <w:drawing>
          <wp:inline distT="0" distB="0" distL="0" distR="0" wp14:anchorId="4EBAA392" wp14:editId="692204FC">
            <wp:extent cx="4619708" cy="2631881"/>
            <wp:effectExtent l="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194257" w:rsidRPr="00D54E52" w:rsidRDefault="00194257" w:rsidP="00B001BB">
      <w:pPr>
        <w:spacing w:after="240"/>
        <w:ind w:firstLine="709"/>
        <w:jc w:val="both"/>
        <w:rPr>
          <w:sz w:val="26"/>
          <w:szCs w:val="26"/>
        </w:rPr>
      </w:pPr>
      <w:r w:rsidRPr="00D54E52">
        <w:rPr>
          <w:sz w:val="26"/>
          <w:szCs w:val="26"/>
        </w:rPr>
        <w:t xml:space="preserve">Рис. </w:t>
      </w:r>
      <w:r w:rsidR="00373B6C" w:rsidRPr="00D54E52">
        <w:rPr>
          <w:sz w:val="26"/>
          <w:szCs w:val="26"/>
        </w:rPr>
        <w:t>3</w:t>
      </w:r>
      <w:r w:rsidR="005D75E9" w:rsidRPr="00D54E52">
        <w:rPr>
          <w:sz w:val="26"/>
          <w:szCs w:val="26"/>
        </w:rPr>
        <w:t>5</w:t>
      </w:r>
      <w:r w:rsidRPr="00D54E52">
        <w:rPr>
          <w:sz w:val="26"/>
          <w:szCs w:val="26"/>
        </w:rPr>
        <w:t xml:space="preserve">. Расходы районного бюджета в </w:t>
      </w:r>
      <w:r w:rsidR="00D43F88" w:rsidRPr="00D54E52">
        <w:rPr>
          <w:sz w:val="26"/>
          <w:szCs w:val="26"/>
        </w:rPr>
        <w:t>20</w:t>
      </w:r>
      <w:r w:rsidR="00D54E52" w:rsidRPr="00D54E52">
        <w:rPr>
          <w:sz w:val="26"/>
          <w:szCs w:val="26"/>
        </w:rPr>
        <w:t>20</w:t>
      </w:r>
      <w:r w:rsidR="00D43F88" w:rsidRPr="00D54E52">
        <w:rPr>
          <w:sz w:val="26"/>
          <w:szCs w:val="26"/>
        </w:rPr>
        <w:t xml:space="preserve"> году в </w:t>
      </w:r>
      <w:r w:rsidRPr="00D54E52">
        <w:rPr>
          <w:sz w:val="26"/>
          <w:szCs w:val="26"/>
        </w:rPr>
        <w:t>разрезе ГРБС</w:t>
      </w:r>
      <w:r w:rsidR="0092798B" w:rsidRPr="00D54E52">
        <w:rPr>
          <w:sz w:val="26"/>
          <w:szCs w:val="26"/>
        </w:rPr>
        <w:t xml:space="preserve"> (тыс. руб., %)</w:t>
      </w:r>
      <w:r w:rsidRPr="00D54E52">
        <w:rPr>
          <w:sz w:val="26"/>
          <w:szCs w:val="26"/>
        </w:rPr>
        <w:t>.</w:t>
      </w:r>
    </w:p>
    <w:p w:rsidR="00325B3D" w:rsidRPr="00D54E52" w:rsidRDefault="00F16301" w:rsidP="00D43F88">
      <w:pPr>
        <w:ind w:firstLine="709"/>
        <w:jc w:val="both"/>
        <w:rPr>
          <w:sz w:val="26"/>
          <w:szCs w:val="26"/>
        </w:rPr>
      </w:pPr>
      <w:r w:rsidRPr="00D54E52">
        <w:rPr>
          <w:sz w:val="26"/>
          <w:szCs w:val="26"/>
        </w:rPr>
        <w:t xml:space="preserve">Структура расходов бюджета </w:t>
      </w:r>
      <w:r w:rsidR="00B001BB" w:rsidRPr="00D54E52">
        <w:rPr>
          <w:sz w:val="26"/>
          <w:szCs w:val="26"/>
        </w:rPr>
        <w:t>в 20</w:t>
      </w:r>
      <w:r w:rsidR="00D54E52" w:rsidRPr="00D54E52">
        <w:rPr>
          <w:sz w:val="26"/>
          <w:szCs w:val="26"/>
        </w:rPr>
        <w:t>20</w:t>
      </w:r>
      <w:r w:rsidR="0013374C" w:rsidRPr="00D54E52">
        <w:rPr>
          <w:sz w:val="26"/>
          <w:szCs w:val="26"/>
        </w:rPr>
        <w:t xml:space="preserve"> году </w:t>
      </w:r>
      <w:r w:rsidRPr="00D54E52">
        <w:rPr>
          <w:sz w:val="26"/>
          <w:szCs w:val="26"/>
        </w:rPr>
        <w:t>по сравнению с плановыми показателями 20</w:t>
      </w:r>
      <w:r w:rsidR="00D54E52" w:rsidRPr="00D54E52">
        <w:rPr>
          <w:sz w:val="26"/>
          <w:szCs w:val="26"/>
        </w:rPr>
        <w:t>19</w:t>
      </w:r>
      <w:r w:rsidRPr="00D54E52">
        <w:rPr>
          <w:sz w:val="26"/>
          <w:szCs w:val="26"/>
        </w:rPr>
        <w:t> года меняется незначительно.</w:t>
      </w:r>
    </w:p>
    <w:p w:rsidR="00036D4F" w:rsidRPr="00D54E52" w:rsidRDefault="00F16301" w:rsidP="00D43F88">
      <w:pPr>
        <w:ind w:firstLine="709"/>
        <w:jc w:val="both"/>
        <w:rPr>
          <w:sz w:val="26"/>
          <w:szCs w:val="26"/>
        </w:rPr>
      </w:pPr>
      <w:r w:rsidRPr="00D54E52">
        <w:rPr>
          <w:sz w:val="26"/>
          <w:szCs w:val="26"/>
        </w:rPr>
        <w:t>По</w:t>
      </w:r>
      <w:r w:rsidR="00036D4F" w:rsidRPr="00D54E52">
        <w:rPr>
          <w:sz w:val="26"/>
          <w:szCs w:val="26"/>
        </w:rPr>
        <w:t>-</w:t>
      </w:r>
      <w:r w:rsidRPr="00D54E52">
        <w:rPr>
          <w:sz w:val="26"/>
          <w:szCs w:val="26"/>
        </w:rPr>
        <w:t>прежнему</w:t>
      </w:r>
      <w:r w:rsidR="00036D4F" w:rsidRPr="00D54E52">
        <w:rPr>
          <w:sz w:val="26"/>
          <w:szCs w:val="26"/>
        </w:rPr>
        <w:t xml:space="preserve"> наибольший удельный вес в расходах районного бюджета занимают расходы по разделам «Жилищно-коммунальное хозяйство» </w:t>
      </w:r>
      <w:r w:rsidR="00036D4F" w:rsidRPr="00D54E52">
        <w:rPr>
          <w:sz w:val="26"/>
          <w:szCs w:val="26"/>
        </w:rPr>
        <w:noBreakHyphen/>
        <w:t xml:space="preserve"> </w:t>
      </w:r>
      <w:r w:rsidR="00D015B1" w:rsidRPr="00D54E52">
        <w:rPr>
          <w:sz w:val="26"/>
          <w:szCs w:val="26"/>
        </w:rPr>
        <w:t>4</w:t>
      </w:r>
      <w:r w:rsidR="00D54E52" w:rsidRPr="00D54E52">
        <w:rPr>
          <w:sz w:val="26"/>
          <w:szCs w:val="26"/>
        </w:rPr>
        <w:t>6</w:t>
      </w:r>
      <w:r w:rsidR="00863F13" w:rsidRPr="00D54E52">
        <w:rPr>
          <w:sz w:val="26"/>
          <w:szCs w:val="26"/>
        </w:rPr>
        <w:t>,</w:t>
      </w:r>
      <w:r w:rsidR="00D015B1" w:rsidRPr="00D54E52">
        <w:rPr>
          <w:sz w:val="26"/>
          <w:szCs w:val="26"/>
        </w:rPr>
        <w:t>6</w:t>
      </w:r>
      <w:r w:rsidR="00036D4F" w:rsidRPr="00D54E52">
        <w:rPr>
          <w:sz w:val="26"/>
          <w:szCs w:val="26"/>
        </w:rPr>
        <w:t xml:space="preserve">% и «Межбюджетные трансферты общего характера бюджетам бюджетной системы РФ» – </w:t>
      </w:r>
      <w:r w:rsidR="00863F13" w:rsidRPr="00D54E52">
        <w:rPr>
          <w:sz w:val="26"/>
          <w:szCs w:val="26"/>
        </w:rPr>
        <w:t>2</w:t>
      </w:r>
      <w:r w:rsidR="00D54E52" w:rsidRPr="00D54E52">
        <w:rPr>
          <w:sz w:val="26"/>
          <w:szCs w:val="26"/>
        </w:rPr>
        <w:t>6</w:t>
      </w:r>
      <w:r w:rsidR="00036D4F" w:rsidRPr="00D54E52">
        <w:rPr>
          <w:sz w:val="26"/>
          <w:szCs w:val="26"/>
        </w:rPr>
        <w:t>,</w:t>
      </w:r>
      <w:r w:rsidR="00D54E52" w:rsidRPr="00D54E52">
        <w:rPr>
          <w:sz w:val="26"/>
          <w:szCs w:val="26"/>
        </w:rPr>
        <w:t>3</w:t>
      </w:r>
      <w:r w:rsidR="00036D4F" w:rsidRPr="00D54E52">
        <w:rPr>
          <w:sz w:val="26"/>
          <w:szCs w:val="26"/>
        </w:rPr>
        <w:t>%</w:t>
      </w:r>
      <w:r w:rsidR="00863F13" w:rsidRPr="00D54E52">
        <w:rPr>
          <w:sz w:val="26"/>
          <w:szCs w:val="26"/>
        </w:rPr>
        <w:t xml:space="preserve"> от общей суммы расходов</w:t>
      </w:r>
      <w:r w:rsidR="00254545" w:rsidRPr="00D54E52">
        <w:rPr>
          <w:sz w:val="26"/>
          <w:szCs w:val="26"/>
        </w:rPr>
        <w:t xml:space="preserve"> (в 201</w:t>
      </w:r>
      <w:r w:rsidR="00D54E52" w:rsidRPr="00D54E52">
        <w:rPr>
          <w:sz w:val="26"/>
          <w:szCs w:val="26"/>
        </w:rPr>
        <w:t>9</w:t>
      </w:r>
      <w:r w:rsidR="00254545" w:rsidRPr="00D54E52">
        <w:rPr>
          <w:sz w:val="26"/>
          <w:szCs w:val="26"/>
        </w:rPr>
        <w:t> году</w:t>
      </w:r>
      <w:r w:rsidR="00254545" w:rsidRPr="00D54E52">
        <w:rPr>
          <w:rStyle w:val="af6"/>
          <w:sz w:val="26"/>
          <w:szCs w:val="26"/>
        </w:rPr>
        <w:footnoteReference w:id="17"/>
      </w:r>
      <w:r w:rsidR="00254545" w:rsidRPr="00D54E52">
        <w:rPr>
          <w:sz w:val="26"/>
          <w:szCs w:val="26"/>
        </w:rPr>
        <w:t xml:space="preserve"> </w:t>
      </w:r>
      <w:r w:rsidR="00D54E52" w:rsidRPr="00D54E52">
        <w:rPr>
          <w:sz w:val="26"/>
          <w:szCs w:val="26"/>
        </w:rPr>
        <w:t>– 46</w:t>
      </w:r>
      <w:r w:rsidR="00260C6E" w:rsidRPr="00D54E52">
        <w:rPr>
          <w:sz w:val="26"/>
          <w:szCs w:val="26"/>
        </w:rPr>
        <w:t>,</w:t>
      </w:r>
      <w:r w:rsidR="00D54E52" w:rsidRPr="00D54E52">
        <w:rPr>
          <w:sz w:val="26"/>
          <w:szCs w:val="26"/>
        </w:rPr>
        <w:t>3% и 21</w:t>
      </w:r>
      <w:r w:rsidR="00260C6E" w:rsidRPr="00D54E52">
        <w:rPr>
          <w:sz w:val="26"/>
          <w:szCs w:val="26"/>
        </w:rPr>
        <w:t>,</w:t>
      </w:r>
      <w:r w:rsidR="00D54E52" w:rsidRPr="00D54E52">
        <w:rPr>
          <w:sz w:val="26"/>
          <w:szCs w:val="26"/>
        </w:rPr>
        <w:t>0</w:t>
      </w:r>
      <w:r w:rsidR="00260C6E" w:rsidRPr="00D54E52">
        <w:rPr>
          <w:sz w:val="26"/>
          <w:szCs w:val="26"/>
        </w:rPr>
        <w:t>% соответственно)</w:t>
      </w:r>
      <w:r w:rsidR="00036D4F" w:rsidRPr="00D54E52">
        <w:rPr>
          <w:sz w:val="26"/>
          <w:szCs w:val="26"/>
        </w:rPr>
        <w:t>.</w:t>
      </w:r>
    </w:p>
    <w:p w:rsidR="00036D4F" w:rsidRPr="00D21469" w:rsidRDefault="00036D4F" w:rsidP="00036D4F">
      <w:pPr>
        <w:ind w:firstLine="709"/>
        <w:jc w:val="both"/>
        <w:rPr>
          <w:sz w:val="26"/>
          <w:szCs w:val="26"/>
        </w:rPr>
      </w:pPr>
      <w:r w:rsidRPr="00D21469">
        <w:rPr>
          <w:sz w:val="26"/>
          <w:szCs w:val="26"/>
        </w:rPr>
        <w:t xml:space="preserve">Наименьший </w:t>
      </w:r>
      <w:r w:rsidR="0013374C" w:rsidRPr="00D21469">
        <w:rPr>
          <w:sz w:val="26"/>
          <w:szCs w:val="26"/>
        </w:rPr>
        <w:t>удельный вес</w:t>
      </w:r>
      <w:r w:rsidRPr="00D21469">
        <w:rPr>
          <w:sz w:val="26"/>
          <w:szCs w:val="26"/>
        </w:rPr>
        <w:t xml:space="preserve"> </w:t>
      </w:r>
      <w:r w:rsidR="0013374C" w:rsidRPr="00D21469">
        <w:rPr>
          <w:sz w:val="26"/>
          <w:szCs w:val="26"/>
        </w:rPr>
        <w:t xml:space="preserve">в расходах районного бюджета занимают </w:t>
      </w:r>
      <w:r w:rsidRPr="00D21469">
        <w:rPr>
          <w:sz w:val="26"/>
          <w:szCs w:val="26"/>
        </w:rPr>
        <w:t xml:space="preserve">расходы по разделам «Национальная безопасность» </w:t>
      </w:r>
      <w:r w:rsidRPr="00D21469">
        <w:rPr>
          <w:sz w:val="26"/>
          <w:szCs w:val="26"/>
        </w:rPr>
        <w:noBreakHyphen/>
        <w:t xml:space="preserve"> </w:t>
      </w:r>
      <w:r w:rsidR="00D21469" w:rsidRPr="00D21469">
        <w:rPr>
          <w:sz w:val="26"/>
          <w:szCs w:val="26"/>
        </w:rPr>
        <w:t>2</w:t>
      </w:r>
      <w:r w:rsidRPr="00D21469">
        <w:rPr>
          <w:sz w:val="26"/>
          <w:szCs w:val="26"/>
        </w:rPr>
        <w:t>,</w:t>
      </w:r>
      <w:r w:rsidR="00D21469" w:rsidRPr="00D21469">
        <w:rPr>
          <w:sz w:val="26"/>
          <w:szCs w:val="26"/>
        </w:rPr>
        <w:t>5</w:t>
      </w:r>
      <w:r w:rsidRPr="00D21469">
        <w:rPr>
          <w:sz w:val="26"/>
          <w:szCs w:val="26"/>
        </w:rPr>
        <w:t xml:space="preserve">%, </w:t>
      </w:r>
      <w:r w:rsidR="00A346AF" w:rsidRPr="00D21469">
        <w:rPr>
          <w:sz w:val="26"/>
          <w:szCs w:val="26"/>
        </w:rPr>
        <w:t xml:space="preserve">«Образование» </w:t>
      </w:r>
      <w:r w:rsidR="00A346AF" w:rsidRPr="00D21469">
        <w:rPr>
          <w:sz w:val="26"/>
          <w:szCs w:val="26"/>
        </w:rPr>
        <w:noBreakHyphen/>
        <w:t xml:space="preserve"> 0,</w:t>
      </w:r>
      <w:r w:rsidR="00254545" w:rsidRPr="00D21469">
        <w:rPr>
          <w:sz w:val="26"/>
          <w:szCs w:val="26"/>
        </w:rPr>
        <w:t>3</w:t>
      </w:r>
      <w:r w:rsidR="00A346AF" w:rsidRPr="00D21469">
        <w:rPr>
          <w:sz w:val="26"/>
          <w:szCs w:val="26"/>
        </w:rPr>
        <w:t xml:space="preserve">%, </w:t>
      </w:r>
      <w:r w:rsidR="00D21469" w:rsidRPr="00D21469">
        <w:rPr>
          <w:sz w:val="26"/>
          <w:szCs w:val="26"/>
        </w:rPr>
        <w:t xml:space="preserve">«Социальная политика» </w:t>
      </w:r>
      <w:r w:rsidR="00D21469" w:rsidRPr="00D21469">
        <w:rPr>
          <w:sz w:val="26"/>
          <w:szCs w:val="26"/>
        </w:rPr>
        <w:noBreakHyphen/>
        <w:t xml:space="preserve"> 1,6</w:t>
      </w:r>
      <w:r w:rsidR="00A346AF" w:rsidRPr="00D21469">
        <w:rPr>
          <w:sz w:val="26"/>
          <w:szCs w:val="26"/>
        </w:rPr>
        <w:t xml:space="preserve">% и </w:t>
      </w:r>
      <w:r w:rsidRPr="00D21469">
        <w:rPr>
          <w:sz w:val="26"/>
          <w:szCs w:val="26"/>
        </w:rPr>
        <w:t>«</w:t>
      </w:r>
      <w:r w:rsidR="00A346AF" w:rsidRPr="00D21469">
        <w:rPr>
          <w:sz w:val="26"/>
          <w:szCs w:val="26"/>
        </w:rPr>
        <w:t>Средства массовой информации</w:t>
      </w:r>
      <w:r w:rsidR="00254545" w:rsidRPr="00D21469">
        <w:rPr>
          <w:sz w:val="26"/>
          <w:szCs w:val="26"/>
        </w:rPr>
        <w:t xml:space="preserve">» </w:t>
      </w:r>
      <w:r w:rsidR="00254545" w:rsidRPr="00D21469">
        <w:rPr>
          <w:sz w:val="26"/>
          <w:szCs w:val="26"/>
        </w:rPr>
        <w:noBreakHyphen/>
        <w:t xml:space="preserve"> 0,3</w:t>
      </w:r>
      <w:r w:rsidRPr="00D21469">
        <w:rPr>
          <w:sz w:val="26"/>
          <w:szCs w:val="26"/>
        </w:rPr>
        <w:t>% от общей суммы расходов бюджета</w:t>
      </w:r>
      <w:r w:rsidR="0013374C" w:rsidRPr="00D21469">
        <w:rPr>
          <w:sz w:val="26"/>
          <w:szCs w:val="26"/>
        </w:rPr>
        <w:t xml:space="preserve"> (в 201</w:t>
      </w:r>
      <w:r w:rsidR="00D21469" w:rsidRPr="00D21469">
        <w:rPr>
          <w:sz w:val="26"/>
          <w:szCs w:val="26"/>
        </w:rPr>
        <w:t>9</w:t>
      </w:r>
      <w:r w:rsidR="0013374C" w:rsidRPr="00D21469">
        <w:rPr>
          <w:sz w:val="26"/>
          <w:szCs w:val="26"/>
        </w:rPr>
        <w:t> году</w:t>
      </w:r>
      <w:r w:rsidR="00A346AF" w:rsidRPr="00D21469">
        <w:rPr>
          <w:sz w:val="26"/>
          <w:szCs w:val="26"/>
        </w:rPr>
        <w:t xml:space="preserve"> </w:t>
      </w:r>
      <w:r w:rsidR="0013374C" w:rsidRPr="00D21469">
        <w:rPr>
          <w:sz w:val="26"/>
          <w:szCs w:val="26"/>
        </w:rPr>
        <w:t>– 1,</w:t>
      </w:r>
      <w:r w:rsidR="00D21469" w:rsidRPr="00D21469">
        <w:rPr>
          <w:sz w:val="26"/>
          <w:szCs w:val="26"/>
        </w:rPr>
        <w:t>9</w:t>
      </w:r>
      <w:r w:rsidR="00A346AF" w:rsidRPr="00D21469">
        <w:rPr>
          <w:sz w:val="26"/>
          <w:szCs w:val="26"/>
        </w:rPr>
        <w:t xml:space="preserve">%, </w:t>
      </w:r>
      <w:r w:rsidR="00254545" w:rsidRPr="00D21469">
        <w:rPr>
          <w:sz w:val="26"/>
          <w:szCs w:val="26"/>
        </w:rPr>
        <w:t>0</w:t>
      </w:r>
      <w:r w:rsidR="0013374C" w:rsidRPr="00D21469">
        <w:rPr>
          <w:sz w:val="26"/>
          <w:szCs w:val="26"/>
        </w:rPr>
        <w:t>,</w:t>
      </w:r>
      <w:r w:rsidR="00D21469" w:rsidRPr="00D21469">
        <w:rPr>
          <w:sz w:val="26"/>
          <w:szCs w:val="26"/>
        </w:rPr>
        <w:t>5</w:t>
      </w:r>
      <w:r w:rsidR="0013374C" w:rsidRPr="00D21469">
        <w:rPr>
          <w:sz w:val="26"/>
          <w:szCs w:val="26"/>
        </w:rPr>
        <w:t>%</w:t>
      </w:r>
      <w:r w:rsidR="00A346AF" w:rsidRPr="00D21469">
        <w:rPr>
          <w:sz w:val="26"/>
          <w:szCs w:val="26"/>
        </w:rPr>
        <w:t xml:space="preserve">, </w:t>
      </w:r>
      <w:r w:rsidR="00D21469" w:rsidRPr="00D21469">
        <w:rPr>
          <w:sz w:val="26"/>
          <w:szCs w:val="26"/>
        </w:rPr>
        <w:t>1</w:t>
      </w:r>
      <w:r w:rsidR="00A346AF" w:rsidRPr="00D21469">
        <w:rPr>
          <w:sz w:val="26"/>
          <w:szCs w:val="26"/>
        </w:rPr>
        <w:t>,</w:t>
      </w:r>
      <w:r w:rsidR="00D21469" w:rsidRPr="00D21469">
        <w:rPr>
          <w:sz w:val="26"/>
          <w:szCs w:val="26"/>
        </w:rPr>
        <w:t>1</w:t>
      </w:r>
      <w:r w:rsidR="00A346AF" w:rsidRPr="00D21469">
        <w:rPr>
          <w:sz w:val="26"/>
          <w:szCs w:val="26"/>
        </w:rPr>
        <w:t>%,</w:t>
      </w:r>
      <w:r w:rsidR="0013374C" w:rsidRPr="00D21469">
        <w:rPr>
          <w:sz w:val="26"/>
          <w:szCs w:val="26"/>
        </w:rPr>
        <w:t xml:space="preserve"> </w:t>
      </w:r>
      <w:r w:rsidR="00A346AF" w:rsidRPr="00D21469">
        <w:rPr>
          <w:sz w:val="26"/>
          <w:szCs w:val="26"/>
        </w:rPr>
        <w:t>и 0,</w:t>
      </w:r>
      <w:r w:rsidR="00254545" w:rsidRPr="00D21469">
        <w:rPr>
          <w:sz w:val="26"/>
          <w:szCs w:val="26"/>
        </w:rPr>
        <w:t>2</w:t>
      </w:r>
      <w:r w:rsidR="00A346AF" w:rsidRPr="00D21469">
        <w:rPr>
          <w:sz w:val="26"/>
          <w:szCs w:val="26"/>
        </w:rPr>
        <w:t xml:space="preserve">% </w:t>
      </w:r>
      <w:r w:rsidR="0013374C" w:rsidRPr="00D21469">
        <w:rPr>
          <w:sz w:val="26"/>
          <w:szCs w:val="26"/>
        </w:rPr>
        <w:t>соответственно)</w:t>
      </w:r>
      <w:r w:rsidRPr="00D21469">
        <w:rPr>
          <w:sz w:val="26"/>
          <w:szCs w:val="26"/>
        </w:rPr>
        <w:t>.</w:t>
      </w:r>
    </w:p>
    <w:p w:rsidR="00F16301" w:rsidRPr="00D21469" w:rsidRDefault="00254545" w:rsidP="00254545">
      <w:pPr>
        <w:ind w:firstLine="709"/>
        <w:jc w:val="both"/>
        <w:rPr>
          <w:sz w:val="26"/>
          <w:szCs w:val="26"/>
        </w:rPr>
      </w:pPr>
      <w:r w:rsidRPr="00D21469">
        <w:rPr>
          <w:sz w:val="26"/>
          <w:szCs w:val="26"/>
        </w:rPr>
        <w:t xml:space="preserve">Увеличилась доля расходов по разделу «Общегосударственные вопросы» </w:t>
      </w:r>
      <w:r w:rsidRPr="00D21469">
        <w:rPr>
          <w:sz w:val="26"/>
          <w:szCs w:val="26"/>
        </w:rPr>
        <w:noBreakHyphen/>
        <w:t xml:space="preserve"> с 14,</w:t>
      </w:r>
      <w:r w:rsidR="00D21469" w:rsidRPr="00D21469">
        <w:rPr>
          <w:sz w:val="26"/>
          <w:szCs w:val="26"/>
        </w:rPr>
        <w:t>4</w:t>
      </w:r>
      <w:r w:rsidRPr="00D21469">
        <w:rPr>
          <w:sz w:val="26"/>
          <w:szCs w:val="26"/>
        </w:rPr>
        <w:t>% до 17,</w:t>
      </w:r>
      <w:r w:rsidR="00D21469" w:rsidRPr="00D21469">
        <w:rPr>
          <w:sz w:val="26"/>
          <w:szCs w:val="26"/>
        </w:rPr>
        <w:t>8</w:t>
      </w:r>
      <w:r w:rsidRPr="00D21469">
        <w:rPr>
          <w:sz w:val="26"/>
          <w:szCs w:val="26"/>
        </w:rPr>
        <w:t>% в общей сумме расходов бюджета, по ра</w:t>
      </w:r>
      <w:r w:rsidR="00D21469" w:rsidRPr="00D21469">
        <w:rPr>
          <w:sz w:val="26"/>
          <w:szCs w:val="26"/>
        </w:rPr>
        <w:t>зделу «Национальная экономика» доля расходов уменьшилась</w:t>
      </w:r>
      <w:r w:rsidRPr="00D21469">
        <w:rPr>
          <w:sz w:val="26"/>
          <w:szCs w:val="26"/>
        </w:rPr>
        <w:t xml:space="preserve"> с </w:t>
      </w:r>
      <w:r w:rsidR="00D21469" w:rsidRPr="00D21469">
        <w:rPr>
          <w:sz w:val="26"/>
          <w:szCs w:val="26"/>
        </w:rPr>
        <w:t>11</w:t>
      </w:r>
      <w:r w:rsidRPr="00D21469">
        <w:rPr>
          <w:sz w:val="26"/>
          <w:szCs w:val="26"/>
        </w:rPr>
        <w:t>,</w:t>
      </w:r>
      <w:r w:rsidR="00D21469" w:rsidRPr="00D21469">
        <w:rPr>
          <w:sz w:val="26"/>
          <w:szCs w:val="26"/>
        </w:rPr>
        <w:t>2</w:t>
      </w:r>
      <w:r w:rsidRPr="00D21469">
        <w:rPr>
          <w:sz w:val="26"/>
          <w:szCs w:val="26"/>
        </w:rPr>
        <w:t xml:space="preserve">% до </w:t>
      </w:r>
      <w:r w:rsidR="00D21469" w:rsidRPr="00D21469">
        <w:rPr>
          <w:sz w:val="26"/>
          <w:szCs w:val="26"/>
        </w:rPr>
        <w:t>4</w:t>
      </w:r>
      <w:r w:rsidRPr="00D21469">
        <w:rPr>
          <w:sz w:val="26"/>
          <w:szCs w:val="26"/>
        </w:rPr>
        <w:t>,</w:t>
      </w:r>
      <w:r w:rsidR="00D21469" w:rsidRPr="00D21469">
        <w:rPr>
          <w:sz w:val="26"/>
          <w:szCs w:val="26"/>
        </w:rPr>
        <w:t>6</w:t>
      </w:r>
      <w:r w:rsidRPr="00D21469">
        <w:rPr>
          <w:sz w:val="26"/>
          <w:szCs w:val="26"/>
        </w:rPr>
        <w:t>% в общей сумме расходов бюджета.</w:t>
      </w:r>
    </w:p>
    <w:p w:rsidR="00326F2E" w:rsidRPr="00907A47" w:rsidRDefault="00860D82" w:rsidP="00326F2E">
      <w:pPr>
        <w:ind w:firstLine="709"/>
        <w:jc w:val="both"/>
        <w:rPr>
          <w:sz w:val="26"/>
          <w:szCs w:val="26"/>
        </w:rPr>
      </w:pPr>
      <w:r w:rsidRPr="00D21469">
        <w:rPr>
          <w:sz w:val="26"/>
          <w:szCs w:val="26"/>
        </w:rPr>
        <w:t>В разрезе главных распорядителей бюджет</w:t>
      </w:r>
      <w:r w:rsidR="00D21469" w:rsidRPr="00D21469">
        <w:rPr>
          <w:sz w:val="26"/>
          <w:szCs w:val="26"/>
        </w:rPr>
        <w:t>ных средств</w:t>
      </w:r>
      <w:r w:rsidRPr="00D21469">
        <w:rPr>
          <w:sz w:val="26"/>
          <w:szCs w:val="26"/>
        </w:rPr>
        <w:t xml:space="preserve"> наиболь</w:t>
      </w:r>
      <w:r w:rsidR="00326F2E" w:rsidRPr="00D21469">
        <w:rPr>
          <w:sz w:val="26"/>
          <w:szCs w:val="26"/>
        </w:rPr>
        <w:t>ш</w:t>
      </w:r>
      <w:r w:rsidRPr="00D21469">
        <w:rPr>
          <w:sz w:val="26"/>
          <w:szCs w:val="26"/>
        </w:rPr>
        <w:t xml:space="preserve">ая доля расходов приходится на </w:t>
      </w:r>
      <w:r w:rsidR="00A346AF" w:rsidRPr="00D21469">
        <w:rPr>
          <w:sz w:val="26"/>
          <w:szCs w:val="26"/>
        </w:rPr>
        <w:t>Администрацию</w:t>
      </w:r>
      <w:r w:rsidR="00E75F04" w:rsidRPr="00D21469">
        <w:rPr>
          <w:sz w:val="26"/>
          <w:szCs w:val="26"/>
        </w:rPr>
        <w:t xml:space="preserve"> </w:t>
      </w:r>
      <w:r w:rsidR="00114A4B" w:rsidRPr="00D21469">
        <w:rPr>
          <w:sz w:val="26"/>
          <w:szCs w:val="26"/>
        </w:rPr>
        <w:t xml:space="preserve">Заполярного района </w:t>
      </w:r>
      <w:r w:rsidR="00326F2E" w:rsidRPr="00D21469">
        <w:rPr>
          <w:sz w:val="26"/>
          <w:szCs w:val="26"/>
        </w:rPr>
        <w:t xml:space="preserve">– </w:t>
      </w:r>
      <w:r w:rsidR="00E75F04" w:rsidRPr="00D21469">
        <w:rPr>
          <w:sz w:val="26"/>
          <w:szCs w:val="26"/>
        </w:rPr>
        <w:t>6</w:t>
      </w:r>
      <w:r w:rsidR="00D21469" w:rsidRPr="00D21469">
        <w:rPr>
          <w:sz w:val="26"/>
          <w:szCs w:val="26"/>
        </w:rPr>
        <w:t>3</w:t>
      </w:r>
      <w:r w:rsidR="00326F2E" w:rsidRPr="00D21469">
        <w:rPr>
          <w:sz w:val="26"/>
          <w:szCs w:val="26"/>
        </w:rPr>
        <w:t>,</w:t>
      </w:r>
      <w:r w:rsidR="00D21469" w:rsidRPr="00D21469">
        <w:rPr>
          <w:sz w:val="26"/>
          <w:szCs w:val="26"/>
        </w:rPr>
        <w:t>6</w:t>
      </w:r>
      <w:r w:rsidR="00326F2E" w:rsidRPr="00D21469">
        <w:rPr>
          <w:sz w:val="26"/>
          <w:szCs w:val="26"/>
        </w:rPr>
        <w:t>% о</w:t>
      </w:r>
      <w:r w:rsidR="00E75F04" w:rsidRPr="00D21469">
        <w:rPr>
          <w:sz w:val="26"/>
          <w:szCs w:val="26"/>
        </w:rPr>
        <w:t>т общей суммы расходов бюджета (в 201</w:t>
      </w:r>
      <w:r w:rsidR="00D21469" w:rsidRPr="00D21469">
        <w:rPr>
          <w:sz w:val="26"/>
          <w:szCs w:val="26"/>
        </w:rPr>
        <w:t>9</w:t>
      </w:r>
      <w:r w:rsidR="00E75F04" w:rsidRPr="00D21469">
        <w:rPr>
          <w:sz w:val="26"/>
          <w:szCs w:val="26"/>
        </w:rPr>
        <w:t xml:space="preserve"> году – </w:t>
      </w:r>
      <w:r w:rsidR="00D21469" w:rsidRPr="00D21469">
        <w:rPr>
          <w:sz w:val="26"/>
          <w:szCs w:val="26"/>
        </w:rPr>
        <w:t>65</w:t>
      </w:r>
      <w:r w:rsidR="00E75F04" w:rsidRPr="00D21469">
        <w:rPr>
          <w:sz w:val="26"/>
          <w:szCs w:val="26"/>
        </w:rPr>
        <w:t>,</w:t>
      </w:r>
      <w:r w:rsidR="00D21469" w:rsidRPr="00D21469">
        <w:rPr>
          <w:sz w:val="26"/>
          <w:szCs w:val="26"/>
        </w:rPr>
        <w:t>3</w:t>
      </w:r>
      <w:r w:rsidR="00E75F04" w:rsidRPr="00D21469">
        <w:rPr>
          <w:sz w:val="26"/>
          <w:szCs w:val="26"/>
        </w:rPr>
        <w:t>%), причем доля расходов по сравнению с 201</w:t>
      </w:r>
      <w:r w:rsidR="00D21469" w:rsidRPr="00D21469">
        <w:rPr>
          <w:sz w:val="26"/>
          <w:szCs w:val="26"/>
        </w:rPr>
        <w:t>9</w:t>
      </w:r>
      <w:r w:rsidR="00E75F04" w:rsidRPr="00D21469">
        <w:rPr>
          <w:sz w:val="26"/>
          <w:szCs w:val="26"/>
        </w:rPr>
        <w:t xml:space="preserve"> годом </w:t>
      </w:r>
      <w:r w:rsidR="00254545" w:rsidRPr="00D21469">
        <w:rPr>
          <w:sz w:val="26"/>
          <w:szCs w:val="26"/>
        </w:rPr>
        <w:t>уменьшилась</w:t>
      </w:r>
      <w:r w:rsidR="00326F2E" w:rsidRPr="00D21469">
        <w:rPr>
          <w:sz w:val="26"/>
          <w:szCs w:val="26"/>
        </w:rPr>
        <w:t>.</w:t>
      </w:r>
      <w:r w:rsidR="00E75F04" w:rsidRPr="00D21469">
        <w:rPr>
          <w:sz w:val="26"/>
          <w:szCs w:val="26"/>
        </w:rPr>
        <w:t xml:space="preserve"> </w:t>
      </w:r>
      <w:r w:rsidR="007D7A93" w:rsidRPr="00D21469">
        <w:rPr>
          <w:sz w:val="26"/>
          <w:szCs w:val="26"/>
        </w:rPr>
        <w:t>У</w:t>
      </w:r>
      <w:r w:rsidR="00E75F04" w:rsidRPr="00D21469">
        <w:rPr>
          <w:sz w:val="26"/>
          <w:szCs w:val="26"/>
        </w:rPr>
        <w:t xml:space="preserve">величилась </w:t>
      </w:r>
      <w:r w:rsidR="00326F2E" w:rsidRPr="00D21469">
        <w:rPr>
          <w:sz w:val="26"/>
          <w:szCs w:val="26"/>
        </w:rPr>
        <w:t xml:space="preserve">доля расходов Управления финансов </w:t>
      </w:r>
      <w:r w:rsidR="00326F2E" w:rsidRPr="00D21469">
        <w:rPr>
          <w:sz w:val="26"/>
          <w:szCs w:val="26"/>
        </w:rPr>
        <w:noBreakHyphen/>
        <w:t xml:space="preserve"> с </w:t>
      </w:r>
      <w:r w:rsidR="007D7A93" w:rsidRPr="00D21469">
        <w:rPr>
          <w:sz w:val="26"/>
          <w:szCs w:val="26"/>
        </w:rPr>
        <w:t>2</w:t>
      </w:r>
      <w:r w:rsidR="00D21469" w:rsidRPr="00D21469">
        <w:rPr>
          <w:sz w:val="26"/>
          <w:szCs w:val="26"/>
        </w:rPr>
        <w:t>4</w:t>
      </w:r>
      <w:r w:rsidR="00326F2E" w:rsidRPr="00D21469">
        <w:rPr>
          <w:sz w:val="26"/>
          <w:szCs w:val="26"/>
        </w:rPr>
        <w:t>,</w:t>
      </w:r>
      <w:r w:rsidR="00D21469" w:rsidRPr="00D21469">
        <w:rPr>
          <w:sz w:val="26"/>
          <w:szCs w:val="26"/>
        </w:rPr>
        <w:t>9</w:t>
      </w:r>
      <w:r w:rsidR="00326F2E" w:rsidRPr="00D21469">
        <w:rPr>
          <w:sz w:val="26"/>
          <w:szCs w:val="26"/>
        </w:rPr>
        <w:t xml:space="preserve">% до </w:t>
      </w:r>
      <w:r w:rsidR="00D21469" w:rsidRPr="00D21469">
        <w:rPr>
          <w:sz w:val="26"/>
          <w:szCs w:val="26"/>
        </w:rPr>
        <w:t>29</w:t>
      </w:r>
      <w:r w:rsidR="00326F2E" w:rsidRPr="00D21469">
        <w:rPr>
          <w:sz w:val="26"/>
          <w:szCs w:val="26"/>
        </w:rPr>
        <w:t>,</w:t>
      </w:r>
      <w:r w:rsidR="00D21469" w:rsidRPr="00D21469">
        <w:rPr>
          <w:sz w:val="26"/>
          <w:szCs w:val="26"/>
        </w:rPr>
        <w:t>8</w:t>
      </w:r>
      <w:r w:rsidR="00326F2E" w:rsidRPr="00D21469">
        <w:rPr>
          <w:sz w:val="26"/>
          <w:szCs w:val="26"/>
        </w:rPr>
        <w:t>%</w:t>
      </w:r>
      <w:r w:rsidR="00E75F04" w:rsidRPr="003F2B17">
        <w:rPr>
          <w:color w:val="0070C0"/>
          <w:sz w:val="26"/>
          <w:szCs w:val="26"/>
        </w:rPr>
        <w:t>.</w:t>
      </w:r>
      <w:r w:rsidR="00D21469">
        <w:rPr>
          <w:color w:val="0070C0"/>
          <w:sz w:val="26"/>
          <w:szCs w:val="26"/>
        </w:rPr>
        <w:t xml:space="preserve"> </w:t>
      </w:r>
      <w:r w:rsidR="00D21469" w:rsidRPr="00907A47">
        <w:rPr>
          <w:sz w:val="26"/>
          <w:szCs w:val="26"/>
        </w:rPr>
        <w:t xml:space="preserve">Уменьшилась доля расходов Управления муниципального имущества – с 6,2% до 1,5% </w:t>
      </w:r>
      <w:r w:rsidR="00907A47">
        <w:rPr>
          <w:sz w:val="26"/>
          <w:szCs w:val="26"/>
        </w:rPr>
        <w:t>(</w:t>
      </w:r>
      <w:r w:rsidR="00D21469" w:rsidRPr="00907A47">
        <w:rPr>
          <w:sz w:val="26"/>
          <w:szCs w:val="26"/>
        </w:rPr>
        <w:t>в связи с отсутствием в 2020 году расходов на взносы в уставные фонды муниципальных предприятий Заполярного района</w:t>
      </w:r>
      <w:r w:rsidR="00907A47">
        <w:rPr>
          <w:sz w:val="26"/>
          <w:szCs w:val="26"/>
        </w:rPr>
        <w:t>)</w:t>
      </w:r>
      <w:r w:rsidR="00D21469" w:rsidRPr="00907A47">
        <w:rPr>
          <w:sz w:val="26"/>
          <w:szCs w:val="26"/>
        </w:rPr>
        <w:t>.</w:t>
      </w:r>
    </w:p>
    <w:p w:rsidR="002C35D8" w:rsidRPr="00D21469" w:rsidRDefault="00AE47A6" w:rsidP="00EC243A">
      <w:pPr>
        <w:pStyle w:val="a4"/>
        <w:numPr>
          <w:ilvl w:val="1"/>
          <w:numId w:val="3"/>
        </w:numPr>
        <w:spacing w:before="480" w:after="240"/>
        <w:ind w:left="0" w:firstLine="0"/>
        <w:jc w:val="center"/>
        <w:rPr>
          <w:b/>
          <w:sz w:val="26"/>
          <w:szCs w:val="26"/>
        </w:rPr>
      </w:pPr>
      <w:r w:rsidRPr="00D21469">
        <w:rPr>
          <w:b/>
          <w:sz w:val="26"/>
          <w:szCs w:val="26"/>
        </w:rPr>
        <w:t>Расходы п</w:t>
      </w:r>
      <w:r w:rsidR="004C1119" w:rsidRPr="00D21469">
        <w:rPr>
          <w:b/>
          <w:sz w:val="26"/>
          <w:szCs w:val="26"/>
        </w:rPr>
        <w:t>рограммн</w:t>
      </w:r>
      <w:r w:rsidRPr="00D21469">
        <w:rPr>
          <w:b/>
          <w:sz w:val="26"/>
          <w:szCs w:val="26"/>
        </w:rPr>
        <w:t>ой</w:t>
      </w:r>
      <w:r w:rsidR="004C1119" w:rsidRPr="00D21469">
        <w:rPr>
          <w:b/>
          <w:sz w:val="26"/>
          <w:szCs w:val="26"/>
        </w:rPr>
        <w:t xml:space="preserve"> част</w:t>
      </w:r>
      <w:r w:rsidRPr="00D21469">
        <w:rPr>
          <w:b/>
          <w:sz w:val="26"/>
          <w:szCs w:val="26"/>
        </w:rPr>
        <w:t>и</w:t>
      </w:r>
      <w:r w:rsidR="004C1119" w:rsidRPr="00D21469">
        <w:rPr>
          <w:b/>
          <w:sz w:val="26"/>
          <w:szCs w:val="26"/>
        </w:rPr>
        <w:t xml:space="preserve"> бюджета</w:t>
      </w:r>
    </w:p>
    <w:p w:rsidR="00A72DCA" w:rsidRPr="005A0AF9" w:rsidRDefault="00A72DCA" w:rsidP="00A72DCA">
      <w:pPr>
        <w:pStyle w:val="a8"/>
        <w:ind w:firstLine="709"/>
        <w:jc w:val="both"/>
        <w:rPr>
          <w:sz w:val="26"/>
          <w:szCs w:val="26"/>
        </w:rPr>
      </w:pPr>
      <w:r w:rsidRPr="005A0AF9">
        <w:rPr>
          <w:sz w:val="26"/>
          <w:szCs w:val="26"/>
        </w:rPr>
        <w:t xml:space="preserve">Проектом бюджета </w:t>
      </w:r>
      <w:r w:rsidR="00686EDC" w:rsidRPr="005A0AF9">
        <w:rPr>
          <w:sz w:val="26"/>
          <w:szCs w:val="26"/>
        </w:rPr>
        <w:t>в 20</w:t>
      </w:r>
      <w:r w:rsidR="00D21469" w:rsidRPr="005A0AF9">
        <w:rPr>
          <w:sz w:val="26"/>
          <w:szCs w:val="26"/>
        </w:rPr>
        <w:t>20</w:t>
      </w:r>
      <w:r w:rsidR="00686EDC" w:rsidRPr="005A0AF9">
        <w:rPr>
          <w:sz w:val="26"/>
          <w:szCs w:val="26"/>
        </w:rPr>
        <w:t xml:space="preserve"> году </w:t>
      </w:r>
      <w:r w:rsidRPr="005A0AF9">
        <w:rPr>
          <w:sz w:val="26"/>
          <w:szCs w:val="26"/>
        </w:rPr>
        <w:t xml:space="preserve">предусмотрено финансирование мероприятий в рамках </w:t>
      </w:r>
      <w:r w:rsidR="00D21469" w:rsidRPr="005A0AF9">
        <w:rPr>
          <w:sz w:val="26"/>
          <w:szCs w:val="26"/>
        </w:rPr>
        <w:t>7</w:t>
      </w:r>
      <w:r w:rsidRPr="005A0AF9">
        <w:rPr>
          <w:sz w:val="26"/>
          <w:szCs w:val="26"/>
        </w:rPr>
        <w:t xml:space="preserve"> муниципальных программ Заполярного района на общую сумму </w:t>
      </w:r>
      <w:r w:rsidR="00D21469" w:rsidRPr="005A0AF9">
        <w:rPr>
          <w:sz w:val="26"/>
          <w:szCs w:val="26"/>
        </w:rPr>
        <w:t>960 970,0</w:t>
      </w:r>
      <w:r w:rsidRPr="005A0AF9">
        <w:rPr>
          <w:sz w:val="26"/>
          <w:szCs w:val="26"/>
        </w:rPr>
        <w:t xml:space="preserve"> тыс. руб., что меньше </w:t>
      </w:r>
      <w:r w:rsidR="00236C28" w:rsidRPr="005A0AF9">
        <w:rPr>
          <w:sz w:val="26"/>
          <w:szCs w:val="26"/>
        </w:rPr>
        <w:t>показателей уточненного плана на 201</w:t>
      </w:r>
      <w:r w:rsidR="00D21469" w:rsidRPr="005A0AF9">
        <w:rPr>
          <w:sz w:val="26"/>
          <w:szCs w:val="26"/>
        </w:rPr>
        <w:t>9</w:t>
      </w:r>
      <w:r w:rsidR="00686EDC" w:rsidRPr="005A0AF9">
        <w:rPr>
          <w:sz w:val="26"/>
          <w:szCs w:val="26"/>
        </w:rPr>
        <w:t> </w:t>
      </w:r>
      <w:r w:rsidR="00236C28" w:rsidRPr="005A0AF9">
        <w:rPr>
          <w:sz w:val="26"/>
          <w:szCs w:val="26"/>
        </w:rPr>
        <w:t>год</w:t>
      </w:r>
      <w:r w:rsidRPr="005A0AF9">
        <w:rPr>
          <w:sz w:val="26"/>
          <w:szCs w:val="26"/>
        </w:rPr>
        <w:t xml:space="preserve"> </w:t>
      </w:r>
      <w:r w:rsidR="00236C28" w:rsidRPr="005A0AF9">
        <w:rPr>
          <w:sz w:val="26"/>
          <w:szCs w:val="26"/>
        </w:rPr>
        <w:t>(1 </w:t>
      </w:r>
      <w:r w:rsidR="000B5AAC" w:rsidRPr="005A0AF9">
        <w:rPr>
          <w:sz w:val="26"/>
          <w:szCs w:val="26"/>
        </w:rPr>
        <w:t>20</w:t>
      </w:r>
      <w:r w:rsidR="00D21469" w:rsidRPr="005A0AF9">
        <w:rPr>
          <w:sz w:val="26"/>
          <w:szCs w:val="26"/>
        </w:rPr>
        <w:t>1</w:t>
      </w:r>
      <w:r w:rsidR="00236C28" w:rsidRPr="005A0AF9">
        <w:rPr>
          <w:bCs/>
          <w:sz w:val="26"/>
          <w:szCs w:val="26"/>
        </w:rPr>
        <w:t> </w:t>
      </w:r>
      <w:r w:rsidR="00D21469" w:rsidRPr="005A0AF9">
        <w:rPr>
          <w:bCs/>
          <w:sz w:val="26"/>
          <w:szCs w:val="26"/>
        </w:rPr>
        <w:t>839</w:t>
      </w:r>
      <w:r w:rsidR="00236C28" w:rsidRPr="005A0AF9">
        <w:rPr>
          <w:bCs/>
          <w:sz w:val="26"/>
          <w:szCs w:val="26"/>
        </w:rPr>
        <w:t>,</w:t>
      </w:r>
      <w:r w:rsidR="00D21469" w:rsidRPr="005A0AF9">
        <w:rPr>
          <w:bCs/>
          <w:sz w:val="26"/>
          <w:szCs w:val="26"/>
        </w:rPr>
        <w:t>6</w:t>
      </w:r>
      <w:r w:rsidR="00236C28" w:rsidRPr="005A0AF9">
        <w:rPr>
          <w:sz w:val="26"/>
          <w:szCs w:val="26"/>
        </w:rPr>
        <w:t xml:space="preserve"> тыс. руб.) </w:t>
      </w:r>
      <w:r w:rsidRPr="005A0AF9">
        <w:rPr>
          <w:sz w:val="26"/>
          <w:szCs w:val="26"/>
        </w:rPr>
        <w:t xml:space="preserve">на </w:t>
      </w:r>
      <w:r w:rsidR="00D21469" w:rsidRPr="005A0AF9">
        <w:rPr>
          <w:sz w:val="26"/>
          <w:szCs w:val="26"/>
        </w:rPr>
        <w:t>20,0</w:t>
      </w:r>
      <w:r w:rsidR="00236C28" w:rsidRPr="005A0AF9">
        <w:rPr>
          <w:sz w:val="26"/>
          <w:szCs w:val="26"/>
        </w:rPr>
        <w:t>%</w:t>
      </w:r>
      <w:r w:rsidR="007F24C4" w:rsidRPr="005A0AF9">
        <w:rPr>
          <w:sz w:val="26"/>
          <w:szCs w:val="26"/>
        </w:rPr>
        <w:t>,</w:t>
      </w:r>
      <w:r w:rsidR="00236C28" w:rsidRPr="005A0AF9">
        <w:rPr>
          <w:sz w:val="26"/>
          <w:szCs w:val="26"/>
        </w:rPr>
        <w:t xml:space="preserve"> или на </w:t>
      </w:r>
      <w:r w:rsidR="00D21469" w:rsidRPr="005A0AF9">
        <w:rPr>
          <w:sz w:val="26"/>
          <w:szCs w:val="26"/>
        </w:rPr>
        <w:t>240</w:t>
      </w:r>
      <w:r w:rsidR="00236C28" w:rsidRPr="005A0AF9">
        <w:rPr>
          <w:sz w:val="26"/>
          <w:szCs w:val="26"/>
        </w:rPr>
        <w:t> </w:t>
      </w:r>
      <w:r w:rsidR="00D21469" w:rsidRPr="005A0AF9">
        <w:rPr>
          <w:sz w:val="26"/>
          <w:szCs w:val="26"/>
        </w:rPr>
        <w:t>869</w:t>
      </w:r>
      <w:r w:rsidR="00236C28" w:rsidRPr="005A0AF9">
        <w:rPr>
          <w:sz w:val="26"/>
          <w:szCs w:val="26"/>
        </w:rPr>
        <w:t>,</w:t>
      </w:r>
      <w:r w:rsidR="00D21469" w:rsidRPr="005A0AF9">
        <w:rPr>
          <w:sz w:val="26"/>
          <w:szCs w:val="26"/>
        </w:rPr>
        <w:t>6</w:t>
      </w:r>
      <w:r w:rsidR="00236C28" w:rsidRPr="005A0AF9">
        <w:rPr>
          <w:sz w:val="26"/>
          <w:szCs w:val="26"/>
        </w:rPr>
        <w:t> тыс. </w:t>
      </w:r>
      <w:r w:rsidRPr="005A0AF9">
        <w:rPr>
          <w:sz w:val="26"/>
          <w:szCs w:val="26"/>
        </w:rPr>
        <w:t>руб.</w:t>
      </w:r>
    </w:p>
    <w:p w:rsidR="00A72DCA" w:rsidRPr="005A0AF9" w:rsidRDefault="00686EDC" w:rsidP="00A72DCA">
      <w:pPr>
        <w:pStyle w:val="a8"/>
        <w:ind w:firstLine="709"/>
        <w:jc w:val="both"/>
        <w:rPr>
          <w:sz w:val="26"/>
          <w:szCs w:val="26"/>
        </w:rPr>
      </w:pPr>
      <w:r w:rsidRPr="005A0AF9">
        <w:rPr>
          <w:sz w:val="26"/>
          <w:szCs w:val="26"/>
        </w:rPr>
        <w:lastRenderedPageBreak/>
        <w:t>При этом, как указано выше, доля р</w:t>
      </w:r>
      <w:r w:rsidR="00A72DCA" w:rsidRPr="005A0AF9">
        <w:rPr>
          <w:sz w:val="26"/>
          <w:szCs w:val="26"/>
        </w:rPr>
        <w:t>асход</w:t>
      </w:r>
      <w:r w:rsidRPr="005A0AF9">
        <w:rPr>
          <w:sz w:val="26"/>
          <w:szCs w:val="26"/>
        </w:rPr>
        <w:t>ов</w:t>
      </w:r>
      <w:r w:rsidR="00A72DCA" w:rsidRPr="005A0AF9">
        <w:rPr>
          <w:sz w:val="26"/>
          <w:szCs w:val="26"/>
        </w:rPr>
        <w:t xml:space="preserve"> на финансирование программных мероприятий </w:t>
      </w:r>
      <w:r w:rsidR="00D21469" w:rsidRPr="005A0AF9">
        <w:rPr>
          <w:sz w:val="26"/>
          <w:szCs w:val="26"/>
        </w:rPr>
        <w:t>увеличивается</w:t>
      </w:r>
      <w:r w:rsidRPr="005A0AF9">
        <w:rPr>
          <w:bCs/>
          <w:sz w:val="26"/>
          <w:szCs w:val="26"/>
        </w:rPr>
        <w:t xml:space="preserve"> </w:t>
      </w:r>
      <w:r w:rsidR="000B5AAC" w:rsidRPr="005A0AF9">
        <w:rPr>
          <w:bCs/>
          <w:sz w:val="26"/>
          <w:szCs w:val="26"/>
        </w:rPr>
        <w:t xml:space="preserve">с </w:t>
      </w:r>
      <w:r w:rsidR="005A0AF9" w:rsidRPr="005A0AF9">
        <w:rPr>
          <w:bCs/>
          <w:sz w:val="26"/>
          <w:szCs w:val="26"/>
        </w:rPr>
        <w:t>88</w:t>
      </w:r>
      <w:r w:rsidR="000B5AAC" w:rsidRPr="005A0AF9">
        <w:rPr>
          <w:bCs/>
          <w:sz w:val="26"/>
          <w:szCs w:val="26"/>
        </w:rPr>
        <w:t>,</w:t>
      </w:r>
      <w:r w:rsidR="005A0AF9" w:rsidRPr="005A0AF9">
        <w:rPr>
          <w:bCs/>
          <w:sz w:val="26"/>
          <w:szCs w:val="26"/>
        </w:rPr>
        <w:t>5</w:t>
      </w:r>
      <w:r w:rsidR="000B5AAC" w:rsidRPr="005A0AF9">
        <w:rPr>
          <w:bCs/>
          <w:sz w:val="26"/>
          <w:szCs w:val="26"/>
        </w:rPr>
        <w:t>% в 201</w:t>
      </w:r>
      <w:r w:rsidR="005A0AF9" w:rsidRPr="005A0AF9">
        <w:rPr>
          <w:bCs/>
          <w:sz w:val="26"/>
          <w:szCs w:val="26"/>
        </w:rPr>
        <w:t>9</w:t>
      </w:r>
      <w:r w:rsidR="000B5AAC" w:rsidRPr="005A0AF9">
        <w:rPr>
          <w:bCs/>
          <w:sz w:val="26"/>
          <w:szCs w:val="26"/>
        </w:rPr>
        <w:t> году до 9</w:t>
      </w:r>
      <w:r w:rsidR="005A0AF9" w:rsidRPr="005A0AF9">
        <w:rPr>
          <w:bCs/>
          <w:sz w:val="26"/>
          <w:szCs w:val="26"/>
        </w:rPr>
        <w:t>3</w:t>
      </w:r>
      <w:r w:rsidR="000B5AAC" w:rsidRPr="005A0AF9">
        <w:rPr>
          <w:bCs/>
          <w:sz w:val="26"/>
          <w:szCs w:val="26"/>
        </w:rPr>
        <w:t>,</w:t>
      </w:r>
      <w:r w:rsidR="005A0AF9" w:rsidRPr="005A0AF9">
        <w:rPr>
          <w:bCs/>
          <w:sz w:val="26"/>
          <w:szCs w:val="26"/>
        </w:rPr>
        <w:t>7</w:t>
      </w:r>
      <w:r w:rsidR="000B5AAC" w:rsidRPr="005A0AF9">
        <w:rPr>
          <w:bCs/>
          <w:sz w:val="26"/>
          <w:szCs w:val="26"/>
        </w:rPr>
        <w:t>% в 20</w:t>
      </w:r>
      <w:r w:rsidR="005A0AF9" w:rsidRPr="005A0AF9">
        <w:rPr>
          <w:bCs/>
          <w:sz w:val="26"/>
          <w:szCs w:val="26"/>
        </w:rPr>
        <w:t>20</w:t>
      </w:r>
      <w:r w:rsidR="000B5AAC" w:rsidRPr="005A0AF9">
        <w:rPr>
          <w:bCs/>
          <w:sz w:val="26"/>
          <w:szCs w:val="26"/>
        </w:rPr>
        <w:t> году</w:t>
      </w:r>
      <w:r w:rsidR="00A72DCA" w:rsidRPr="005A0AF9">
        <w:rPr>
          <w:sz w:val="26"/>
          <w:szCs w:val="26"/>
        </w:rPr>
        <w:t>.</w:t>
      </w:r>
    </w:p>
    <w:p w:rsidR="007B4967" w:rsidRPr="005A0AF9" w:rsidRDefault="007B4967" w:rsidP="007B4967">
      <w:pPr>
        <w:ind w:firstLine="709"/>
        <w:jc w:val="both"/>
        <w:rPr>
          <w:bCs/>
          <w:sz w:val="26"/>
          <w:szCs w:val="26"/>
        </w:rPr>
      </w:pPr>
      <w:r w:rsidRPr="005A0AF9">
        <w:rPr>
          <w:bCs/>
          <w:sz w:val="26"/>
          <w:szCs w:val="26"/>
        </w:rPr>
        <w:t>Объем программных расходов на плановый период 20</w:t>
      </w:r>
      <w:r w:rsidR="000B5AAC" w:rsidRPr="005A0AF9">
        <w:rPr>
          <w:bCs/>
          <w:sz w:val="26"/>
          <w:szCs w:val="26"/>
        </w:rPr>
        <w:t>2</w:t>
      </w:r>
      <w:r w:rsidR="005A0AF9" w:rsidRPr="005A0AF9">
        <w:rPr>
          <w:bCs/>
          <w:sz w:val="26"/>
          <w:szCs w:val="26"/>
        </w:rPr>
        <w:t>1</w:t>
      </w:r>
      <w:r w:rsidRPr="005A0AF9">
        <w:rPr>
          <w:bCs/>
          <w:sz w:val="26"/>
          <w:szCs w:val="26"/>
        </w:rPr>
        <w:t>-20</w:t>
      </w:r>
      <w:r w:rsidR="007F24C4" w:rsidRPr="005A0AF9">
        <w:rPr>
          <w:bCs/>
          <w:sz w:val="26"/>
          <w:szCs w:val="26"/>
        </w:rPr>
        <w:t>2</w:t>
      </w:r>
      <w:r w:rsidR="005A0AF9" w:rsidRPr="005A0AF9">
        <w:rPr>
          <w:bCs/>
          <w:sz w:val="26"/>
          <w:szCs w:val="26"/>
        </w:rPr>
        <w:t>2</w:t>
      </w:r>
      <w:r w:rsidRPr="005A0AF9">
        <w:rPr>
          <w:bCs/>
          <w:sz w:val="26"/>
          <w:szCs w:val="26"/>
        </w:rPr>
        <w:t> годов предусмотрен с уменьшением по отношению к показателю 20</w:t>
      </w:r>
      <w:r w:rsidR="005A0AF9" w:rsidRPr="005A0AF9">
        <w:rPr>
          <w:bCs/>
          <w:sz w:val="26"/>
          <w:szCs w:val="26"/>
        </w:rPr>
        <w:t>20</w:t>
      </w:r>
      <w:r w:rsidRPr="005A0AF9">
        <w:rPr>
          <w:bCs/>
          <w:sz w:val="26"/>
          <w:szCs w:val="26"/>
        </w:rPr>
        <w:t xml:space="preserve"> года на </w:t>
      </w:r>
      <w:r w:rsidR="000B5AAC" w:rsidRPr="005A0AF9">
        <w:rPr>
          <w:bCs/>
          <w:sz w:val="26"/>
          <w:szCs w:val="26"/>
        </w:rPr>
        <w:t>1</w:t>
      </w:r>
      <w:r w:rsidR="005A0AF9" w:rsidRPr="005A0AF9">
        <w:rPr>
          <w:bCs/>
          <w:sz w:val="26"/>
          <w:szCs w:val="26"/>
        </w:rPr>
        <w:t>2</w:t>
      </w:r>
      <w:r w:rsidRPr="005A0AF9">
        <w:rPr>
          <w:bCs/>
          <w:sz w:val="26"/>
          <w:szCs w:val="26"/>
        </w:rPr>
        <w:t>,</w:t>
      </w:r>
      <w:r w:rsidR="005A0AF9" w:rsidRPr="005A0AF9">
        <w:rPr>
          <w:bCs/>
          <w:sz w:val="26"/>
          <w:szCs w:val="26"/>
        </w:rPr>
        <w:t>5</w:t>
      </w:r>
      <w:r w:rsidRPr="005A0AF9">
        <w:rPr>
          <w:bCs/>
          <w:sz w:val="26"/>
          <w:szCs w:val="26"/>
        </w:rPr>
        <w:t xml:space="preserve">% и </w:t>
      </w:r>
      <w:r w:rsidR="007F24C4" w:rsidRPr="005A0AF9">
        <w:rPr>
          <w:bCs/>
          <w:sz w:val="26"/>
          <w:szCs w:val="26"/>
        </w:rPr>
        <w:t xml:space="preserve">на </w:t>
      </w:r>
      <w:r w:rsidR="000B5AAC" w:rsidRPr="005A0AF9">
        <w:rPr>
          <w:bCs/>
          <w:sz w:val="26"/>
          <w:szCs w:val="26"/>
        </w:rPr>
        <w:t>1</w:t>
      </w:r>
      <w:r w:rsidR="005A0AF9" w:rsidRPr="005A0AF9">
        <w:rPr>
          <w:bCs/>
          <w:sz w:val="26"/>
          <w:szCs w:val="26"/>
        </w:rPr>
        <w:t>3</w:t>
      </w:r>
      <w:r w:rsidR="007F24C4" w:rsidRPr="005A0AF9">
        <w:rPr>
          <w:bCs/>
          <w:sz w:val="26"/>
          <w:szCs w:val="26"/>
        </w:rPr>
        <w:t>,</w:t>
      </w:r>
      <w:r w:rsidR="005A0AF9" w:rsidRPr="005A0AF9">
        <w:rPr>
          <w:bCs/>
          <w:sz w:val="26"/>
          <w:szCs w:val="26"/>
        </w:rPr>
        <w:t>5</w:t>
      </w:r>
      <w:r w:rsidR="007F24C4" w:rsidRPr="005A0AF9">
        <w:rPr>
          <w:bCs/>
          <w:sz w:val="26"/>
          <w:szCs w:val="26"/>
        </w:rPr>
        <w:t>% соответственно (на 20</w:t>
      </w:r>
      <w:r w:rsidR="000B5AAC" w:rsidRPr="005A0AF9">
        <w:rPr>
          <w:bCs/>
          <w:sz w:val="26"/>
          <w:szCs w:val="26"/>
        </w:rPr>
        <w:t>2</w:t>
      </w:r>
      <w:r w:rsidR="005A0AF9" w:rsidRPr="005A0AF9">
        <w:rPr>
          <w:bCs/>
          <w:sz w:val="26"/>
          <w:szCs w:val="26"/>
        </w:rPr>
        <w:t>1</w:t>
      </w:r>
      <w:r w:rsidRPr="005A0AF9">
        <w:rPr>
          <w:bCs/>
          <w:sz w:val="26"/>
          <w:szCs w:val="26"/>
        </w:rPr>
        <w:t xml:space="preserve"> год </w:t>
      </w:r>
      <w:r w:rsidRPr="005A0AF9">
        <w:rPr>
          <w:bCs/>
          <w:sz w:val="26"/>
          <w:szCs w:val="26"/>
        </w:rPr>
        <w:noBreakHyphen/>
        <w:t xml:space="preserve"> </w:t>
      </w:r>
      <w:r w:rsidR="000B5AAC" w:rsidRPr="005A0AF9">
        <w:rPr>
          <w:bCs/>
          <w:sz w:val="26"/>
          <w:szCs w:val="26"/>
        </w:rPr>
        <w:t>84</w:t>
      </w:r>
      <w:r w:rsidR="005A0AF9" w:rsidRPr="005A0AF9">
        <w:rPr>
          <w:bCs/>
          <w:sz w:val="26"/>
          <w:szCs w:val="26"/>
        </w:rPr>
        <w:t>1</w:t>
      </w:r>
      <w:r w:rsidRPr="005A0AF9">
        <w:rPr>
          <w:bCs/>
          <w:sz w:val="26"/>
          <w:szCs w:val="26"/>
        </w:rPr>
        <w:t> </w:t>
      </w:r>
      <w:r w:rsidR="005A0AF9" w:rsidRPr="005A0AF9">
        <w:rPr>
          <w:bCs/>
          <w:sz w:val="26"/>
          <w:szCs w:val="26"/>
        </w:rPr>
        <w:t>133</w:t>
      </w:r>
      <w:r w:rsidRPr="005A0AF9">
        <w:rPr>
          <w:bCs/>
          <w:sz w:val="26"/>
          <w:szCs w:val="26"/>
        </w:rPr>
        <w:t>,</w:t>
      </w:r>
      <w:r w:rsidR="005A0AF9" w:rsidRPr="005A0AF9">
        <w:rPr>
          <w:bCs/>
          <w:sz w:val="26"/>
          <w:szCs w:val="26"/>
        </w:rPr>
        <w:t>1</w:t>
      </w:r>
      <w:r w:rsidRPr="005A0AF9">
        <w:rPr>
          <w:bCs/>
          <w:sz w:val="26"/>
          <w:szCs w:val="26"/>
        </w:rPr>
        <w:t> тыс. руб., на 20</w:t>
      </w:r>
      <w:r w:rsidR="000B5AAC" w:rsidRPr="005A0AF9">
        <w:rPr>
          <w:bCs/>
          <w:sz w:val="26"/>
          <w:szCs w:val="26"/>
        </w:rPr>
        <w:t>2</w:t>
      </w:r>
      <w:r w:rsidR="005A0AF9" w:rsidRPr="005A0AF9">
        <w:rPr>
          <w:bCs/>
          <w:sz w:val="26"/>
          <w:szCs w:val="26"/>
        </w:rPr>
        <w:t>2</w:t>
      </w:r>
      <w:r w:rsidRPr="005A0AF9">
        <w:rPr>
          <w:bCs/>
          <w:sz w:val="26"/>
          <w:szCs w:val="26"/>
        </w:rPr>
        <w:t xml:space="preserve"> год – </w:t>
      </w:r>
      <w:r w:rsidR="000B5AAC" w:rsidRPr="005A0AF9">
        <w:rPr>
          <w:bCs/>
          <w:sz w:val="26"/>
          <w:szCs w:val="26"/>
        </w:rPr>
        <w:t>83</w:t>
      </w:r>
      <w:r w:rsidR="005A0AF9" w:rsidRPr="005A0AF9">
        <w:rPr>
          <w:bCs/>
          <w:sz w:val="26"/>
          <w:szCs w:val="26"/>
        </w:rPr>
        <w:t>1</w:t>
      </w:r>
      <w:r w:rsidRPr="005A0AF9">
        <w:rPr>
          <w:bCs/>
          <w:sz w:val="26"/>
          <w:szCs w:val="26"/>
        </w:rPr>
        <w:t> </w:t>
      </w:r>
      <w:r w:rsidR="005A0AF9" w:rsidRPr="005A0AF9">
        <w:rPr>
          <w:bCs/>
          <w:sz w:val="26"/>
          <w:szCs w:val="26"/>
        </w:rPr>
        <w:t>349</w:t>
      </w:r>
      <w:r w:rsidRPr="005A0AF9">
        <w:rPr>
          <w:bCs/>
          <w:sz w:val="26"/>
          <w:szCs w:val="26"/>
        </w:rPr>
        <w:t>,</w:t>
      </w:r>
      <w:r w:rsidR="000B5AAC" w:rsidRPr="005A0AF9">
        <w:rPr>
          <w:bCs/>
          <w:sz w:val="26"/>
          <w:szCs w:val="26"/>
        </w:rPr>
        <w:t>4</w:t>
      </w:r>
      <w:r w:rsidR="00094C31" w:rsidRPr="005A0AF9">
        <w:rPr>
          <w:bCs/>
          <w:sz w:val="26"/>
          <w:szCs w:val="26"/>
        </w:rPr>
        <w:t xml:space="preserve"> тыс. руб.). Доля программных расходов в общей сумме расходов </w:t>
      </w:r>
      <w:r w:rsidR="005A0AF9" w:rsidRPr="005A0AF9">
        <w:rPr>
          <w:bCs/>
          <w:sz w:val="26"/>
          <w:szCs w:val="26"/>
        </w:rPr>
        <w:t xml:space="preserve">в плановом периоде </w:t>
      </w:r>
      <w:r w:rsidR="007B7A66" w:rsidRPr="005A0AF9">
        <w:rPr>
          <w:bCs/>
          <w:sz w:val="26"/>
          <w:szCs w:val="26"/>
        </w:rPr>
        <w:t>уменьшится и составит в 202</w:t>
      </w:r>
      <w:r w:rsidR="005A0AF9" w:rsidRPr="005A0AF9">
        <w:rPr>
          <w:bCs/>
          <w:sz w:val="26"/>
          <w:szCs w:val="26"/>
        </w:rPr>
        <w:t>1</w:t>
      </w:r>
      <w:r w:rsidR="00094C31" w:rsidRPr="005A0AF9">
        <w:rPr>
          <w:bCs/>
          <w:sz w:val="26"/>
          <w:szCs w:val="26"/>
        </w:rPr>
        <w:t xml:space="preserve"> году </w:t>
      </w:r>
      <w:r w:rsidR="00094C31" w:rsidRPr="005A0AF9">
        <w:rPr>
          <w:bCs/>
          <w:sz w:val="26"/>
          <w:szCs w:val="26"/>
        </w:rPr>
        <w:noBreakHyphen/>
        <w:t xml:space="preserve"> </w:t>
      </w:r>
      <w:r w:rsidR="007B7A66" w:rsidRPr="005A0AF9">
        <w:rPr>
          <w:bCs/>
          <w:sz w:val="26"/>
          <w:szCs w:val="26"/>
        </w:rPr>
        <w:t>9</w:t>
      </w:r>
      <w:r w:rsidR="005A0AF9" w:rsidRPr="005A0AF9">
        <w:rPr>
          <w:bCs/>
          <w:sz w:val="26"/>
          <w:szCs w:val="26"/>
        </w:rPr>
        <w:t>0</w:t>
      </w:r>
      <w:r w:rsidR="00094C31" w:rsidRPr="005A0AF9">
        <w:rPr>
          <w:bCs/>
          <w:sz w:val="26"/>
          <w:szCs w:val="26"/>
        </w:rPr>
        <w:t>,</w:t>
      </w:r>
      <w:r w:rsidR="005A0AF9" w:rsidRPr="005A0AF9">
        <w:rPr>
          <w:bCs/>
          <w:sz w:val="26"/>
          <w:szCs w:val="26"/>
        </w:rPr>
        <w:t>8</w:t>
      </w:r>
      <w:r w:rsidR="00094C31" w:rsidRPr="005A0AF9">
        <w:rPr>
          <w:bCs/>
          <w:sz w:val="26"/>
          <w:szCs w:val="26"/>
        </w:rPr>
        <w:t>%, в 20</w:t>
      </w:r>
      <w:r w:rsidR="007F24C4" w:rsidRPr="005A0AF9">
        <w:rPr>
          <w:bCs/>
          <w:sz w:val="26"/>
          <w:szCs w:val="26"/>
        </w:rPr>
        <w:t>2</w:t>
      </w:r>
      <w:r w:rsidR="005A0AF9" w:rsidRPr="005A0AF9">
        <w:rPr>
          <w:bCs/>
          <w:sz w:val="26"/>
          <w:szCs w:val="26"/>
        </w:rPr>
        <w:t>2</w:t>
      </w:r>
      <w:r w:rsidR="00094C31" w:rsidRPr="005A0AF9">
        <w:rPr>
          <w:bCs/>
          <w:sz w:val="26"/>
          <w:szCs w:val="26"/>
        </w:rPr>
        <w:t> году – 8</w:t>
      </w:r>
      <w:r w:rsidR="007B7A66" w:rsidRPr="005A0AF9">
        <w:rPr>
          <w:bCs/>
          <w:sz w:val="26"/>
          <w:szCs w:val="26"/>
        </w:rPr>
        <w:t>8</w:t>
      </w:r>
      <w:r w:rsidR="00094C31" w:rsidRPr="005A0AF9">
        <w:rPr>
          <w:bCs/>
          <w:sz w:val="26"/>
          <w:szCs w:val="26"/>
        </w:rPr>
        <w:t>,</w:t>
      </w:r>
      <w:r w:rsidR="005A0AF9" w:rsidRPr="005A0AF9">
        <w:rPr>
          <w:bCs/>
          <w:sz w:val="26"/>
          <w:szCs w:val="26"/>
        </w:rPr>
        <w:t>6</w:t>
      </w:r>
      <w:r w:rsidR="00094C31" w:rsidRPr="005A0AF9">
        <w:rPr>
          <w:bCs/>
          <w:sz w:val="26"/>
          <w:szCs w:val="26"/>
        </w:rPr>
        <w:t>%.</w:t>
      </w:r>
    </w:p>
    <w:p w:rsidR="00C2722C" w:rsidRPr="005A0AF9" w:rsidRDefault="00C2722C" w:rsidP="00C2722C">
      <w:pPr>
        <w:pStyle w:val="a8"/>
        <w:ind w:firstLine="709"/>
        <w:jc w:val="both"/>
        <w:rPr>
          <w:sz w:val="26"/>
          <w:szCs w:val="26"/>
        </w:rPr>
      </w:pPr>
      <w:r w:rsidRPr="005A0AF9">
        <w:rPr>
          <w:sz w:val="26"/>
          <w:szCs w:val="26"/>
        </w:rPr>
        <w:t>Программная часть районного бюджета на 20</w:t>
      </w:r>
      <w:r w:rsidR="005A0AF9" w:rsidRPr="005A0AF9">
        <w:rPr>
          <w:sz w:val="26"/>
          <w:szCs w:val="26"/>
        </w:rPr>
        <w:t>20</w:t>
      </w:r>
      <w:r w:rsidRPr="005A0AF9">
        <w:rPr>
          <w:sz w:val="26"/>
          <w:szCs w:val="26"/>
        </w:rPr>
        <w:t> год в разрезе муниципальных программ представлена в Приложении 3 к настоящему заключению.</w:t>
      </w:r>
    </w:p>
    <w:p w:rsidR="00C02625" w:rsidRPr="005A0AF9" w:rsidRDefault="00C02625" w:rsidP="007309AB">
      <w:pPr>
        <w:ind w:firstLine="709"/>
        <w:jc w:val="both"/>
        <w:rPr>
          <w:sz w:val="26"/>
          <w:szCs w:val="26"/>
        </w:rPr>
      </w:pPr>
      <w:r w:rsidRPr="005A0AF9">
        <w:rPr>
          <w:sz w:val="26"/>
          <w:szCs w:val="26"/>
        </w:rPr>
        <w:t>Проектом бюджета предусмотрены бюджетные ассигнования на реализацию мероприятий в рамках с</w:t>
      </w:r>
      <w:r w:rsidR="00257D88" w:rsidRPr="005A0AF9">
        <w:rPr>
          <w:sz w:val="26"/>
          <w:szCs w:val="26"/>
        </w:rPr>
        <w:t>ледующих муниципальных программ.</w:t>
      </w:r>
    </w:p>
    <w:p w:rsidR="00C02625" w:rsidRPr="005A0AF9" w:rsidRDefault="00C02625" w:rsidP="007309AB">
      <w:pPr>
        <w:autoSpaceDE w:val="0"/>
        <w:autoSpaceDN w:val="0"/>
        <w:adjustRightInd w:val="0"/>
        <w:spacing w:before="240"/>
        <w:ind w:firstLine="709"/>
        <w:jc w:val="right"/>
        <w:outlineLvl w:val="0"/>
        <w:rPr>
          <w:sz w:val="22"/>
          <w:szCs w:val="22"/>
        </w:rPr>
      </w:pPr>
      <w:r w:rsidRPr="005A0AF9">
        <w:rPr>
          <w:sz w:val="22"/>
          <w:szCs w:val="22"/>
        </w:rPr>
        <w:t xml:space="preserve">Таблица </w:t>
      </w:r>
      <w:r w:rsidR="0032545B">
        <w:rPr>
          <w:sz w:val="22"/>
          <w:szCs w:val="22"/>
        </w:rPr>
        <w:t>5</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281"/>
        <w:gridCol w:w="1134"/>
        <w:gridCol w:w="681"/>
        <w:gridCol w:w="1162"/>
        <w:gridCol w:w="681"/>
        <w:gridCol w:w="1162"/>
        <w:gridCol w:w="681"/>
      </w:tblGrid>
      <w:tr w:rsidR="00565E31" w:rsidRPr="00565E31" w:rsidTr="00565E31">
        <w:trPr>
          <w:tblHeader/>
        </w:trPr>
        <w:tc>
          <w:tcPr>
            <w:tcW w:w="4281" w:type="dxa"/>
            <w:vMerge w:val="restart"/>
            <w:vAlign w:val="center"/>
          </w:tcPr>
          <w:p w:rsidR="00565E31" w:rsidRPr="00565E31" w:rsidRDefault="00565E31" w:rsidP="007309AB">
            <w:pPr>
              <w:autoSpaceDE w:val="0"/>
              <w:autoSpaceDN w:val="0"/>
              <w:adjustRightInd w:val="0"/>
              <w:spacing w:before="60" w:after="60"/>
              <w:jc w:val="center"/>
              <w:outlineLvl w:val="0"/>
              <w:rPr>
                <w:noProof/>
                <w:sz w:val="18"/>
                <w:szCs w:val="18"/>
              </w:rPr>
            </w:pPr>
            <w:r w:rsidRPr="00565E31">
              <w:rPr>
                <w:noProof/>
                <w:sz w:val="18"/>
                <w:szCs w:val="18"/>
              </w:rPr>
              <w:t>Наименование муниципальной программы</w:t>
            </w:r>
          </w:p>
        </w:tc>
        <w:tc>
          <w:tcPr>
            <w:tcW w:w="5501" w:type="dxa"/>
            <w:gridSpan w:val="6"/>
          </w:tcPr>
          <w:p w:rsidR="00565E31" w:rsidRPr="00565E31" w:rsidRDefault="00565E31" w:rsidP="00C02625">
            <w:pPr>
              <w:autoSpaceDE w:val="0"/>
              <w:autoSpaceDN w:val="0"/>
              <w:adjustRightInd w:val="0"/>
              <w:spacing w:before="60" w:after="60"/>
              <w:jc w:val="center"/>
              <w:outlineLvl w:val="0"/>
              <w:rPr>
                <w:noProof/>
                <w:sz w:val="18"/>
                <w:szCs w:val="18"/>
              </w:rPr>
            </w:pPr>
            <w:r w:rsidRPr="00565E31">
              <w:rPr>
                <w:noProof/>
                <w:sz w:val="18"/>
                <w:szCs w:val="18"/>
              </w:rPr>
              <w:t>Проект бюджета</w:t>
            </w:r>
          </w:p>
        </w:tc>
      </w:tr>
      <w:tr w:rsidR="00565E31" w:rsidRPr="00565E31" w:rsidTr="00565E31">
        <w:trPr>
          <w:trHeight w:val="210"/>
          <w:tblHeader/>
        </w:trPr>
        <w:tc>
          <w:tcPr>
            <w:tcW w:w="4281" w:type="dxa"/>
            <w:vMerge/>
          </w:tcPr>
          <w:p w:rsidR="00565E31" w:rsidRPr="00565E31" w:rsidRDefault="00565E31" w:rsidP="00C02625">
            <w:pPr>
              <w:autoSpaceDE w:val="0"/>
              <w:autoSpaceDN w:val="0"/>
              <w:adjustRightInd w:val="0"/>
              <w:spacing w:before="60" w:after="60"/>
              <w:jc w:val="both"/>
              <w:outlineLvl w:val="0"/>
              <w:rPr>
                <w:noProof/>
                <w:sz w:val="18"/>
                <w:szCs w:val="18"/>
              </w:rPr>
            </w:pPr>
          </w:p>
        </w:tc>
        <w:tc>
          <w:tcPr>
            <w:tcW w:w="1815" w:type="dxa"/>
            <w:gridSpan w:val="2"/>
            <w:vAlign w:val="center"/>
          </w:tcPr>
          <w:p w:rsidR="00565E31" w:rsidRPr="00565E31" w:rsidRDefault="00565E31" w:rsidP="00565E31">
            <w:pPr>
              <w:autoSpaceDE w:val="0"/>
              <w:autoSpaceDN w:val="0"/>
              <w:adjustRightInd w:val="0"/>
              <w:spacing w:before="60" w:after="60"/>
              <w:jc w:val="center"/>
              <w:outlineLvl w:val="0"/>
              <w:rPr>
                <w:noProof/>
                <w:sz w:val="18"/>
                <w:szCs w:val="18"/>
              </w:rPr>
            </w:pPr>
            <w:r w:rsidRPr="00565E31">
              <w:rPr>
                <w:noProof/>
                <w:sz w:val="18"/>
                <w:szCs w:val="18"/>
              </w:rPr>
              <w:t>2020 год</w:t>
            </w:r>
          </w:p>
        </w:tc>
        <w:tc>
          <w:tcPr>
            <w:tcW w:w="1843" w:type="dxa"/>
            <w:gridSpan w:val="2"/>
            <w:vAlign w:val="center"/>
          </w:tcPr>
          <w:p w:rsidR="00565E31" w:rsidRPr="00565E31" w:rsidRDefault="00565E31" w:rsidP="00565E31">
            <w:pPr>
              <w:autoSpaceDE w:val="0"/>
              <w:autoSpaceDN w:val="0"/>
              <w:adjustRightInd w:val="0"/>
              <w:spacing w:before="60" w:after="60"/>
              <w:jc w:val="center"/>
              <w:outlineLvl w:val="0"/>
              <w:rPr>
                <w:noProof/>
                <w:sz w:val="18"/>
                <w:szCs w:val="18"/>
              </w:rPr>
            </w:pPr>
            <w:r w:rsidRPr="00565E31">
              <w:rPr>
                <w:noProof/>
                <w:sz w:val="18"/>
                <w:szCs w:val="18"/>
              </w:rPr>
              <w:t>2021 год</w:t>
            </w:r>
          </w:p>
        </w:tc>
        <w:tc>
          <w:tcPr>
            <w:tcW w:w="1843" w:type="dxa"/>
            <w:gridSpan w:val="2"/>
            <w:vAlign w:val="center"/>
          </w:tcPr>
          <w:p w:rsidR="00565E31" w:rsidRPr="00565E31" w:rsidRDefault="00565E31" w:rsidP="00DE5EBA">
            <w:pPr>
              <w:autoSpaceDE w:val="0"/>
              <w:autoSpaceDN w:val="0"/>
              <w:adjustRightInd w:val="0"/>
              <w:spacing w:before="60" w:after="60"/>
              <w:jc w:val="center"/>
              <w:outlineLvl w:val="0"/>
              <w:rPr>
                <w:noProof/>
                <w:sz w:val="18"/>
                <w:szCs w:val="18"/>
              </w:rPr>
            </w:pPr>
            <w:r w:rsidRPr="00565E31">
              <w:rPr>
                <w:noProof/>
                <w:sz w:val="18"/>
                <w:szCs w:val="18"/>
              </w:rPr>
              <w:t>2022 год</w:t>
            </w:r>
          </w:p>
        </w:tc>
      </w:tr>
      <w:tr w:rsidR="00565E31" w:rsidRPr="00565E31" w:rsidTr="00565E31">
        <w:trPr>
          <w:trHeight w:val="210"/>
          <w:tblHeader/>
        </w:trPr>
        <w:tc>
          <w:tcPr>
            <w:tcW w:w="4281" w:type="dxa"/>
            <w:vMerge/>
          </w:tcPr>
          <w:p w:rsidR="00565E31" w:rsidRPr="00565E31" w:rsidRDefault="00565E31" w:rsidP="00C02625">
            <w:pPr>
              <w:autoSpaceDE w:val="0"/>
              <w:autoSpaceDN w:val="0"/>
              <w:adjustRightInd w:val="0"/>
              <w:spacing w:before="60" w:after="60"/>
              <w:jc w:val="both"/>
              <w:outlineLvl w:val="0"/>
              <w:rPr>
                <w:noProof/>
                <w:sz w:val="18"/>
                <w:szCs w:val="18"/>
              </w:rPr>
            </w:pPr>
          </w:p>
        </w:tc>
        <w:tc>
          <w:tcPr>
            <w:tcW w:w="1134" w:type="dxa"/>
            <w:vAlign w:val="center"/>
          </w:tcPr>
          <w:p w:rsidR="00565E31" w:rsidRPr="00565E31" w:rsidRDefault="00565E31" w:rsidP="007309AB">
            <w:pPr>
              <w:autoSpaceDE w:val="0"/>
              <w:autoSpaceDN w:val="0"/>
              <w:adjustRightInd w:val="0"/>
              <w:spacing w:before="60" w:after="60"/>
              <w:jc w:val="center"/>
              <w:outlineLvl w:val="0"/>
              <w:rPr>
                <w:noProof/>
                <w:sz w:val="18"/>
                <w:szCs w:val="18"/>
              </w:rPr>
            </w:pPr>
            <w:r w:rsidRPr="00565E31">
              <w:rPr>
                <w:noProof/>
                <w:sz w:val="18"/>
                <w:szCs w:val="18"/>
              </w:rPr>
              <w:t>тыс. руб.</w:t>
            </w:r>
          </w:p>
        </w:tc>
        <w:tc>
          <w:tcPr>
            <w:tcW w:w="681" w:type="dxa"/>
            <w:vAlign w:val="center"/>
          </w:tcPr>
          <w:p w:rsidR="00565E31" w:rsidRPr="00565E31" w:rsidRDefault="00565E31" w:rsidP="00C02625">
            <w:pPr>
              <w:spacing w:before="60" w:after="60"/>
              <w:jc w:val="center"/>
              <w:rPr>
                <w:noProof/>
                <w:sz w:val="18"/>
                <w:szCs w:val="18"/>
              </w:rPr>
            </w:pPr>
            <w:r w:rsidRPr="00565E31">
              <w:rPr>
                <w:noProof/>
                <w:sz w:val="18"/>
                <w:szCs w:val="18"/>
              </w:rPr>
              <w:t>доля, %</w:t>
            </w:r>
          </w:p>
        </w:tc>
        <w:tc>
          <w:tcPr>
            <w:tcW w:w="1162" w:type="dxa"/>
            <w:vAlign w:val="center"/>
          </w:tcPr>
          <w:p w:rsidR="00565E31" w:rsidRPr="00565E31" w:rsidRDefault="00565E31" w:rsidP="00C02625">
            <w:pPr>
              <w:autoSpaceDE w:val="0"/>
              <w:autoSpaceDN w:val="0"/>
              <w:adjustRightInd w:val="0"/>
              <w:spacing w:before="60" w:after="60"/>
              <w:jc w:val="center"/>
              <w:outlineLvl w:val="0"/>
              <w:rPr>
                <w:noProof/>
                <w:sz w:val="18"/>
                <w:szCs w:val="18"/>
              </w:rPr>
            </w:pPr>
            <w:r w:rsidRPr="00565E31">
              <w:rPr>
                <w:noProof/>
                <w:sz w:val="18"/>
                <w:szCs w:val="18"/>
              </w:rPr>
              <w:t>тыс. руб.</w:t>
            </w:r>
          </w:p>
        </w:tc>
        <w:tc>
          <w:tcPr>
            <w:tcW w:w="681" w:type="dxa"/>
            <w:vAlign w:val="center"/>
          </w:tcPr>
          <w:p w:rsidR="00565E31" w:rsidRPr="00565E31" w:rsidRDefault="00565E31" w:rsidP="00C02625">
            <w:pPr>
              <w:spacing w:before="60" w:after="60"/>
              <w:jc w:val="center"/>
              <w:rPr>
                <w:noProof/>
                <w:sz w:val="18"/>
                <w:szCs w:val="18"/>
              </w:rPr>
            </w:pPr>
            <w:r w:rsidRPr="00565E31">
              <w:rPr>
                <w:noProof/>
                <w:sz w:val="18"/>
                <w:szCs w:val="18"/>
              </w:rPr>
              <w:t>доля, %</w:t>
            </w:r>
          </w:p>
        </w:tc>
        <w:tc>
          <w:tcPr>
            <w:tcW w:w="1162" w:type="dxa"/>
            <w:vAlign w:val="center"/>
          </w:tcPr>
          <w:p w:rsidR="00565E31" w:rsidRPr="00565E31" w:rsidRDefault="00565E31" w:rsidP="00C02625">
            <w:pPr>
              <w:autoSpaceDE w:val="0"/>
              <w:autoSpaceDN w:val="0"/>
              <w:adjustRightInd w:val="0"/>
              <w:spacing w:before="60" w:after="60"/>
              <w:jc w:val="center"/>
              <w:outlineLvl w:val="0"/>
              <w:rPr>
                <w:noProof/>
                <w:sz w:val="18"/>
                <w:szCs w:val="18"/>
              </w:rPr>
            </w:pPr>
            <w:r w:rsidRPr="00565E31">
              <w:rPr>
                <w:noProof/>
                <w:sz w:val="18"/>
                <w:szCs w:val="18"/>
              </w:rPr>
              <w:t>тыс. руб.</w:t>
            </w:r>
          </w:p>
        </w:tc>
        <w:tc>
          <w:tcPr>
            <w:tcW w:w="681" w:type="dxa"/>
            <w:vAlign w:val="center"/>
          </w:tcPr>
          <w:p w:rsidR="00565E31" w:rsidRPr="00565E31" w:rsidRDefault="00565E31" w:rsidP="00C02625">
            <w:pPr>
              <w:spacing w:before="60" w:after="60"/>
              <w:jc w:val="center"/>
              <w:rPr>
                <w:noProof/>
                <w:sz w:val="18"/>
                <w:szCs w:val="18"/>
              </w:rPr>
            </w:pPr>
            <w:r w:rsidRPr="00565E31">
              <w:rPr>
                <w:noProof/>
                <w:sz w:val="18"/>
                <w:szCs w:val="18"/>
              </w:rPr>
              <w:t>доля, %</w:t>
            </w:r>
          </w:p>
        </w:tc>
      </w:tr>
      <w:tr w:rsidR="00565E31" w:rsidRPr="00565E31" w:rsidTr="00565E31">
        <w:trPr>
          <w:trHeight w:val="298"/>
        </w:trPr>
        <w:tc>
          <w:tcPr>
            <w:tcW w:w="4281" w:type="dxa"/>
            <w:vAlign w:val="center"/>
          </w:tcPr>
          <w:p w:rsidR="00565E31" w:rsidRPr="00565E31" w:rsidRDefault="00565E31" w:rsidP="00DE5EBA">
            <w:pPr>
              <w:autoSpaceDE w:val="0"/>
              <w:autoSpaceDN w:val="0"/>
              <w:adjustRightInd w:val="0"/>
              <w:spacing w:before="60" w:after="60"/>
              <w:outlineLvl w:val="0"/>
              <w:rPr>
                <w:noProof/>
                <w:sz w:val="18"/>
                <w:szCs w:val="18"/>
              </w:rPr>
            </w:pPr>
            <w:r w:rsidRPr="00565E31">
              <w:rPr>
                <w:noProof/>
                <w:sz w:val="18"/>
                <w:szCs w:val="18"/>
              </w:rPr>
              <w:t xml:space="preserve">Управление финансами в муниципальном районе "Заполярный район" на 2019-2022 годы" </w:t>
            </w:r>
            <w:r w:rsidRPr="00565E31">
              <w:rPr>
                <w:i/>
                <w:noProof/>
                <w:sz w:val="18"/>
                <w:szCs w:val="18"/>
              </w:rPr>
              <w:t>(районный бюджет)</w:t>
            </w:r>
          </w:p>
        </w:tc>
        <w:tc>
          <w:tcPr>
            <w:tcW w:w="1134" w:type="dxa"/>
            <w:vAlign w:val="center"/>
          </w:tcPr>
          <w:p w:rsidR="00D7657D" w:rsidRPr="00565E31" w:rsidRDefault="00D7657D" w:rsidP="00D7657D">
            <w:pPr>
              <w:autoSpaceDE w:val="0"/>
              <w:autoSpaceDN w:val="0"/>
              <w:adjustRightInd w:val="0"/>
              <w:spacing w:before="60" w:after="60"/>
              <w:jc w:val="center"/>
              <w:outlineLvl w:val="0"/>
              <w:rPr>
                <w:noProof/>
                <w:sz w:val="18"/>
                <w:szCs w:val="18"/>
              </w:rPr>
            </w:pPr>
            <w:r>
              <w:rPr>
                <w:noProof/>
                <w:sz w:val="18"/>
                <w:szCs w:val="18"/>
              </w:rPr>
              <w:t>220 402,3</w:t>
            </w:r>
          </w:p>
        </w:tc>
        <w:tc>
          <w:tcPr>
            <w:tcW w:w="681" w:type="dxa"/>
            <w:vAlign w:val="center"/>
          </w:tcPr>
          <w:p w:rsidR="00565E31" w:rsidRPr="00565E31" w:rsidRDefault="0007037A" w:rsidP="0007037A">
            <w:pPr>
              <w:spacing w:before="60" w:after="60"/>
              <w:jc w:val="center"/>
              <w:rPr>
                <w:noProof/>
                <w:sz w:val="18"/>
                <w:szCs w:val="18"/>
              </w:rPr>
            </w:pPr>
            <w:r>
              <w:rPr>
                <w:noProof/>
                <w:sz w:val="18"/>
                <w:szCs w:val="18"/>
              </w:rPr>
              <w:t>22,9%</w:t>
            </w:r>
          </w:p>
        </w:tc>
        <w:tc>
          <w:tcPr>
            <w:tcW w:w="1162" w:type="dxa"/>
            <w:vAlign w:val="center"/>
          </w:tcPr>
          <w:p w:rsidR="00565E31" w:rsidRPr="00565E31" w:rsidRDefault="0007037A" w:rsidP="00B650E4">
            <w:pPr>
              <w:autoSpaceDE w:val="0"/>
              <w:autoSpaceDN w:val="0"/>
              <w:adjustRightInd w:val="0"/>
              <w:spacing w:before="60" w:after="60"/>
              <w:jc w:val="center"/>
              <w:outlineLvl w:val="0"/>
              <w:rPr>
                <w:noProof/>
                <w:sz w:val="18"/>
                <w:szCs w:val="18"/>
              </w:rPr>
            </w:pPr>
            <w:r>
              <w:rPr>
                <w:noProof/>
                <w:sz w:val="18"/>
                <w:szCs w:val="18"/>
              </w:rPr>
              <w:t>221 690,7</w:t>
            </w:r>
          </w:p>
        </w:tc>
        <w:tc>
          <w:tcPr>
            <w:tcW w:w="681" w:type="dxa"/>
            <w:vAlign w:val="center"/>
          </w:tcPr>
          <w:p w:rsidR="00565E31" w:rsidRPr="00565E31" w:rsidRDefault="0007037A" w:rsidP="00B650E4">
            <w:pPr>
              <w:spacing w:before="60" w:after="60"/>
              <w:jc w:val="center"/>
              <w:rPr>
                <w:noProof/>
                <w:sz w:val="18"/>
                <w:szCs w:val="18"/>
              </w:rPr>
            </w:pPr>
            <w:r>
              <w:rPr>
                <w:noProof/>
                <w:sz w:val="18"/>
                <w:szCs w:val="18"/>
              </w:rPr>
              <w:t>26,4%</w:t>
            </w:r>
          </w:p>
        </w:tc>
        <w:tc>
          <w:tcPr>
            <w:tcW w:w="1162" w:type="dxa"/>
            <w:vAlign w:val="center"/>
          </w:tcPr>
          <w:p w:rsidR="00565E31" w:rsidRPr="00565E31" w:rsidRDefault="0007037A" w:rsidP="00B650E4">
            <w:pPr>
              <w:autoSpaceDE w:val="0"/>
              <w:autoSpaceDN w:val="0"/>
              <w:adjustRightInd w:val="0"/>
              <w:spacing w:before="60" w:after="60"/>
              <w:jc w:val="center"/>
              <w:outlineLvl w:val="0"/>
              <w:rPr>
                <w:noProof/>
                <w:sz w:val="18"/>
                <w:szCs w:val="18"/>
              </w:rPr>
            </w:pPr>
            <w:r>
              <w:rPr>
                <w:noProof/>
                <w:sz w:val="18"/>
                <w:szCs w:val="18"/>
              </w:rPr>
              <w:t>220 521,7</w:t>
            </w:r>
          </w:p>
        </w:tc>
        <w:tc>
          <w:tcPr>
            <w:tcW w:w="681" w:type="dxa"/>
            <w:vAlign w:val="center"/>
          </w:tcPr>
          <w:p w:rsidR="00565E31" w:rsidRPr="00565E31" w:rsidRDefault="0007037A" w:rsidP="00B650E4">
            <w:pPr>
              <w:autoSpaceDE w:val="0"/>
              <w:autoSpaceDN w:val="0"/>
              <w:adjustRightInd w:val="0"/>
              <w:spacing w:before="60" w:after="60"/>
              <w:jc w:val="center"/>
              <w:outlineLvl w:val="0"/>
              <w:rPr>
                <w:noProof/>
                <w:sz w:val="18"/>
                <w:szCs w:val="18"/>
              </w:rPr>
            </w:pPr>
            <w:r>
              <w:rPr>
                <w:noProof/>
                <w:sz w:val="18"/>
                <w:szCs w:val="18"/>
              </w:rPr>
              <w:t>26,5%</w:t>
            </w:r>
          </w:p>
        </w:tc>
      </w:tr>
      <w:tr w:rsidR="00565E31" w:rsidRPr="00565E31" w:rsidTr="00565E31">
        <w:tc>
          <w:tcPr>
            <w:tcW w:w="4281" w:type="dxa"/>
            <w:vAlign w:val="center"/>
          </w:tcPr>
          <w:p w:rsidR="00565E31" w:rsidRPr="00565E31" w:rsidRDefault="00565E31" w:rsidP="00B650E4">
            <w:pPr>
              <w:autoSpaceDE w:val="0"/>
              <w:autoSpaceDN w:val="0"/>
              <w:adjustRightInd w:val="0"/>
              <w:spacing w:before="60" w:after="60"/>
              <w:outlineLvl w:val="0"/>
              <w:rPr>
                <w:noProof/>
                <w:sz w:val="18"/>
                <w:szCs w:val="18"/>
              </w:rPr>
            </w:pPr>
            <w:r w:rsidRPr="00565E31">
              <w:rPr>
                <w:noProof/>
                <w:sz w:val="18"/>
                <w:szCs w:val="18"/>
              </w:rPr>
              <w:t xml:space="preserve">Развитие административной системы местного самоуправления муниципального района "Заполярный район" на 2017-2022 годы" </w:t>
            </w:r>
            <w:r w:rsidRPr="00565E31">
              <w:rPr>
                <w:i/>
                <w:noProof/>
                <w:sz w:val="18"/>
                <w:szCs w:val="18"/>
              </w:rPr>
              <w:t>(районный бюджет)</w:t>
            </w:r>
          </w:p>
        </w:tc>
        <w:tc>
          <w:tcPr>
            <w:tcW w:w="1134" w:type="dxa"/>
            <w:shd w:val="clear" w:color="auto" w:fill="auto"/>
            <w:vAlign w:val="center"/>
          </w:tcPr>
          <w:p w:rsidR="00565E31" w:rsidRPr="00565E31" w:rsidRDefault="00D7657D" w:rsidP="00B650E4">
            <w:pPr>
              <w:autoSpaceDE w:val="0"/>
              <w:autoSpaceDN w:val="0"/>
              <w:adjustRightInd w:val="0"/>
              <w:spacing w:before="60" w:after="60"/>
              <w:jc w:val="center"/>
              <w:outlineLvl w:val="0"/>
              <w:rPr>
                <w:noProof/>
                <w:sz w:val="18"/>
                <w:szCs w:val="18"/>
              </w:rPr>
            </w:pPr>
            <w:r>
              <w:rPr>
                <w:noProof/>
                <w:sz w:val="18"/>
                <w:szCs w:val="18"/>
              </w:rPr>
              <w:t>277 635,3</w:t>
            </w:r>
          </w:p>
        </w:tc>
        <w:tc>
          <w:tcPr>
            <w:tcW w:w="681" w:type="dxa"/>
            <w:shd w:val="clear" w:color="auto" w:fill="auto"/>
            <w:vAlign w:val="center"/>
          </w:tcPr>
          <w:p w:rsidR="00565E31" w:rsidRPr="00565E31" w:rsidRDefault="0007037A" w:rsidP="00B650E4">
            <w:pPr>
              <w:spacing w:before="60" w:after="60"/>
              <w:jc w:val="center"/>
              <w:rPr>
                <w:noProof/>
                <w:sz w:val="18"/>
                <w:szCs w:val="18"/>
              </w:rPr>
            </w:pPr>
            <w:r>
              <w:rPr>
                <w:noProof/>
                <w:sz w:val="18"/>
                <w:szCs w:val="18"/>
              </w:rPr>
              <w:t>28,9%</w:t>
            </w:r>
          </w:p>
        </w:tc>
        <w:tc>
          <w:tcPr>
            <w:tcW w:w="1162" w:type="dxa"/>
            <w:shd w:val="clear" w:color="auto" w:fill="auto"/>
            <w:vAlign w:val="center"/>
          </w:tcPr>
          <w:p w:rsidR="00565E31" w:rsidRPr="00565E31" w:rsidRDefault="0007037A" w:rsidP="00B650E4">
            <w:pPr>
              <w:autoSpaceDE w:val="0"/>
              <w:autoSpaceDN w:val="0"/>
              <w:adjustRightInd w:val="0"/>
              <w:spacing w:before="60" w:after="60"/>
              <w:jc w:val="center"/>
              <w:outlineLvl w:val="0"/>
              <w:rPr>
                <w:noProof/>
                <w:sz w:val="18"/>
                <w:szCs w:val="18"/>
              </w:rPr>
            </w:pPr>
            <w:r>
              <w:rPr>
                <w:noProof/>
                <w:sz w:val="18"/>
                <w:szCs w:val="18"/>
              </w:rPr>
              <w:t>271 870,5</w:t>
            </w:r>
          </w:p>
        </w:tc>
        <w:tc>
          <w:tcPr>
            <w:tcW w:w="681" w:type="dxa"/>
            <w:shd w:val="clear" w:color="auto" w:fill="auto"/>
            <w:vAlign w:val="center"/>
          </w:tcPr>
          <w:p w:rsidR="00565E31" w:rsidRPr="00565E31" w:rsidRDefault="00576C3E" w:rsidP="00B650E4">
            <w:pPr>
              <w:spacing w:before="60" w:after="60"/>
              <w:jc w:val="center"/>
              <w:rPr>
                <w:noProof/>
                <w:sz w:val="18"/>
                <w:szCs w:val="18"/>
              </w:rPr>
            </w:pPr>
            <w:r>
              <w:rPr>
                <w:noProof/>
                <w:sz w:val="18"/>
                <w:szCs w:val="18"/>
              </w:rPr>
              <w:t>32,3%</w:t>
            </w:r>
          </w:p>
        </w:tc>
        <w:tc>
          <w:tcPr>
            <w:tcW w:w="1162" w:type="dxa"/>
            <w:shd w:val="clear" w:color="auto" w:fill="auto"/>
            <w:vAlign w:val="center"/>
          </w:tcPr>
          <w:p w:rsidR="00565E31" w:rsidRPr="00565E31" w:rsidRDefault="0007037A" w:rsidP="00B650E4">
            <w:pPr>
              <w:autoSpaceDE w:val="0"/>
              <w:autoSpaceDN w:val="0"/>
              <w:adjustRightInd w:val="0"/>
              <w:spacing w:before="60" w:after="60"/>
              <w:jc w:val="center"/>
              <w:outlineLvl w:val="0"/>
              <w:rPr>
                <w:noProof/>
                <w:sz w:val="18"/>
                <w:szCs w:val="18"/>
              </w:rPr>
            </w:pPr>
            <w:r>
              <w:rPr>
                <w:noProof/>
                <w:sz w:val="18"/>
                <w:szCs w:val="18"/>
              </w:rPr>
              <w:t>276 233,5</w:t>
            </w:r>
          </w:p>
        </w:tc>
        <w:tc>
          <w:tcPr>
            <w:tcW w:w="681" w:type="dxa"/>
            <w:vAlign w:val="center"/>
          </w:tcPr>
          <w:p w:rsidR="00565E31" w:rsidRPr="00565E31" w:rsidRDefault="00576C3E" w:rsidP="00B650E4">
            <w:pPr>
              <w:autoSpaceDE w:val="0"/>
              <w:autoSpaceDN w:val="0"/>
              <w:adjustRightInd w:val="0"/>
              <w:spacing w:before="60" w:after="60"/>
              <w:jc w:val="center"/>
              <w:outlineLvl w:val="0"/>
              <w:rPr>
                <w:noProof/>
                <w:sz w:val="18"/>
                <w:szCs w:val="18"/>
              </w:rPr>
            </w:pPr>
            <w:r>
              <w:rPr>
                <w:noProof/>
                <w:sz w:val="18"/>
                <w:szCs w:val="18"/>
              </w:rPr>
              <w:t>33,2%</w:t>
            </w:r>
          </w:p>
        </w:tc>
      </w:tr>
      <w:tr w:rsidR="00565E31" w:rsidRPr="00565E31" w:rsidTr="00565E31">
        <w:tc>
          <w:tcPr>
            <w:tcW w:w="4281" w:type="dxa"/>
            <w:vAlign w:val="center"/>
          </w:tcPr>
          <w:p w:rsidR="00565E31" w:rsidRPr="00565E31" w:rsidRDefault="00565E31" w:rsidP="00B650E4">
            <w:pPr>
              <w:autoSpaceDE w:val="0"/>
              <w:autoSpaceDN w:val="0"/>
              <w:adjustRightInd w:val="0"/>
              <w:spacing w:before="60" w:after="60"/>
              <w:outlineLvl w:val="0"/>
              <w:rPr>
                <w:noProof/>
                <w:sz w:val="18"/>
                <w:szCs w:val="18"/>
              </w:rPr>
            </w:pPr>
            <w:r w:rsidRPr="00565E31">
              <w:rPr>
                <w:noProof/>
                <w:sz w:val="18"/>
                <w:szCs w:val="18"/>
              </w:rPr>
              <w:t>Комплексное развитие муниципального района "Заполярный район" на 2017-2022 годы":</w:t>
            </w:r>
          </w:p>
        </w:tc>
        <w:tc>
          <w:tcPr>
            <w:tcW w:w="1134" w:type="dxa"/>
            <w:vAlign w:val="center"/>
          </w:tcPr>
          <w:p w:rsidR="00565E31" w:rsidRPr="00565E31" w:rsidRDefault="00D7657D" w:rsidP="00AC6E8B">
            <w:pPr>
              <w:autoSpaceDE w:val="0"/>
              <w:autoSpaceDN w:val="0"/>
              <w:adjustRightInd w:val="0"/>
              <w:spacing w:before="60" w:after="60"/>
              <w:jc w:val="center"/>
              <w:outlineLvl w:val="0"/>
              <w:rPr>
                <w:noProof/>
                <w:sz w:val="18"/>
                <w:szCs w:val="18"/>
              </w:rPr>
            </w:pPr>
            <w:r>
              <w:rPr>
                <w:noProof/>
                <w:sz w:val="18"/>
                <w:szCs w:val="18"/>
              </w:rPr>
              <w:t>303 845,8</w:t>
            </w:r>
          </w:p>
        </w:tc>
        <w:tc>
          <w:tcPr>
            <w:tcW w:w="681" w:type="dxa"/>
            <w:vAlign w:val="center"/>
          </w:tcPr>
          <w:p w:rsidR="00565E31" w:rsidRPr="00565E31" w:rsidRDefault="0007037A" w:rsidP="00251E05">
            <w:pPr>
              <w:spacing w:before="60" w:after="60"/>
              <w:jc w:val="center"/>
              <w:rPr>
                <w:noProof/>
                <w:sz w:val="18"/>
                <w:szCs w:val="18"/>
              </w:rPr>
            </w:pPr>
            <w:r>
              <w:rPr>
                <w:noProof/>
                <w:sz w:val="18"/>
                <w:szCs w:val="18"/>
              </w:rPr>
              <w:t>31,6%</w:t>
            </w:r>
          </w:p>
        </w:tc>
        <w:tc>
          <w:tcPr>
            <w:tcW w:w="1162" w:type="dxa"/>
            <w:vAlign w:val="center"/>
          </w:tcPr>
          <w:p w:rsidR="00565E31" w:rsidRPr="00565E31" w:rsidRDefault="0007037A" w:rsidP="00B650E4">
            <w:pPr>
              <w:autoSpaceDE w:val="0"/>
              <w:autoSpaceDN w:val="0"/>
              <w:adjustRightInd w:val="0"/>
              <w:spacing w:before="60" w:after="60"/>
              <w:jc w:val="center"/>
              <w:outlineLvl w:val="0"/>
              <w:rPr>
                <w:noProof/>
                <w:sz w:val="18"/>
                <w:szCs w:val="18"/>
              </w:rPr>
            </w:pPr>
            <w:r>
              <w:rPr>
                <w:noProof/>
                <w:sz w:val="18"/>
                <w:szCs w:val="18"/>
              </w:rPr>
              <w:t>225 474,7</w:t>
            </w:r>
          </w:p>
        </w:tc>
        <w:tc>
          <w:tcPr>
            <w:tcW w:w="681" w:type="dxa"/>
            <w:vAlign w:val="center"/>
          </w:tcPr>
          <w:p w:rsidR="00565E31" w:rsidRPr="00565E31" w:rsidRDefault="00576C3E" w:rsidP="00B650E4">
            <w:pPr>
              <w:spacing w:before="60" w:after="60"/>
              <w:jc w:val="center"/>
              <w:rPr>
                <w:noProof/>
                <w:sz w:val="18"/>
                <w:szCs w:val="18"/>
              </w:rPr>
            </w:pPr>
            <w:r>
              <w:rPr>
                <w:noProof/>
                <w:sz w:val="18"/>
                <w:szCs w:val="18"/>
              </w:rPr>
              <w:t>26,8%</w:t>
            </w:r>
          </w:p>
        </w:tc>
        <w:tc>
          <w:tcPr>
            <w:tcW w:w="1162" w:type="dxa"/>
            <w:vAlign w:val="center"/>
          </w:tcPr>
          <w:p w:rsidR="00565E31" w:rsidRPr="00565E31" w:rsidRDefault="0007037A" w:rsidP="00B650E4">
            <w:pPr>
              <w:autoSpaceDE w:val="0"/>
              <w:autoSpaceDN w:val="0"/>
              <w:adjustRightInd w:val="0"/>
              <w:spacing w:before="60" w:after="60"/>
              <w:jc w:val="center"/>
              <w:outlineLvl w:val="0"/>
              <w:rPr>
                <w:noProof/>
                <w:sz w:val="18"/>
                <w:szCs w:val="18"/>
              </w:rPr>
            </w:pPr>
            <w:r>
              <w:rPr>
                <w:noProof/>
                <w:sz w:val="18"/>
                <w:szCs w:val="18"/>
              </w:rPr>
              <w:t>221 313,9</w:t>
            </w:r>
          </w:p>
        </w:tc>
        <w:tc>
          <w:tcPr>
            <w:tcW w:w="681" w:type="dxa"/>
            <w:vAlign w:val="center"/>
          </w:tcPr>
          <w:p w:rsidR="00565E31" w:rsidRPr="00565E31" w:rsidRDefault="00576C3E" w:rsidP="00B650E4">
            <w:pPr>
              <w:autoSpaceDE w:val="0"/>
              <w:autoSpaceDN w:val="0"/>
              <w:adjustRightInd w:val="0"/>
              <w:spacing w:before="60" w:after="60"/>
              <w:jc w:val="center"/>
              <w:outlineLvl w:val="0"/>
              <w:rPr>
                <w:noProof/>
                <w:sz w:val="18"/>
                <w:szCs w:val="18"/>
              </w:rPr>
            </w:pPr>
            <w:r>
              <w:rPr>
                <w:noProof/>
                <w:sz w:val="18"/>
                <w:szCs w:val="18"/>
              </w:rPr>
              <w:t>26,6%</w:t>
            </w:r>
          </w:p>
        </w:tc>
      </w:tr>
      <w:tr w:rsidR="00565E31" w:rsidRPr="00565E31" w:rsidTr="00565E31">
        <w:tc>
          <w:tcPr>
            <w:tcW w:w="4281" w:type="dxa"/>
            <w:vAlign w:val="center"/>
          </w:tcPr>
          <w:p w:rsidR="00565E31" w:rsidRPr="00565E31" w:rsidRDefault="00565E31" w:rsidP="00C02625">
            <w:pPr>
              <w:autoSpaceDE w:val="0"/>
              <w:autoSpaceDN w:val="0"/>
              <w:adjustRightInd w:val="0"/>
              <w:spacing w:before="60" w:after="60"/>
              <w:outlineLvl w:val="0"/>
              <w:rPr>
                <w:i/>
                <w:noProof/>
                <w:sz w:val="18"/>
                <w:szCs w:val="18"/>
              </w:rPr>
            </w:pPr>
            <w:r w:rsidRPr="00565E31">
              <w:rPr>
                <w:i/>
                <w:noProof/>
                <w:sz w:val="18"/>
                <w:szCs w:val="18"/>
              </w:rPr>
              <w:t>окружной бюджет</w:t>
            </w:r>
          </w:p>
        </w:tc>
        <w:tc>
          <w:tcPr>
            <w:tcW w:w="1134" w:type="dxa"/>
            <w:vAlign w:val="center"/>
          </w:tcPr>
          <w:p w:rsidR="00565E31" w:rsidRPr="00565E31" w:rsidRDefault="00E53DAA" w:rsidP="000B5118">
            <w:pPr>
              <w:autoSpaceDE w:val="0"/>
              <w:autoSpaceDN w:val="0"/>
              <w:adjustRightInd w:val="0"/>
              <w:spacing w:before="60" w:after="60"/>
              <w:jc w:val="center"/>
              <w:outlineLvl w:val="0"/>
              <w:rPr>
                <w:i/>
                <w:noProof/>
                <w:sz w:val="18"/>
                <w:szCs w:val="18"/>
              </w:rPr>
            </w:pPr>
            <w:r>
              <w:rPr>
                <w:i/>
                <w:noProof/>
                <w:sz w:val="18"/>
                <w:szCs w:val="18"/>
              </w:rPr>
              <w:t>38 511,2</w:t>
            </w:r>
          </w:p>
        </w:tc>
        <w:tc>
          <w:tcPr>
            <w:tcW w:w="681" w:type="dxa"/>
            <w:vAlign w:val="center"/>
          </w:tcPr>
          <w:p w:rsidR="00565E31" w:rsidRPr="00565E31" w:rsidRDefault="00E53DAA" w:rsidP="00B650E4">
            <w:pPr>
              <w:spacing w:before="60" w:after="60"/>
              <w:jc w:val="center"/>
              <w:rPr>
                <w:i/>
                <w:noProof/>
                <w:sz w:val="18"/>
                <w:szCs w:val="18"/>
              </w:rPr>
            </w:pPr>
            <w:r>
              <w:rPr>
                <w:i/>
                <w:noProof/>
                <w:sz w:val="18"/>
                <w:szCs w:val="18"/>
              </w:rPr>
              <w:t>4,0%</w:t>
            </w:r>
          </w:p>
        </w:tc>
        <w:tc>
          <w:tcPr>
            <w:tcW w:w="1162" w:type="dxa"/>
            <w:vAlign w:val="center"/>
          </w:tcPr>
          <w:p w:rsidR="00565E31" w:rsidRPr="00565E31" w:rsidRDefault="00E53DAA" w:rsidP="00B650E4">
            <w:pPr>
              <w:autoSpaceDE w:val="0"/>
              <w:autoSpaceDN w:val="0"/>
              <w:adjustRightInd w:val="0"/>
              <w:spacing w:before="60" w:after="60"/>
              <w:jc w:val="center"/>
              <w:outlineLvl w:val="0"/>
              <w:rPr>
                <w:i/>
                <w:noProof/>
                <w:sz w:val="18"/>
                <w:szCs w:val="18"/>
              </w:rPr>
            </w:pPr>
            <w:r>
              <w:rPr>
                <w:i/>
                <w:noProof/>
                <w:sz w:val="18"/>
                <w:szCs w:val="18"/>
              </w:rPr>
              <w:t>-</w:t>
            </w:r>
          </w:p>
        </w:tc>
        <w:tc>
          <w:tcPr>
            <w:tcW w:w="681" w:type="dxa"/>
            <w:vAlign w:val="center"/>
          </w:tcPr>
          <w:p w:rsidR="00565E31" w:rsidRPr="00565E31" w:rsidRDefault="00E53DAA" w:rsidP="00251E05">
            <w:pPr>
              <w:spacing w:before="60" w:after="60"/>
              <w:jc w:val="center"/>
              <w:rPr>
                <w:i/>
                <w:noProof/>
                <w:sz w:val="18"/>
                <w:szCs w:val="18"/>
              </w:rPr>
            </w:pPr>
            <w:r>
              <w:rPr>
                <w:i/>
                <w:noProof/>
                <w:sz w:val="18"/>
                <w:szCs w:val="18"/>
              </w:rPr>
              <w:t>-</w:t>
            </w:r>
          </w:p>
        </w:tc>
        <w:tc>
          <w:tcPr>
            <w:tcW w:w="1162" w:type="dxa"/>
            <w:vAlign w:val="center"/>
          </w:tcPr>
          <w:p w:rsidR="00565E31" w:rsidRPr="00565E31" w:rsidRDefault="00E53DAA" w:rsidP="00B650E4">
            <w:pPr>
              <w:autoSpaceDE w:val="0"/>
              <w:autoSpaceDN w:val="0"/>
              <w:adjustRightInd w:val="0"/>
              <w:spacing w:before="60" w:after="60"/>
              <w:jc w:val="center"/>
              <w:outlineLvl w:val="0"/>
              <w:rPr>
                <w:i/>
                <w:noProof/>
                <w:sz w:val="18"/>
                <w:szCs w:val="18"/>
              </w:rPr>
            </w:pPr>
            <w:r>
              <w:rPr>
                <w:i/>
                <w:noProof/>
                <w:sz w:val="18"/>
                <w:szCs w:val="18"/>
              </w:rPr>
              <w:t>-</w:t>
            </w:r>
          </w:p>
        </w:tc>
        <w:tc>
          <w:tcPr>
            <w:tcW w:w="681" w:type="dxa"/>
            <w:vAlign w:val="center"/>
          </w:tcPr>
          <w:p w:rsidR="00565E31" w:rsidRPr="00565E31" w:rsidRDefault="00E53DAA" w:rsidP="00B650E4">
            <w:pPr>
              <w:autoSpaceDE w:val="0"/>
              <w:autoSpaceDN w:val="0"/>
              <w:adjustRightInd w:val="0"/>
              <w:spacing w:before="60" w:after="60"/>
              <w:jc w:val="center"/>
              <w:outlineLvl w:val="0"/>
              <w:rPr>
                <w:i/>
                <w:noProof/>
                <w:sz w:val="18"/>
                <w:szCs w:val="18"/>
              </w:rPr>
            </w:pPr>
            <w:r>
              <w:rPr>
                <w:i/>
                <w:noProof/>
                <w:sz w:val="18"/>
                <w:szCs w:val="18"/>
              </w:rPr>
              <w:t>-</w:t>
            </w:r>
          </w:p>
        </w:tc>
      </w:tr>
      <w:tr w:rsidR="00565E31" w:rsidRPr="00565E31" w:rsidTr="00565E31">
        <w:tc>
          <w:tcPr>
            <w:tcW w:w="4281" w:type="dxa"/>
            <w:vAlign w:val="center"/>
          </w:tcPr>
          <w:p w:rsidR="00565E31" w:rsidRPr="00565E31" w:rsidRDefault="00565E31" w:rsidP="00C02625">
            <w:pPr>
              <w:autoSpaceDE w:val="0"/>
              <w:autoSpaceDN w:val="0"/>
              <w:adjustRightInd w:val="0"/>
              <w:spacing w:before="60" w:after="60"/>
              <w:outlineLvl w:val="0"/>
              <w:rPr>
                <w:i/>
                <w:noProof/>
                <w:sz w:val="18"/>
                <w:szCs w:val="18"/>
              </w:rPr>
            </w:pPr>
            <w:r w:rsidRPr="00565E31">
              <w:rPr>
                <w:i/>
                <w:noProof/>
                <w:sz w:val="18"/>
                <w:szCs w:val="18"/>
              </w:rPr>
              <w:t>районный бюджет</w:t>
            </w:r>
          </w:p>
        </w:tc>
        <w:tc>
          <w:tcPr>
            <w:tcW w:w="1134" w:type="dxa"/>
            <w:vAlign w:val="center"/>
          </w:tcPr>
          <w:p w:rsidR="00565E31" w:rsidRPr="00565E31" w:rsidRDefault="00E53DAA" w:rsidP="00B650E4">
            <w:pPr>
              <w:autoSpaceDE w:val="0"/>
              <w:autoSpaceDN w:val="0"/>
              <w:adjustRightInd w:val="0"/>
              <w:spacing w:before="60" w:after="60"/>
              <w:jc w:val="center"/>
              <w:outlineLvl w:val="0"/>
              <w:rPr>
                <w:i/>
                <w:noProof/>
                <w:sz w:val="18"/>
                <w:szCs w:val="18"/>
              </w:rPr>
            </w:pPr>
            <w:r>
              <w:rPr>
                <w:i/>
                <w:noProof/>
                <w:sz w:val="18"/>
                <w:szCs w:val="18"/>
              </w:rPr>
              <w:t>265 334,6</w:t>
            </w:r>
          </w:p>
        </w:tc>
        <w:tc>
          <w:tcPr>
            <w:tcW w:w="681" w:type="dxa"/>
            <w:vAlign w:val="center"/>
          </w:tcPr>
          <w:p w:rsidR="00565E31" w:rsidRPr="00565E31" w:rsidRDefault="00E53DAA" w:rsidP="00B650E4">
            <w:pPr>
              <w:spacing w:before="60" w:after="60"/>
              <w:jc w:val="center"/>
              <w:rPr>
                <w:i/>
                <w:noProof/>
                <w:sz w:val="18"/>
                <w:szCs w:val="18"/>
              </w:rPr>
            </w:pPr>
            <w:r>
              <w:rPr>
                <w:i/>
                <w:noProof/>
                <w:sz w:val="18"/>
                <w:szCs w:val="18"/>
              </w:rPr>
              <w:t>27,6%</w:t>
            </w:r>
          </w:p>
        </w:tc>
        <w:tc>
          <w:tcPr>
            <w:tcW w:w="1162" w:type="dxa"/>
            <w:vAlign w:val="center"/>
          </w:tcPr>
          <w:p w:rsidR="00565E31" w:rsidRPr="00565E31" w:rsidRDefault="00576C3E" w:rsidP="00B650E4">
            <w:pPr>
              <w:autoSpaceDE w:val="0"/>
              <w:autoSpaceDN w:val="0"/>
              <w:adjustRightInd w:val="0"/>
              <w:spacing w:before="60" w:after="60"/>
              <w:jc w:val="center"/>
              <w:outlineLvl w:val="0"/>
              <w:rPr>
                <w:i/>
                <w:noProof/>
                <w:sz w:val="18"/>
                <w:szCs w:val="18"/>
              </w:rPr>
            </w:pPr>
            <w:r>
              <w:rPr>
                <w:i/>
                <w:noProof/>
                <w:sz w:val="18"/>
                <w:szCs w:val="18"/>
              </w:rPr>
              <w:t>225 474,7</w:t>
            </w:r>
          </w:p>
        </w:tc>
        <w:tc>
          <w:tcPr>
            <w:tcW w:w="681" w:type="dxa"/>
            <w:vAlign w:val="center"/>
          </w:tcPr>
          <w:p w:rsidR="00565E31" w:rsidRPr="00565E31" w:rsidRDefault="00576C3E" w:rsidP="00B650E4">
            <w:pPr>
              <w:spacing w:before="60" w:after="60"/>
              <w:jc w:val="center"/>
              <w:rPr>
                <w:i/>
                <w:noProof/>
                <w:sz w:val="18"/>
                <w:szCs w:val="18"/>
              </w:rPr>
            </w:pPr>
            <w:r>
              <w:rPr>
                <w:i/>
                <w:noProof/>
                <w:sz w:val="18"/>
                <w:szCs w:val="18"/>
              </w:rPr>
              <w:t>26,8%</w:t>
            </w:r>
          </w:p>
        </w:tc>
        <w:tc>
          <w:tcPr>
            <w:tcW w:w="1162" w:type="dxa"/>
            <w:vAlign w:val="center"/>
          </w:tcPr>
          <w:p w:rsidR="00565E31" w:rsidRPr="00565E31" w:rsidRDefault="00576C3E" w:rsidP="00B650E4">
            <w:pPr>
              <w:autoSpaceDE w:val="0"/>
              <w:autoSpaceDN w:val="0"/>
              <w:adjustRightInd w:val="0"/>
              <w:spacing w:before="60" w:after="60"/>
              <w:jc w:val="center"/>
              <w:outlineLvl w:val="0"/>
              <w:rPr>
                <w:i/>
                <w:noProof/>
                <w:sz w:val="18"/>
                <w:szCs w:val="18"/>
              </w:rPr>
            </w:pPr>
            <w:r>
              <w:rPr>
                <w:i/>
                <w:noProof/>
                <w:sz w:val="18"/>
                <w:szCs w:val="18"/>
              </w:rPr>
              <w:t>221 313,9</w:t>
            </w:r>
          </w:p>
        </w:tc>
        <w:tc>
          <w:tcPr>
            <w:tcW w:w="681" w:type="dxa"/>
            <w:vAlign w:val="center"/>
          </w:tcPr>
          <w:p w:rsidR="00565E31" w:rsidRPr="00565E31" w:rsidRDefault="00576C3E" w:rsidP="00B650E4">
            <w:pPr>
              <w:autoSpaceDE w:val="0"/>
              <w:autoSpaceDN w:val="0"/>
              <w:adjustRightInd w:val="0"/>
              <w:spacing w:before="60" w:after="60"/>
              <w:jc w:val="center"/>
              <w:outlineLvl w:val="0"/>
              <w:rPr>
                <w:i/>
                <w:noProof/>
                <w:sz w:val="18"/>
                <w:szCs w:val="18"/>
              </w:rPr>
            </w:pPr>
            <w:r>
              <w:rPr>
                <w:i/>
                <w:noProof/>
                <w:sz w:val="18"/>
                <w:szCs w:val="18"/>
              </w:rPr>
              <w:t>26,6%</w:t>
            </w:r>
          </w:p>
        </w:tc>
      </w:tr>
      <w:tr w:rsidR="00565E31" w:rsidRPr="00565E31" w:rsidTr="00032953">
        <w:tc>
          <w:tcPr>
            <w:tcW w:w="4281" w:type="dxa"/>
          </w:tcPr>
          <w:p w:rsidR="00565E31" w:rsidRPr="00565E31" w:rsidRDefault="00565E31" w:rsidP="00032953">
            <w:pPr>
              <w:autoSpaceDE w:val="0"/>
              <w:autoSpaceDN w:val="0"/>
              <w:adjustRightInd w:val="0"/>
              <w:spacing w:before="60" w:after="60"/>
              <w:outlineLvl w:val="0"/>
              <w:rPr>
                <w:noProof/>
                <w:sz w:val="18"/>
                <w:szCs w:val="18"/>
              </w:rPr>
            </w:pPr>
            <w:r w:rsidRPr="00565E31">
              <w:rPr>
                <w:noProof/>
                <w:sz w:val="18"/>
                <w:szCs w:val="18"/>
              </w:rPr>
              <w:t xml:space="preserve">Безопасность на территории муниципального района "Заполярный район" на 2019-2023 годы </w:t>
            </w:r>
            <w:r w:rsidRPr="00565E31">
              <w:rPr>
                <w:i/>
                <w:noProof/>
                <w:sz w:val="18"/>
                <w:szCs w:val="18"/>
              </w:rPr>
              <w:t>(районный бюджет)</w:t>
            </w:r>
          </w:p>
        </w:tc>
        <w:tc>
          <w:tcPr>
            <w:tcW w:w="1134" w:type="dxa"/>
            <w:vAlign w:val="center"/>
          </w:tcPr>
          <w:p w:rsidR="00565E31" w:rsidRPr="00565E31" w:rsidRDefault="00D7657D" w:rsidP="00032953">
            <w:pPr>
              <w:autoSpaceDE w:val="0"/>
              <w:autoSpaceDN w:val="0"/>
              <w:adjustRightInd w:val="0"/>
              <w:spacing w:before="60" w:after="60"/>
              <w:jc w:val="center"/>
              <w:outlineLvl w:val="0"/>
              <w:rPr>
                <w:noProof/>
                <w:sz w:val="18"/>
                <w:szCs w:val="18"/>
              </w:rPr>
            </w:pPr>
            <w:r>
              <w:rPr>
                <w:noProof/>
                <w:sz w:val="18"/>
                <w:szCs w:val="18"/>
              </w:rPr>
              <w:t>25 656,6</w:t>
            </w:r>
          </w:p>
        </w:tc>
        <w:tc>
          <w:tcPr>
            <w:tcW w:w="681" w:type="dxa"/>
            <w:vAlign w:val="center"/>
          </w:tcPr>
          <w:p w:rsidR="00565E31" w:rsidRPr="00565E31" w:rsidRDefault="0007037A" w:rsidP="0007037A">
            <w:pPr>
              <w:spacing w:before="60" w:after="60"/>
              <w:jc w:val="center"/>
              <w:rPr>
                <w:noProof/>
                <w:sz w:val="18"/>
                <w:szCs w:val="18"/>
              </w:rPr>
            </w:pPr>
            <w:r>
              <w:rPr>
                <w:noProof/>
                <w:sz w:val="18"/>
                <w:szCs w:val="18"/>
              </w:rPr>
              <w:t>2,7%</w:t>
            </w:r>
          </w:p>
        </w:tc>
        <w:tc>
          <w:tcPr>
            <w:tcW w:w="1162" w:type="dxa"/>
            <w:vAlign w:val="center"/>
          </w:tcPr>
          <w:p w:rsidR="00565E31" w:rsidRPr="00565E31" w:rsidRDefault="0007037A" w:rsidP="00032953">
            <w:pPr>
              <w:autoSpaceDE w:val="0"/>
              <w:autoSpaceDN w:val="0"/>
              <w:adjustRightInd w:val="0"/>
              <w:spacing w:before="60" w:after="60"/>
              <w:jc w:val="center"/>
              <w:outlineLvl w:val="0"/>
              <w:rPr>
                <w:noProof/>
                <w:sz w:val="18"/>
                <w:szCs w:val="18"/>
              </w:rPr>
            </w:pPr>
            <w:r>
              <w:rPr>
                <w:noProof/>
                <w:sz w:val="18"/>
                <w:szCs w:val="18"/>
              </w:rPr>
              <w:t>21 646,3</w:t>
            </w:r>
          </w:p>
        </w:tc>
        <w:tc>
          <w:tcPr>
            <w:tcW w:w="681" w:type="dxa"/>
            <w:vAlign w:val="center"/>
          </w:tcPr>
          <w:p w:rsidR="00565E31" w:rsidRPr="00565E31" w:rsidRDefault="00576C3E" w:rsidP="00032953">
            <w:pPr>
              <w:spacing w:before="60" w:after="60"/>
              <w:jc w:val="center"/>
              <w:rPr>
                <w:noProof/>
                <w:sz w:val="18"/>
                <w:szCs w:val="18"/>
              </w:rPr>
            </w:pPr>
            <w:r>
              <w:rPr>
                <w:noProof/>
                <w:sz w:val="18"/>
                <w:szCs w:val="18"/>
              </w:rPr>
              <w:t>2,6%</w:t>
            </w:r>
          </w:p>
        </w:tc>
        <w:tc>
          <w:tcPr>
            <w:tcW w:w="1162" w:type="dxa"/>
            <w:vAlign w:val="center"/>
          </w:tcPr>
          <w:p w:rsidR="00565E31" w:rsidRPr="00565E31" w:rsidRDefault="0007037A" w:rsidP="00032953">
            <w:pPr>
              <w:autoSpaceDE w:val="0"/>
              <w:autoSpaceDN w:val="0"/>
              <w:adjustRightInd w:val="0"/>
              <w:spacing w:before="60" w:after="60"/>
              <w:jc w:val="center"/>
              <w:outlineLvl w:val="0"/>
              <w:rPr>
                <w:noProof/>
                <w:sz w:val="18"/>
                <w:szCs w:val="18"/>
              </w:rPr>
            </w:pPr>
            <w:r>
              <w:rPr>
                <w:noProof/>
                <w:sz w:val="18"/>
                <w:szCs w:val="18"/>
              </w:rPr>
              <w:t>18 697,7</w:t>
            </w:r>
          </w:p>
        </w:tc>
        <w:tc>
          <w:tcPr>
            <w:tcW w:w="681" w:type="dxa"/>
            <w:vAlign w:val="center"/>
          </w:tcPr>
          <w:p w:rsidR="00565E31" w:rsidRPr="00565E31" w:rsidRDefault="00576C3E" w:rsidP="00032953">
            <w:pPr>
              <w:autoSpaceDE w:val="0"/>
              <w:autoSpaceDN w:val="0"/>
              <w:adjustRightInd w:val="0"/>
              <w:spacing w:before="60" w:after="60"/>
              <w:jc w:val="center"/>
              <w:outlineLvl w:val="0"/>
              <w:rPr>
                <w:noProof/>
                <w:sz w:val="18"/>
                <w:szCs w:val="18"/>
              </w:rPr>
            </w:pPr>
            <w:r>
              <w:rPr>
                <w:noProof/>
                <w:sz w:val="18"/>
                <w:szCs w:val="18"/>
              </w:rPr>
              <w:t>2,2%</w:t>
            </w:r>
          </w:p>
        </w:tc>
      </w:tr>
      <w:tr w:rsidR="00565E31" w:rsidRPr="00565E31" w:rsidTr="00032953">
        <w:tc>
          <w:tcPr>
            <w:tcW w:w="4281" w:type="dxa"/>
          </w:tcPr>
          <w:p w:rsidR="00565E31" w:rsidRPr="00565E31" w:rsidRDefault="00565E31" w:rsidP="00565E31">
            <w:pPr>
              <w:autoSpaceDE w:val="0"/>
              <w:autoSpaceDN w:val="0"/>
              <w:adjustRightInd w:val="0"/>
              <w:spacing w:before="60" w:after="60"/>
              <w:outlineLvl w:val="0"/>
              <w:rPr>
                <w:noProof/>
                <w:sz w:val="18"/>
                <w:szCs w:val="18"/>
              </w:rPr>
            </w:pPr>
            <w:r w:rsidRPr="00565E31">
              <w:rPr>
                <w:noProof/>
                <w:sz w:val="18"/>
                <w:szCs w:val="18"/>
              </w:rPr>
              <w:t>Чистая вода</w:t>
            </w:r>
          </w:p>
        </w:tc>
        <w:tc>
          <w:tcPr>
            <w:tcW w:w="1134" w:type="dxa"/>
            <w:vAlign w:val="center"/>
          </w:tcPr>
          <w:p w:rsidR="00565E31" w:rsidRPr="00565E31" w:rsidRDefault="00D7657D" w:rsidP="00032953">
            <w:pPr>
              <w:autoSpaceDE w:val="0"/>
              <w:autoSpaceDN w:val="0"/>
              <w:adjustRightInd w:val="0"/>
              <w:spacing w:before="60" w:after="60"/>
              <w:jc w:val="center"/>
              <w:outlineLvl w:val="0"/>
              <w:rPr>
                <w:noProof/>
                <w:sz w:val="18"/>
                <w:szCs w:val="18"/>
              </w:rPr>
            </w:pPr>
            <w:r>
              <w:rPr>
                <w:noProof/>
                <w:sz w:val="18"/>
                <w:szCs w:val="18"/>
              </w:rPr>
              <w:t>13 202,7</w:t>
            </w:r>
          </w:p>
        </w:tc>
        <w:tc>
          <w:tcPr>
            <w:tcW w:w="681" w:type="dxa"/>
            <w:vAlign w:val="center"/>
          </w:tcPr>
          <w:p w:rsidR="00565E31" w:rsidRPr="00565E31" w:rsidRDefault="0007037A" w:rsidP="0007037A">
            <w:pPr>
              <w:spacing w:before="60" w:after="60"/>
              <w:jc w:val="center"/>
              <w:rPr>
                <w:noProof/>
                <w:sz w:val="18"/>
                <w:szCs w:val="18"/>
              </w:rPr>
            </w:pPr>
            <w:r>
              <w:rPr>
                <w:noProof/>
                <w:sz w:val="18"/>
                <w:szCs w:val="18"/>
              </w:rPr>
              <w:t>1,4%</w:t>
            </w:r>
          </w:p>
        </w:tc>
        <w:tc>
          <w:tcPr>
            <w:tcW w:w="1162" w:type="dxa"/>
            <w:vAlign w:val="center"/>
          </w:tcPr>
          <w:p w:rsidR="0007037A" w:rsidRPr="00565E31" w:rsidRDefault="0007037A" w:rsidP="0007037A">
            <w:pPr>
              <w:autoSpaceDE w:val="0"/>
              <w:autoSpaceDN w:val="0"/>
              <w:adjustRightInd w:val="0"/>
              <w:spacing w:before="60" w:after="60"/>
              <w:jc w:val="center"/>
              <w:outlineLvl w:val="0"/>
              <w:rPr>
                <w:noProof/>
                <w:sz w:val="18"/>
                <w:szCs w:val="18"/>
              </w:rPr>
            </w:pPr>
            <w:r>
              <w:rPr>
                <w:noProof/>
                <w:sz w:val="18"/>
                <w:szCs w:val="18"/>
              </w:rPr>
              <w:t>-</w:t>
            </w:r>
          </w:p>
        </w:tc>
        <w:tc>
          <w:tcPr>
            <w:tcW w:w="681" w:type="dxa"/>
            <w:vAlign w:val="center"/>
          </w:tcPr>
          <w:p w:rsidR="00565E31" w:rsidRPr="00565E31" w:rsidRDefault="0007037A" w:rsidP="00032953">
            <w:pPr>
              <w:spacing w:before="60" w:after="60"/>
              <w:jc w:val="center"/>
              <w:rPr>
                <w:noProof/>
                <w:sz w:val="18"/>
                <w:szCs w:val="18"/>
              </w:rPr>
            </w:pPr>
            <w:r>
              <w:rPr>
                <w:noProof/>
                <w:sz w:val="18"/>
                <w:szCs w:val="18"/>
              </w:rPr>
              <w:t>-</w:t>
            </w:r>
          </w:p>
        </w:tc>
        <w:tc>
          <w:tcPr>
            <w:tcW w:w="1162" w:type="dxa"/>
            <w:vAlign w:val="center"/>
          </w:tcPr>
          <w:p w:rsidR="00565E31" w:rsidRPr="00565E31" w:rsidRDefault="0007037A" w:rsidP="00032953">
            <w:pPr>
              <w:autoSpaceDE w:val="0"/>
              <w:autoSpaceDN w:val="0"/>
              <w:adjustRightInd w:val="0"/>
              <w:spacing w:before="60" w:after="60"/>
              <w:jc w:val="center"/>
              <w:outlineLvl w:val="0"/>
              <w:rPr>
                <w:noProof/>
                <w:sz w:val="18"/>
                <w:szCs w:val="18"/>
              </w:rPr>
            </w:pPr>
            <w:r>
              <w:rPr>
                <w:noProof/>
                <w:sz w:val="18"/>
                <w:szCs w:val="18"/>
              </w:rPr>
              <w:t>-</w:t>
            </w:r>
          </w:p>
        </w:tc>
        <w:tc>
          <w:tcPr>
            <w:tcW w:w="681" w:type="dxa"/>
            <w:vAlign w:val="center"/>
          </w:tcPr>
          <w:p w:rsidR="00565E31" w:rsidRPr="00565E31" w:rsidRDefault="0007037A" w:rsidP="00032953">
            <w:pPr>
              <w:autoSpaceDE w:val="0"/>
              <w:autoSpaceDN w:val="0"/>
              <w:adjustRightInd w:val="0"/>
              <w:spacing w:before="60" w:after="60"/>
              <w:jc w:val="center"/>
              <w:outlineLvl w:val="0"/>
              <w:rPr>
                <w:noProof/>
                <w:sz w:val="18"/>
                <w:szCs w:val="18"/>
              </w:rPr>
            </w:pPr>
            <w:r>
              <w:rPr>
                <w:noProof/>
                <w:sz w:val="18"/>
                <w:szCs w:val="18"/>
              </w:rPr>
              <w:t>-</w:t>
            </w:r>
          </w:p>
        </w:tc>
      </w:tr>
      <w:tr w:rsidR="00565E31" w:rsidRPr="00565E31" w:rsidTr="00032953">
        <w:tc>
          <w:tcPr>
            <w:tcW w:w="4281" w:type="dxa"/>
            <w:vAlign w:val="center"/>
          </w:tcPr>
          <w:p w:rsidR="00565E31" w:rsidRPr="00565E31" w:rsidRDefault="00565E31" w:rsidP="00032953">
            <w:pPr>
              <w:autoSpaceDE w:val="0"/>
              <w:autoSpaceDN w:val="0"/>
              <w:adjustRightInd w:val="0"/>
              <w:spacing w:before="60" w:after="60"/>
              <w:outlineLvl w:val="0"/>
              <w:rPr>
                <w:i/>
                <w:noProof/>
                <w:sz w:val="18"/>
                <w:szCs w:val="18"/>
              </w:rPr>
            </w:pPr>
            <w:r w:rsidRPr="00565E31">
              <w:rPr>
                <w:i/>
                <w:noProof/>
                <w:sz w:val="18"/>
                <w:szCs w:val="18"/>
              </w:rPr>
              <w:t>окружной бюджет</w:t>
            </w:r>
          </w:p>
        </w:tc>
        <w:tc>
          <w:tcPr>
            <w:tcW w:w="1134" w:type="dxa"/>
            <w:vAlign w:val="center"/>
          </w:tcPr>
          <w:p w:rsidR="00565E31" w:rsidRPr="00565E31" w:rsidRDefault="00E53DAA" w:rsidP="00032953">
            <w:pPr>
              <w:autoSpaceDE w:val="0"/>
              <w:autoSpaceDN w:val="0"/>
              <w:adjustRightInd w:val="0"/>
              <w:spacing w:before="60" w:after="60"/>
              <w:jc w:val="center"/>
              <w:outlineLvl w:val="0"/>
              <w:rPr>
                <w:i/>
                <w:noProof/>
                <w:sz w:val="18"/>
                <w:szCs w:val="18"/>
              </w:rPr>
            </w:pPr>
            <w:r>
              <w:rPr>
                <w:i/>
                <w:noProof/>
                <w:sz w:val="18"/>
                <w:szCs w:val="18"/>
              </w:rPr>
              <w:t>12 806,6</w:t>
            </w:r>
          </w:p>
        </w:tc>
        <w:tc>
          <w:tcPr>
            <w:tcW w:w="681" w:type="dxa"/>
            <w:vAlign w:val="center"/>
          </w:tcPr>
          <w:p w:rsidR="00565E31" w:rsidRPr="00565E31" w:rsidRDefault="00E53DAA" w:rsidP="00032953">
            <w:pPr>
              <w:spacing w:before="60" w:after="60"/>
              <w:jc w:val="center"/>
              <w:rPr>
                <w:i/>
                <w:noProof/>
                <w:sz w:val="18"/>
                <w:szCs w:val="18"/>
              </w:rPr>
            </w:pPr>
            <w:r>
              <w:rPr>
                <w:i/>
                <w:noProof/>
                <w:sz w:val="18"/>
                <w:szCs w:val="18"/>
              </w:rPr>
              <w:t>1,3%</w:t>
            </w:r>
          </w:p>
        </w:tc>
        <w:tc>
          <w:tcPr>
            <w:tcW w:w="1162" w:type="dxa"/>
            <w:vAlign w:val="center"/>
          </w:tcPr>
          <w:p w:rsidR="00565E31" w:rsidRPr="00565E31" w:rsidRDefault="0007037A" w:rsidP="00032953">
            <w:pPr>
              <w:autoSpaceDE w:val="0"/>
              <w:autoSpaceDN w:val="0"/>
              <w:adjustRightInd w:val="0"/>
              <w:spacing w:before="60" w:after="60"/>
              <w:jc w:val="center"/>
              <w:outlineLvl w:val="0"/>
              <w:rPr>
                <w:i/>
                <w:noProof/>
                <w:sz w:val="18"/>
                <w:szCs w:val="18"/>
              </w:rPr>
            </w:pPr>
            <w:r>
              <w:rPr>
                <w:i/>
                <w:noProof/>
                <w:sz w:val="18"/>
                <w:szCs w:val="18"/>
              </w:rPr>
              <w:t>-</w:t>
            </w:r>
          </w:p>
        </w:tc>
        <w:tc>
          <w:tcPr>
            <w:tcW w:w="681" w:type="dxa"/>
            <w:vAlign w:val="center"/>
          </w:tcPr>
          <w:p w:rsidR="00565E31" w:rsidRPr="00565E31" w:rsidRDefault="0007037A" w:rsidP="00032953">
            <w:pPr>
              <w:spacing w:before="60" w:after="60"/>
              <w:jc w:val="center"/>
              <w:rPr>
                <w:i/>
                <w:noProof/>
                <w:sz w:val="18"/>
                <w:szCs w:val="18"/>
              </w:rPr>
            </w:pPr>
            <w:r>
              <w:rPr>
                <w:i/>
                <w:noProof/>
                <w:sz w:val="18"/>
                <w:szCs w:val="18"/>
              </w:rPr>
              <w:t>-</w:t>
            </w:r>
          </w:p>
        </w:tc>
        <w:tc>
          <w:tcPr>
            <w:tcW w:w="1162" w:type="dxa"/>
            <w:vAlign w:val="center"/>
          </w:tcPr>
          <w:p w:rsidR="00565E31" w:rsidRPr="00565E31" w:rsidRDefault="0007037A" w:rsidP="00032953">
            <w:pPr>
              <w:autoSpaceDE w:val="0"/>
              <w:autoSpaceDN w:val="0"/>
              <w:adjustRightInd w:val="0"/>
              <w:spacing w:before="60" w:after="60"/>
              <w:jc w:val="center"/>
              <w:outlineLvl w:val="0"/>
              <w:rPr>
                <w:i/>
                <w:noProof/>
                <w:sz w:val="18"/>
                <w:szCs w:val="18"/>
              </w:rPr>
            </w:pPr>
            <w:r>
              <w:rPr>
                <w:i/>
                <w:noProof/>
                <w:sz w:val="18"/>
                <w:szCs w:val="18"/>
              </w:rPr>
              <w:t>-</w:t>
            </w:r>
          </w:p>
        </w:tc>
        <w:tc>
          <w:tcPr>
            <w:tcW w:w="681" w:type="dxa"/>
            <w:vAlign w:val="center"/>
          </w:tcPr>
          <w:p w:rsidR="00565E31" w:rsidRPr="00565E31" w:rsidRDefault="0007037A" w:rsidP="00032953">
            <w:pPr>
              <w:autoSpaceDE w:val="0"/>
              <w:autoSpaceDN w:val="0"/>
              <w:adjustRightInd w:val="0"/>
              <w:spacing w:before="60" w:after="60"/>
              <w:jc w:val="center"/>
              <w:outlineLvl w:val="0"/>
              <w:rPr>
                <w:i/>
                <w:noProof/>
                <w:sz w:val="18"/>
                <w:szCs w:val="18"/>
              </w:rPr>
            </w:pPr>
            <w:r>
              <w:rPr>
                <w:i/>
                <w:noProof/>
                <w:sz w:val="18"/>
                <w:szCs w:val="18"/>
              </w:rPr>
              <w:t>-</w:t>
            </w:r>
          </w:p>
        </w:tc>
      </w:tr>
      <w:tr w:rsidR="00565E31" w:rsidRPr="00565E31" w:rsidTr="00032953">
        <w:tc>
          <w:tcPr>
            <w:tcW w:w="4281" w:type="dxa"/>
            <w:vAlign w:val="center"/>
          </w:tcPr>
          <w:p w:rsidR="00565E31" w:rsidRPr="00565E31" w:rsidRDefault="00565E31" w:rsidP="00032953">
            <w:pPr>
              <w:autoSpaceDE w:val="0"/>
              <w:autoSpaceDN w:val="0"/>
              <w:adjustRightInd w:val="0"/>
              <w:spacing w:before="60" w:after="60"/>
              <w:outlineLvl w:val="0"/>
              <w:rPr>
                <w:i/>
                <w:noProof/>
                <w:sz w:val="18"/>
                <w:szCs w:val="18"/>
              </w:rPr>
            </w:pPr>
            <w:r w:rsidRPr="00565E31">
              <w:rPr>
                <w:i/>
                <w:noProof/>
                <w:sz w:val="18"/>
                <w:szCs w:val="18"/>
              </w:rPr>
              <w:t>районный бюджет</w:t>
            </w:r>
          </w:p>
        </w:tc>
        <w:tc>
          <w:tcPr>
            <w:tcW w:w="1134" w:type="dxa"/>
            <w:vAlign w:val="center"/>
          </w:tcPr>
          <w:p w:rsidR="00565E31" w:rsidRPr="00565E31" w:rsidRDefault="00E53DAA" w:rsidP="00032953">
            <w:pPr>
              <w:autoSpaceDE w:val="0"/>
              <w:autoSpaceDN w:val="0"/>
              <w:adjustRightInd w:val="0"/>
              <w:spacing w:before="60" w:after="60"/>
              <w:jc w:val="center"/>
              <w:outlineLvl w:val="0"/>
              <w:rPr>
                <w:i/>
                <w:noProof/>
                <w:sz w:val="18"/>
                <w:szCs w:val="18"/>
              </w:rPr>
            </w:pPr>
            <w:r>
              <w:rPr>
                <w:i/>
                <w:noProof/>
                <w:sz w:val="18"/>
                <w:szCs w:val="18"/>
              </w:rPr>
              <w:t>396,1</w:t>
            </w:r>
          </w:p>
        </w:tc>
        <w:tc>
          <w:tcPr>
            <w:tcW w:w="681" w:type="dxa"/>
            <w:vAlign w:val="center"/>
          </w:tcPr>
          <w:p w:rsidR="00565E31" w:rsidRPr="00565E31" w:rsidRDefault="00E53DAA" w:rsidP="00032953">
            <w:pPr>
              <w:spacing w:before="60" w:after="60"/>
              <w:jc w:val="center"/>
              <w:rPr>
                <w:i/>
                <w:noProof/>
                <w:sz w:val="18"/>
                <w:szCs w:val="18"/>
              </w:rPr>
            </w:pPr>
            <w:r>
              <w:rPr>
                <w:i/>
                <w:noProof/>
                <w:sz w:val="18"/>
                <w:szCs w:val="18"/>
              </w:rPr>
              <w:t>0,0%</w:t>
            </w:r>
          </w:p>
        </w:tc>
        <w:tc>
          <w:tcPr>
            <w:tcW w:w="1162" w:type="dxa"/>
            <w:vAlign w:val="center"/>
          </w:tcPr>
          <w:p w:rsidR="00565E31" w:rsidRPr="00565E31" w:rsidRDefault="0007037A" w:rsidP="00032953">
            <w:pPr>
              <w:autoSpaceDE w:val="0"/>
              <w:autoSpaceDN w:val="0"/>
              <w:adjustRightInd w:val="0"/>
              <w:spacing w:before="60" w:after="60"/>
              <w:jc w:val="center"/>
              <w:outlineLvl w:val="0"/>
              <w:rPr>
                <w:i/>
                <w:noProof/>
                <w:sz w:val="18"/>
                <w:szCs w:val="18"/>
              </w:rPr>
            </w:pPr>
            <w:r>
              <w:rPr>
                <w:i/>
                <w:noProof/>
                <w:sz w:val="18"/>
                <w:szCs w:val="18"/>
              </w:rPr>
              <w:t>-</w:t>
            </w:r>
          </w:p>
        </w:tc>
        <w:tc>
          <w:tcPr>
            <w:tcW w:w="681" w:type="dxa"/>
            <w:vAlign w:val="center"/>
          </w:tcPr>
          <w:p w:rsidR="00565E31" w:rsidRPr="00565E31" w:rsidRDefault="0007037A" w:rsidP="00032953">
            <w:pPr>
              <w:spacing w:before="60" w:after="60"/>
              <w:jc w:val="center"/>
              <w:rPr>
                <w:i/>
                <w:noProof/>
                <w:sz w:val="18"/>
                <w:szCs w:val="18"/>
              </w:rPr>
            </w:pPr>
            <w:r>
              <w:rPr>
                <w:i/>
                <w:noProof/>
                <w:sz w:val="18"/>
                <w:szCs w:val="18"/>
              </w:rPr>
              <w:t>-</w:t>
            </w:r>
          </w:p>
        </w:tc>
        <w:tc>
          <w:tcPr>
            <w:tcW w:w="1162" w:type="dxa"/>
            <w:vAlign w:val="center"/>
          </w:tcPr>
          <w:p w:rsidR="00565E31" w:rsidRPr="00565E31" w:rsidRDefault="0007037A" w:rsidP="00032953">
            <w:pPr>
              <w:autoSpaceDE w:val="0"/>
              <w:autoSpaceDN w:val="0"/>
              <w:adjustRightInd w:val="0"/>
              <w:spacing w:before="60" w:after="60"/>
              <w:jc w:val="center"/>
              <w:outlineLvl w:val="0"/>
              <w:rPr>
                <w:i/>
                <w:noProof/>
                <w:sz w:val="18"/>
                <w:szCs w:val="18"/>
              </w:rPr>
            </w:pPr>
            <w:r>
              <w:rPr>
                <w:i/>
                <w:noProof/>
                <w:sz w:val="18"/>
                <w:szCs w:val="18"/>
              </w:rPr>
              <w:t>-</w:t>
            </w:r>
          </w:p>
        </w:tc>
        <w:tc>
          <w:tcPr>
            <w:tcW w:w="681" w:type="dxa"/>
            <w:vAlign w:val="center"/>
          </w:tcPr>
          <w:p w:rsidR="00565E31" w:rsidRPr="00565E31" w:rsidRDefault="0007037A" w:rsidP="00032953">
            <w:pPr>
              <w:autoSpaceDE w:val="0"/>
              <w:autoSpaceDN w:val="0"/>
              <w:adjustRightInd w:val="0"/>
              <w:spacing w:before="60" w:after="60"/>
              <w:jc w:val="center"/>
              <w:outlineLvl w:val="0"/>
              <w:rPr>
                <w:i/>
                <w:noProof/>
                <w:sz w:val="18"/>
                <w:szCs w:val="18"/>
              </w:rPr>
            </w:pPr>
            <w:r>
              <w:rPr>
                <w:i/>
                <w:noProof/>
                <w:sz w:val="18"/>
                <w:szCs w:val="18"/>
              </w:rPr>
              <w:t>-</w:t>
            </w:r>
          </w:p>
        </w:tc>
      </w:tr>
      <w:tr w:rsidR="00565E31" w:rsidRPr="00565E31" w:rsidTr="00032953">
        <w:tc>
          <w:tcPr>
            <w:tcW w:w="4281" w:type="dxa"/>
          </w:tcPr>
          <w:p w:rsidR="00565E31" w:rsidRPr="00565E31" w:rsidRDefault="00565E31" w:rsidP="00032953">
            <w:pPr>
              <w:autoSpaceDE w:val="0"/>
              <w:autoSpaceDN w:val="0"/>
              <w:adjustRightInd w:val="0"/>
              <w:spacing w:before="60" w:after="60"/>
              <w:outlineLvl w:val="0"/>
              <w:rPr>
                <w:noProof/>
                <w:sz w:val="18"/>
                <w:szCs w:val="18"/>
              </w:rPr>
            </w:pPr>
            <w:r w:rsidRPr="00565E31">
              <w:rPr>
                <w:noProof/>
                <w:sz w:val="18"/>
                <w:szCs w:val="18"/>
              </w:rPr>
              <w:t xml:space="preserve">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 </w:t>
            </w:r>
            <w:r w:rsidRPr="00565E31">
              <w:rPr>
                <w:i/>
                <w:noProof/>
                <w:sz w:val="18"/>
                <w:szCs w:val="18"/>
              </w:rPr>
              <w:t>(районный бюджет)</w:t>
            </w:r>
          </w:p>
        </w:tc>
        <w:tc>
          <w:tcPr>
            <w:tcW w:w="1134" w:type="dxa"/>
            <w:vAlign w:val="center"/>
          </w:tcPr>
          <w:p w:rsidR="00565E31" w:rsidRPr="00565E31" w:rsidRDefault="00D7657D" w:rsidP="00032953">
            <w:pPr>
              <w:autoSpaceDE w:val="0"/>
              <w:autoSpaceDN w:val="0"/>
              <w:adjustRightInd w:val="0"/>
              <w:spacing w:before="60" w:after="60"/>
              <w:jc w:val="center"/>
              <w:outlineLvl w:val="0"/>
              <w:rPr>
                <w:noProof/>
                <w:sz w:val="18"/>
                <w:szCs w:val="18"/>
              </w:rPr>
            </w:pPr>
            <w:r>
              <w:rPr>
                <w:noProof/>
                <w:sz w:val="18"/>
                <w:szCs w:val="18"/>
              </w:rPr>
              <w:t>89 141,3</w:t>
            </w:r>
          </w:p>
        </w:tc>
        <w:tc>
          <w:tcPr>
            <w:tcW w:w="681" w:type="dxa"/>
            <w:vAlign w:val="center"/>
          </w:tcPr>
          <w:p w:rsidR="00565E31" w:rsidRPr="00565E31" w:rsidRDefault="0007037A" w:rsidP="00032953">
            <w:pPr>
              <w:spacing w:before="60" w:after="60"/>
              <w:jc w:val="center"/>
              <w:rPr>
                <w:noProof/>
                <w:sz w:val="18"/>
                <w:szCs w:val="18"/>
              </w:rPr>
            </w:pPr>
            <w:r>
              <w:rPr>
                <w:noProof/>
                <w:sz w:val="18"/>
                <w:szCs w:val="18"/>
              </w:rPr>
              <w:t>9,3%</w:t>
            </w:r>
          </w:p>
        </w:tc>
        <w:tc>
          <w:tcPr>
            <w:tcW w:w="1162" w:type="dxa"/>
            <w:vAlign w:val="center"/>
          </w:tcPr>
          <w:p w:rsidR="00565E31" w:rsidRPr="00565E31" w:rsidRDefault="0007037A" w:rsidP="00032953">
            <w:pPr>
              <w:autoSpaceDE w:val="0"/>
              <w:autoSpaceDN w:val="0"/>
              <w:adjustRightInd w:val="0"/>
              <w:spacing w:before="60" w:after="60"/>
              <w:jc w:val="center"/>
              <w:outlineLvl w:val="0"/>
              <w:rPr>
                <w:noProof/>
                <w:sz w:val="18"/>
                <w:szCs w:val="18"/>
              </w:rPr>
            </w:pPr>
            <w:r>
              <w:rPr>
                <w:noProof/>
                <w:sz w:val="18"/>
                <w:szCs w:val="18"/>
              </w:rPr>
              <w:t>35 040,3</w:t>
            </w:r>
          </w:p>
        </w:tc>
        <w:tc>
          <w:tcPr>
            <w:tcW w:w="681" w:type="dxa"/>
            <w:vAlign w:val="center"/>
          </w:tcPr>
          <w:p w:rsidR="00565E31" w:rsidRPr="00565E31" w:rsidRDefault="00576C3E" w:rsidP="00032953">
            <w:pPr>
              <w:spacing w:before="60" w:after="60"/>
              <w:jc w:val="center"/>
              <w:rPr>
                <w:noProof/>
                <w:sz w:val="18"/>
                <w:szCs w:val="18"/>
              </w:rPr>
            </w:pPr>
            <w:r>
              <w:rPr>
                <w:noProof/>
                <w:sz w:val="18"/>
                <w:szCs w:val="18"/>
              </w:rPr>
              <w:t>4,2%</w:t>
            </w:r>
          </w:p>
        </w:tc>
        <w:tc>
          <w:tcPr>
            <w:tcW w:w="1162" w:type="dxa"/>
            <w:vAlign w:val="center"/>
          </w:tcPr>
          <w:p w:rsidR="00565E31" w:rsidRPr="00565E31" w:rsidRDefault="0007037A" w:rsidP="00032953">
            <w:pPr>
              <w:autoSpaceDE w:val="0"/>
              <w:autoSpaceDN w:val="0"/>
              <w:adjustRightInd w:val="0"/>
              <w:spacing w:before="60" w:after="60"/>
              <w:jc w:val="center"/>
              <w:outlineLvl w:val="0"/>
              <w:rPr>
                <w:noProof/>
                <w:sz w:val="18"/>
                <w:szCs w:val="18"/>
              </w:rPr>
            </w:pPr>
            <w:r>
              <w:rPr>
                <w:noProof/>
                <w:sz w:val="18"/>
                <w:szCs w:val="18"/>
              </w:rPr>
              <w:t>25 875,8</w:t>
            </w:r>
          </w:p>
        </w:tc>
        <w:tc>
          <w:tcPr>
            <w:tcW w:w="681" w:type="dxa"/>
            <w:vAlign w:val="center"/>
          </w:tcPr>
          <w:p w:rsidR="00565E31" w:rsidRPr="00565E31" w:rsidRDefault="00576C3E" w:rsidP="00032953">
            <w:pPr>
              <w:autoSpaceDE w:val="0"/>
              <w:autoSpaceDN w:val="0"/>
              <w:adjustRightInd w:val="0"/>
              <w:spacing w:before="60" w:after="60"/>
              <w:jc w:val="center"/>
              <w:outlineLvl w:val="0"/>
              <w:rPr>
                <w:noProof/>
                <w:sz w:val="18"/>
                <w:szCs w:val="18"/>
              </w:rPr>
            </w:pPr>
            <w:r>
              <w:rPr>
                <w:noProof/>
                <w:sz w:val="18"/>
                <w:szCs w:val="18"/>
              </w:rPr>
              <w:t>3,1%</w:t>
            </w:r>
          </w:p>
        </w:tc>
      </w:tr>
      <w:tr w:rsidR="00565E31" w:rsidRPr="00565E31" w:rsidTr="00032953">
        <w:tc>
          <w:tcPr>
            <w:tcW w:w="4281" w:type="dxa"/>
          </w:tcPr>
          <w:p w:rsidR="00565E31" w:rsidRPr="00565E31" w:rsidRDefault="00565E31" w:rsidP="00032953">
            <w:pPr>
              <w:autoSpaceDE w:val="0"/>
              <w:autoSpaceDN w:val="0"/>
              <w:adjustRightInd w:val="0"/>
              <w:spacing w:before="60" w:after="60"/>
              <w:outlineLvl w:val="0"/>
              <w:rPr>
                <w:noProof/>
                <w:sz w:val="18"/>
                <w:szCs w:val="18"/>
              </w:rPr>
            </w:pPr>
            <w:r w:rsidRPr="00565E31">
              <w:rPr>
                <w:noProof/>
                <w:sz w:val="18"/>
                <w:szCs w:val="18"/>
              </w:rPr>
              <w:t xml:space="preserve">Развитие коммунальной инфраструктуры муниципального района "Заполярный район" на 2020-2030 годы </w:t>
            </w:r>
            <w:r w:rsidRPr="00565E31">
              <w:rPr>
                <w:i/>
                <w:noProof/>
                <w:sz w:val="18"/>
                <w:szCs w:val="18"/>
              </w:rPr>
              <w:t>(районный бюджет)</w:t>
            </w:r>
          </w:p>
        </w:tc>
        <w:tc>
          <w:tcPr>
            <w:tcW w:w="1134" w:type="dxa"/>
            <w:vAlign w:val="center"/>
          </w:tcPr>
          <w:p w:rsidR="00565E31" w:rsidRPr="00565E31" w:rsidRDefault="00D7657D" w:rsidP="00032953">
            <w:pPr>
              <w:autoSpaceDE w:val="0"/>
              <w:autoSpaceDN w:val="0"/>
              <w:adjustRightInd w:val="0"/>
              <w:spacing w:before="60" w:after="60"/>
              <w:jc w:val="center"/>
              <w:outlineLvl w:val="0"/>
              <w:rPr>
                <w:noProof/>
                <w:sz w:val="18"/>
                <w:szCs w:val="18"/>
              </w:rPr>
            </w:pPr>
            <w:r>
              <w:rPr>
                <w:noProof/>
                <w:sz w:val="18"/>
                <w:szCs w:val="18"/>
              </w:rPr>
              <w:t>14 193,7</w:t>
            </w:r>
          </w:p>
        </w:tc>
        <w:tc>
          <w:tcPr>
            <w:tcW w:w="681" w:type="dxa"/>
            <w:vAlign w:val="center"/>
          </w:tcPr>
          <w:p w:rsidR="00565E31" w:rsidRPr="00565E31" w:rsidRDefault="0007037A" w:rsidP="00032953">
            <w:pPr>
              <w:spacing w:before="60" w:after="60"/>
              <w:jc w:val="center"/>
              <w:rPr>
                <w:noProof/>
                <w:sz w:val="18"/>
                <w:szCs w:val="18"/>
              </w:rPr>
            </w:pPr>
            <w:r>
              <w:rPr>
                <w:noProof/>
                <w:sz w:val="18"/>
                <w:szCs w:val="18"/>
              </w:rPr>
              <w:t>1,5%</w:t>
            </w:r>
          </w:p>
        </w:tc>
        <w:tc>
          <w:tcPr>
            <w:tcW w:w="1162" w:type="dxa"/>
            <w:vAlign w:val="center"/>
          </w:tcPr>
          <w:p w:rsidR="00565E31" w:rsidRPr="00565E31" w:rsidRDefault="00E53DAA" w:rsidP="00032953">
            <w:pPr>
              <w:autoSpaceDE w:val="0"/>
              <w:autoSpaceDN w:val="0"/>
              <w:adjustRightInd w:val="0"/>
              <w:spacing w:before="60" w:after="60"/>
              <w:jc w:val="center"/>
              <w:outlineLvl w:val="0"/>
              <w:rPr>
                <w:noProof/>
                <w:sz w:val="18"/>
                <w:szCs w:val="18"/>
              </w:rPr>
            </w:pPr>
            <w:r>
              <w:rPr>
                <w:noProof/>
                <w:sz w:val="18"/>
                <w:szCs w:val="18"/>
              </w:rPr>
              <w:t>14 772,1</w:t>
            </w:r>
          </w:p>
        </w:tc>
        <w:tc>
          <w:tcPr>
            <w:tcW w:w="681" w:type="dxa"/>
            <w:vAlign w:val="center"/>
          </w:tcPr>
          <w:p w:rsidR="00565E31" w:rsidRPr="00565E31" w:rsidRDefault="00576C3E" w:rsidP="00032953">
            <w:pPr>
              <w:spacing w:before="60" w:after="60"/>
              <w:jc w:val="center"/>
              <w:rPr>
                <w:noProof/>
                <w:sz w:val="18"/>
                <w:szCs w:val="18"/>
              </w:rPr>
            </w:pPr>
            <w:r>
              <w:rPr>
                <w:noProof/>
                <w:sz w:val="18"/>
                <w:szCs w:val="18"/>
              </w:rPr>
              <w:t>1,8%</w:t>
            </w:r>
          </w:p>
        </w:tc>
        <w:tc>
          <w:tcPr>
            <w:tcW w:w="1162" w:type="dxa"/>
            <w:vAlign w:val="center"/>
          </w:tcPr>
          <w:p w:rsidR="00565E31" w:rsidRPr="00565E31" w:rsidRDefault="00E53DAA" w:rsidP="00032953">
            <w:pPr>
              <w:autoSpaceDE w:val="0"/>
              <w:autoSpaceDN w:val="0"/>
              <w:adjustRightInd w:val="0"/>
              <w:spacing w:before="60" w:after="60"/>
              <w:jc w:val="center"/>
              <w:outlineLvl w:val="0"/>
              <w:rPr>
                <w:noProof/>
                <w:sz w:val="18"/>
                <w:szCs w:val="18"/>
              </w:rPr>
            </w:pPr>
            <w:r>
              <w:rPr>
                <w:noProof/>
                <w:sz w:val="18"/>
                <w:szCs w:val="18"/>
              </w:rPr>
              <w:t>15 485,7</w:t>
            </w:r>
          </w:p>
        </w:tc>
        <w:tc>
          <w:tcPr>
            <w:tcW w:w="681" w:type="dxa"/>
            <w:vAlign w:val="center"/>
          </w:tcPr>
          <w:p w:rsidR="00565E31" w:rsidRPr="00565E31" w:rsidRDefault="00576C3E" w:rsidP="00032953">
            <w:pPr>
              <w:autoSpaceDE w:val="0"/>
              <w:autoSpaceDN w:val="0"/>
              <w:adjustRightInd w:val="0"/>
              <w:spacing w:before="60" w:after="60"/>
              <w:jc w:val="center"/>
              <w:outlineLvl w:val="0"/>
              <w:rPr>
                <w:noProof/>
                <w:sz w:val="18"/>
                <w:szCs w:val="18"/>
              </w:rPr>
            </w:pPr>
            <w:r>
              <w:rPr>
                <w:noProof/>
                <w:sz w:val="18"/>
                <w:szCs w:val="18"/>
              </w:rPr>
              <w:t>1,9%</w:t>
            </w:r>
          </w:p>
        </w:tc>
      </w:tr>
      <w:tr w:rsidR="00565E31" w:rsidRPr="00565E31" w:rsidTr="00565E31">
        <w:tc>
          <w:tcPr>
            <w:tcW w:w="4281" w:type="dxa"/>
          </w:tcPr>
          <w:p w:rsidR="00565E31" w:rsidRPr="00565E31" w:rsidRDefault="00565E31" w:rsidP="00E53DAA">
            <w:pPr>
              <w:autoSpaceDE w:val="0"/>
              <w:autoSpaceDN w:val="0"/>
              <w:adjustRightInd w:val="0"/>
              <w:spacing w:before="60" w:after="60"/>
              <w:outlineLvl w:val="0"/>
              <w:rPr>
                <w:noProof/>
                <w:sz w:val="18"/>
                <w:szCs w:val="18"/>
              </w:rPr>
            </w:pPr>
            <w:r w:rsidRPr="00565E31">
              <w:rPr>
                <w:noProof/>
                <w:sz w:val="18"/>
                <w:szCs w:val="18"/>
              </w:rPr>
              <w:t xml:space="preserve">Обеспечение населения централизованным теплоснабжением в МО "Муниципальный район "Заполярный район" на 2020-2030 годы </w:t>
            </w:r>
          </w:p>
        </w:tc>
        <w:tc>
          <w:tcPr>
            <w:tcW w:w="1134" w:type="dxa"/>
            <w:vAlign w:val="center"/>
          </w:tcPr>
          <w:p w:rsidR="00565E31" w:rsidRPr="00565E31" w:rsidRDefault="00D7657D" w:rsidP="00B650E4">
            <w:pPr>
              <w:autoSpaceDE w:val="0"/>
              <w:autoSpaceDN w:val="0"/>
              <w:adjustRightInd w:val="0"/>
              <w:spacing w:before="60" w:after="60"/>
              <w:jc w:val="center"/>
              <w:outlineLvl w:val="0"/>
              <w:rPr>
                <w:noProof/>
                <w:sz w:val="18"/>
                <w:szCs w:val="18"/>
              </w:rPr>
            </w:pPr>
            <w:r>
              <w:rPr>
                <w:noProof/>
                <w:sz w:val="18"/>
                <w:szCs w:val="18"/>
              </w:rPr>
              <w:t>16 892,3</w:t>
            </w:r>
          </w:p>
        </w:tc>
        <w:tc>
          <w:tcPr>
            <w:tcW w:w="681" w:type="dxa"/>
            <w:vAlign w:val="center"/>
          </w:tcPr>
          <w:p w:rsidR="00565E31" w:rsidRPr="00565E31" w:rsidRDefault="0007037A" w:rsidP="0007037A">
            <w:pPr>
              <w:spacing w:before="60" w:after="60"/>
              <w:jc w:val="center"/>
              <w:rPr>
                <w:noProof/>
                <w:sz w:val="18"/>
                <w:szCs w:val="18"/>
              </w:rPr>
            </w:pPr>
            <w:r>
              <w:rPr>
                <w:noProof/>
                <w:sz w:val="18"/>
                <w:szCs w:val="18"/>
              </w:rPr>
              <w:t>1,8%</w:t>
            </w:r>
          </w:p>
        </w:tc>
        <w:tc>
          <w:tcPr>
            <w:tcW w:w="1162" w:type="dxa"/>
            <w:vAlign w:val="center"/>
          </w:tcPr>
          <w:p w:rsidR="00565E31" w:rsidRPr="00565E31" w:rsidRDefault="00E53DAA" w:rsidP="00B650E4">
            <w:pPr>
              <w:autoSpaceDE w:val="0"/>
              <w:autoSpaceDN w:val="0"/>
              <w:adjustRightInd w:val="0"/>
              <w:spacing w:before="60" w:after="60"/>
              <w:jc w:val="center"/>
              <w:outlineLvl w:val="0"/>
              <w:rPr>
                <w:noProof/>
                <w:sz w:val="18"/>
                <w:szCs w:val="18"/>
              </w:rPr>
            </w:pPr>
            <w:r>
              <w:rPr>
                <w:noProof/>
                <w:sz w:val="18"/>
                <w:szCs w:val="18"/>
              </w:rPr>
              <w:t>50 638,5</w:t>
            </w:r>
          </w:p>
        </w:tc>
        <w:tc>
          <w:tcPr>
            <w:tcW w:w="681" w:type="dxa"/>
            <w:vAlign w:val="center"/>
          </w:tcPr>
          <w:p w:rsidR="00565E31" w:rsidRPr="00565E31" w:rsidRDefault="00576C3E" w:rsidP="00B650E4">
            <w:pPr>
              <w:spacing w:before="60" w:after="60"/>
              <w:jc w:val="center"/>
              <w:rPr>
                <w:noProof/>
                <w:sz w:val="18"/>
                <w:szCs w:val="18"/>
              </w:rPr>
            </w:pPr>
            <w:r>
              <w:rPr>
                <w:noProof/>
                <w:sz w:val="18"/>
                <w:szCs w:val="18"/>
              </w:rPr>
              <w:t>6,0%</w:t>
            </w:r>
          </w:p>
        </w:tc>
        <w:tc>
          <w:tcPr>
            <w:tcW w:w="1162" w:type="dxa"/>
            <w:vAlign w:val="center"/>
          </w:tcPr>
          <w:p w:rsidR="00565E31" w:rsidRPr="00565E31" w:rsidRDefault="00E53DAA" w:rsidP="00AC6E8B">
            <w:pPr>
              <w:autoSpaceDE w:val="0"/>
              <w:autoSpaceDN w:val="0"/>
              <w:adjustRightInd w:val="0"/>
              <w:spacing w:before="60" w:after="60"/>
              <w:jc w:val="center"/>
              <w:outlineLvl w:val="0"/>
              <w:rPr>
                <w:noProof/>
                <w:sz w:val="18"/>
                <w:szCs w:val="18"/>
              </w:rPr>
            </w:pPr>
            <w:r>
              <w:rPr>
                <w:noProof/>
                <w:sz w:val="18"/>
                <w:szCs w:val="18"/>
              </w:rPr>
              <w:t>53 221,1</w:t>
            </w:r>
          </w:p>
        </w:tc>
        <w:tc>
          <w:tcPr>
            <w:tcW w:w="681" w:type="dxa"/>
            <w:vAlign w:val="center"/>
          </w:tcPr>
          <w:p w:rsidR="00565E31" w:rsidRPr="00565E31" w:rsidRDefault="00576C3E" w:rsidP="00B650E4">
            <w:pPr>
              <w:autoSpaceDE w:val="0"/>
              <w:autoSpaceDN w:val="0"/>
              <w:adjustRightInd w:val="0"/>
              <w:spacing w:before="60" w:after="60"/>
              <w:jc w:val="center"/>
              <w:outlineLvl w:val="0"/>
              <w:rPr>
                <w:noProof/>
                <w:sz w:val="18"/>
                <w:szCs w:val="18"/>
              </w:rPr>
            </w:pPr>
            <w:r>
              <w:rPr>
                <w:noProof/>
                <w:sz w:val="18"/>
                <w:szCs w:val="18"/>
              </w:rPr>
              <w:t>6,4%</w:t>
            </w:r>
          </w:p>
        </w:tc>
      </w:tr>
      <w:tr w:rsidR="00E53DAA" w:rsidRPr="00565E31" w:rsidTr="00032953">
        <w:tc>
          <w:tcPr>
            <w:tcW w:w="4281" w:type="dxa"/>
            <w:vAlign w:val="center"/>
          </w:tcPr>
          <w:p w:rsidR="00E53DAA" w:rsidRPr="00565E31" w:rsidRDefault="00E53DAA" w:rsidP="00032953">
            <w:pPr>
              <w:autoSpaceDE w:val="0"/>
              <w:autoSpaceDN w:val="0"/>
              <w:adjustRightInd w:val="0"/>
              <w:spacing w:before="60" w:after="60"/>
              <w:outlineLvl w:val="0"/>
              <w:rPr>
                <w:i/>
                <w:noProof/>
                <w:sz w:val="18"/>
                <w:szCs w:val="18"/>
              </w:rPr>
            </w:pPr>
            <w:r w:rsidRPr="00565E31">
              <w:rPr>
                <w:i/>
                <w:noProof/>
                <w:sz w:val="18"/>
                <w:szCs w:val="18"/>
              </w:rPr>
              <w:t>окружной бюджет</w:t>
            </w:r>
          </w:p>
        </w:tc>
        <w:tc>
          <w:tcPr>
            <w:tcW w:w="1134" w:type="dxa"/>
            <w:vAlign w:val="center"/>
          </w:tcPr>
          <w:p w:rsidR="00E53DAA" w:rsidRPr="00565E31" w:rsidRDefault="00E53DAA" w:rsidP="00032953">
            <w:pPr>
              <w:autoSpaceDE w:val="0"/>
              <w:autoSpaceDN w:val="0"/>
              <w:adjustRightInd w:val="0"/>
              <w:spacing w:before="60" w:after="60"/>
              <w:jc w:val="center"/>
              <w:outlineLvl w:val="0"/>
              <w:rPr>
                <w:i/>
                <w:noProof/>
                <w:sz w:val="18"/>
                <w:szCs w:val="18"/>
              </w:rPr>
            </w:pPr>
            <w:r>
              <w:rPr>
                <w:i/>
                <w:noProof/>
                <w:sz w:val="18"/>
                <w:szCs w:val="18"/>
              </w:rPr>
              <w:t>-</w:t>
            </w:r>
          </w:p>
        </w:tc>
        <w:tc>
          <w:tcPr>
            <w:tcW w:w="681" w:type="dxa"/>
            <w:vAlign w:val="center"/>
          </w:tcPr>
          <w:p w:rsidR="00E53DAA" w:rsidRPr="00565E31" w:rsidRDefault="00E53DAA" w:rsidP="00032953">
            <w:pPr>
              <w:spacing w:before="60" w:after="60"/>
              <w:jc w:val="center"/>
              <w:rPr>
                <w:i/>
                <w:noProof/>
                <w:sz w:val="18"/>
                <w:szCs w:val="18"/>
              </w:rPr>
            </w:pPr>
            <w:r>
              <w:rPr>
                <w:i/>
                <w:noProof/>
                <w:sz w:val="18"/>
                <w:szCs w:val="18"/>
              </w:rPr>
              <w:t>-</w:t>
            </w:r>
          </w:p>
        </w:tc>
        <w:tc>
          <w:tcPr>
            <w:tcW w:w="1162" w:type="dxa"/>
            <w:vAlign w:val="center"/>
          </w:tcPr>
          <w:p w:rsidR="00E53DAA" w:rsidRPr="00565E31" w:rsidRDefault="00E53DAA" w:rsidP="00032953">
            <w:pPr>
              <w:autoSpaceDE w:val="0"/>
              <w:autoSpaceDN w:val="0"/>
              <w:adjustRightInd w:val="0"/>
              <w:spacing w:before="60" w:after="60"/>
              <w:jc w:val="center"/>
              <w:outlineLvl w:val="0"/>
              <w:rPr>
                <w:i/>
                <w:noProof/>
                <w:sz w:val="18"/>
                <w:szCs w:val="18"/>
              </w:rPr>
            </w:pPr>
            <w:r>
              <w:rPr>
                <w:i/>
                <w:noProof/>
                <w:sz w:val="18"/>
                <w:szCs w:val="18"/>
              </w:rPr>
              <w:t>49 119,3</w:t>
            </w:r>
          </w:p>
        </w:tc>
        <w:tc>
          <w:tcPr>
            <w:tcW w:w="681" w:type="dxa"/>
            <w:vAlign w:val="center"/>
          </w:tcPr>
          <w:p w:rsidR="00E53DAA" w:rsidRPr="00565E31" w:rsidRDefault="00576C3E" w:rsidP="00032953">
            <w:pPr>
              <w:spacing w:before="60" w:after="60"/>
              <w:jc w:val="center"/>
              <w:rPr>
                <w:i/>
                <w:noProof/>
                <w:sz w:val="18"/>
                <w:szCs w:val="18"/>
              </w:rPr>
            </w:pPr>
            <w:r>
              <w:rPr>
                <w:i/>
                <w:noProof/>
                <w:sz w:val="18"/>
                <w:szCs w:val="18"/>
              </w:rPr>
              <w:t>5,8%</w:t>
            </w:r>
          </w:p>
        </w:tc>
        <w:tc>
          <w:tcPr>
            <w:tcW w:w="1162" w:type="dxa"/>
            <w:vAlign w:val="center"/>
          </w:tcPr>
          <w:p w:rsidR="00E53DAA" w:rsidRPr="00565E31" w:rsidRDefault="00E53DAA" w:rsidP="00032953">
            <w:pPr>
              <w:autoSpaceDE w:val="0"/>
              <w:autoSpaceDN w:val="0"/>
              <w:adjustRightInd w:val="0"/>
              <w:spacing w:before="60" w:after="60"/>
              <w:jc w:val="center"/>
              <w:outlineLvl w:val="0"/>
              <w:rPr>
                <w:i/>
                <w:noProof/>
                <w:sz w:val="18"/>
                <w:szCs w:val="18"/>
              </w:rPr>
            </w:pPr>
            <w:r>
              <w:rPr>
                <w:i/>
                <w:noProof/>
                <w:sz w:val="18"/>
                <w:szCs w:val="18"/>
              </w:rPr>
              <w:t>51 624,5</w:t>
            </w:r>
          </w:p>
        </w:tc>
        <w:tc>
          <w:tcPr>
            <w:tcW w:w="681" w:type="dxa"/>
            <w:vAlign w:val="center"/>
          </w:tcPr>
          <w:p w:rsidR="00E53DAA" w:rsidRPr="00565E31" w:rsidRDefault="00576C3E" w:rsidP="00032953">
            <w:pPr>
              <w:autoSpaceDE w:val="0"/>
              <w:autoSpaceDN w:val="0"/>
              <w:adjustRightInd w:val="0"/>
              <w:spacing w:before="60" w:after="60"/>
              <w:jc w:val="center"/>
              <w:outlineLvl w:val="0"/>
              <w:rPr>
                <w:i/>
                <w:noProof/>
                <w:sz w:val="18"/>
                <w:szCs w:val="18"/>
              </w:rPr>
            </w:pPr>
            <w:r>
              <w:rPr>
                <w:i/>
                <w:noProof/>
                <w:sz w:val="18"/>
                <w:szCs w:val="18"/>
              </w:rPr>
              <w:t>6,2%</w:t>
            </w:r>
          </w:p>
        </w:tc>
      </w:tr>
      <w:tr w:rsidR="00E53DAA" w:rsidRPr="00565E31" w:rsidTr="00032953">
        <w:tc>
          <w:tcPr>
            <w:tcW w:w="4281" w:type="dxa"/>
            <w:vAlign w:val="center"/>
          </w:tcPr>
          <w:p w:rsidR="00E53DAA" w:rsidRPr="00565E31" w:rsidRDefault="00E53DAA" w:rsidP="00032953">
            <w:pPr>
              <w:autoSpaceDE w:val="0"/>
              <w:autoSpaceDN w:val="0"/>
              <w:adjustRightInd w:val="0"/>
              <w:spacing w:before="60" w:after="60"/>
              <w:outlineLvl w:val="0"/>
              <w:rPr>
                <w:i/>
                <w:noProof/>
                <w:sz w:val="18"/>
                <w:szCs w:val="18"/>
              </w:rPr>
            </w:pPr>
            <w:r w:rsidRPr="00565E31">
              <w:rPr>
                <w:i/>
                <w:noProof/>
                <w:sz w:val="18"/>
                <w:szCs w:val="18"/>
              </w:rPr>
              <w:t>районный бюджет</w:t>
            </w:r>
          </w:p>
        </w:tc>
        <w:tc>
          <w:tcPr>
            <w:tcW w:w="1134" w:type="dxa"/>
            <w:vAlign w:val="center"/>
          </w:tcPr>
          <w:p w:rsidR="00E53DAA" w:rsidRPr="00565E31" w:rsidRDefault="00E53DAA" w:rsidP="00032953">
            <w:pPr>
              <w:autoSpaceDE w:val="0"/>
              <w:autoSpaceDN w:val="0"/>
              <w:adjustRightInd w:val="0"/>
              <w:spacing w:before="60" w:after="60"/>
              <w:jc w:val="center"/>
              <w:outlineLvl w:val="0"/>
              <w:rPr>
                <w:i/>
                <w:noProof/>
                <w:sz w:val="18"/>
                <w:szCs w:val="18"/>
              </w:rPr>
            </w:pPr>
            <w:r>
              <w:rPr>
                <w:i/>
                <w:noProof/>
                <w:sz w:val="18"/>
                <w:szCs w:val="18"/>
              </w:rPr>
              <w:t>-</w:t>
            </w:r>
          </w:p>
        </w:tc>
        <w:tc>
          <w:tcPr>
            <w:tcW w:w="681" w:type="dxa"/>
            <w:vAlign w:val="center"/>
          </w:tcPr>
          <w:p w:rsidR="00E53DAA" w:rsidRPr="00565E31" w:rsidRDefault="00E53DAA" w:rsidP="00032953">
            <w:pPr>
              <w:spacing w:before="60" w:after="60"/>
              <w:jc w:val="center"/>
              <w:rPr>
                <w:i/>
                <w:noProof/>
                <w:sz w:val="18"/>
                <w:szCs w:val="18"/>
              </w:rPr>
            </w:pPr>
            <w:r>
              <w:rPr>
                <w:i/>
                <w:noProof/>
                <w:sz w:val="18"/>
                <w:szCs w:val="18"/>
              </w:rPr>
              <w:t>-</w:t>
            </w:r>
          </w:p>
        </w:tc>
        <w:tc>
          <w:tcPr>
            <w:tcW w:w="1162" w:type="dxa"/>
            <w:vAlign w:val="center"/>
          </w:tcPr>
          <w:p w:rsidR="00E53DAA" w:rsidRPr="00565E31" w:rsidRDefault="00E53DAA" w:rsidP="00032953">
            <w:pPr>
              <w:autoSpaceDE w:val="0"/>
              <w:autoSpaceDN w:val="0"/>
              <w:adjustRightInd w:val="0"/>
              <w:spacing w:before="60" w:after="60"/>
              <w:jc w:val="center"/>
              <w:outlineLvl w:val="0"/>
              <w:rPr>
                <w:i/>
                <w:noProof/>
                <w:sz w:val="18"/>
                <w:szCs w:val="18"/>
              </w:rPr>
            </w:pPr>
            <w:r>
              <w:rPr>
                <w:i/>
                <w:noProof/>
                <w:sz w:val="18"/>
                <w:szCs w:val="18"/>
              </w:rPr>
              <w:t>1 519,3</w:t>
            </w:r>
          </w:p>
        </w:tc>
        <w:tc>
          <w:tcPr>
            <w:tcW w:w="681" w:type="dxa"/>
            <w:vAlign w:val="center"/>
          </w:tcPr>
          <w:p w:rsidR="00E53DAA" w:rsidRPr="00565E31" w:rsidRDefault="00576C3E" w:rsidP="00032953">
            <w:pPr>
              <w:spacing w:before="60" w:after="60"/>
              <w:jc w:val="center"/>
              <w:rPr>
                <w:i/>
                <w:noProof/>
                <w:sz w:val="18"/>
                <w:szCs w:val="18"/>
              </w:rPr>
            </w:pPr>
            <w:r>
              <w:rPr>
                <w:i/>
                <w:noProof/>
                <w:sz w:val="18"/>
                <w:szCs w:val="18"/>
              </w:rPr>
              <w:t>0,2%</w:t>
            </w:r>
          </w:p>
        </w:tc>
        <w:tc>
          <w:tcPr>
            <w:tcW w:w="1162" w:type="dxa"/>
            <w:vAlign w:val="center"/>
          </w:tcPr>
          <w:p w:rsidR="00E53DAA" w:rsidRPr="00565E31" w:rsidRDefault="00E53DAA" w:rsidP="00032953">
            <w:pPr>
              <w:autoSpaceDE w:val="0"/>
              <w:autoSpaceDN w:val="0"/>
              <w:adjustRightInd w:val="0"/>
              <w:spacing w:before="60" w:after="60"/>
              <w:jc w:val="center"/>
              <w:outlineLvl w:val="0"/>
              <w:rPr>
                <w:i/>
                <w:noProof/>
                <w:sz w:val="18"/>
                <w:szCs w:val="18"/>
              </w:rPr>
            </w:pPr>
            <w:r>
              <w:rPr>
                <w:i/>
                <w:noProof/>
                <w:sz w:val="18"/>
                <w:szCs w:val="18"/>
              </w:rPr>
              <w:t>1 596,6</w:t>
            </w:r>
          </w:p>
        </w:tc>
        <w:tc>
          <w:tcPr>
            <w:tcW w:w="681" w:type="dxa"/>
            <w:vAlign w:val="center"/>
          </w:tcPr>
          <w:p w:rsidR="00E53DAA" w:rsidRPr="00565E31" w:rsidRDefault="00576C3E" w:rsidP="00032953">
            <w:pPr>
              <w:autoSpaceDE w:val="0"/>
              <w:autoSpaceDN w:val="0"/>
              <w:adjustRightInd w:val="0"/>
              <w:spacing w:before="60" w:after="60"/>
              <w:jc w:val="center"/>
              <w:outlineLvl w:val="0"/>
              <w:rPr>
                <w:i/>
                <w:noProof/>
                <w:sz w:val="18"/>
                <w:szCs w:val="18"/>
              </w:rPr>
            </w:pPr>
            <w:r>
              <w:rPr>
                <w:i/>
                <w:noProof/>
                <w:sz w:val="18"/>
                <w:szCs w:val="18"/>
              </w:rPr>
              <w:t>0,2%</w:t>
            </w:r>
          </w:p>
        </w:tc>
      </w:tr>
      <w:tr w:rsidR="00565E31" w:rsidRPr="00565E31" w:rsidTr="00565E31">
        <w:tc>
          <w:tcPr>
            <w:tcW w:w="4281" w:type="dxa"/>
          </w:tcPr>
          <w:p w:rsidR="00565E31" w:rsidRPr="00565E31" w:rsidRDefault="00565E31" w:rsidP="00D7657D">
            <w:pPr>
              <w:autoSpaceDE w:val="0"/>
              <w:autoSpaceDN w:val="0"/>
              <w:adjustRightInd w:val="0"/>
              <w:spacing w:before="60" w:after="60"/>
              <w:outlineLvl w:val="0"/>
              <w:rPr>
                <w:b/>
                <w:noProof/>
                <w:sz w:val="18"/>
                <w:szCs w:val="18"/>
              </w:rPr>
            </w:pPr>
            <w:r w:rsidRPr="00565E31">
              <w:rPr>
                <w:b/>
                <w:noProof/>
                <w:sz w:val="18"/>
                <w:szCs w:val="18"/>
              </w:rPr>
              <w:t>Всего</w:t>
            </w:r>
            <w:r w:rsidR="00D7657D">
              <w:rPr>
                <w:noProof/>
                <w:sz w:val="18"/>
                <w:szCs w:val="18"/>
              </w:rPr>
              <w:t xml:space="preserve">, в том </w:t>
            </w:r>
            <w:r w:rsidRPr="00565E31">
              <w:rPr>
                <w:noProof/>
                <w:sz w:val="18"/>
                <w:szCs w:val="18"/>
              </w:rPr>
              <w:t>ч</w:t>
            </w:r>
            <w:r w:rsidR="00D7657D">
              <w:rPr>
                <w:noProof/>
                <w:sz w:val="18"/>
                <w:szCs w:val="18"/>
              </w:rPr>
              <w:t>исле</w:t>
            </w:r>
            <w:r w:rsidRPr="00565E31">
              <w:rPr>
                <w:noProof/>
                <w:sz w:val="18"/>
                <w:szCs w:val="18"/>
              </w:rPr>
              <w:t>:</w:t>
            </w:r>
          </w:p>
        </w:tc>
        <w:tc>
          <w:tcPr>
            <w:tcW w:w="1134" w:type="dxa"/>
            <w:vAlign w:val="center"/>
          </w:tcPr>
          <w:p w:rsidR="00565E31" w:rsidRPr="00565E31" w:rsidRDefault="00D7657D" w:rsidP="00AC6E8B">
            <w:pPr>
              <w:spacing w:before="60" w:after="60"/>
              <w:jc w:val="center"/>
              <w:rPr>
                <w:b/>
                <w:noProof/>
                <w:sz w:val="18"/>
                <w:szCs w:val="18"/>
              </w:rPr>
            </w:pPr>
            <w:r>
              <w:rPr>
                <w:b/>
                <w:noProof/>
                <w:sz w:val="18"/>
                <w:szCs w:val="18"/>
              </w:rPr>
              <w:t>960 970,0</w:t>
            </w:r>
          </w:p>
        </w:tc>
        <w:tc>
          <w:tcPr>
            <w:tcW w:w="681" w:type="dxa"/>
            <w:vAlign w:val="center"/>
          </w:tcPr>
          <w:p w:rsidR="00565E31" w:rsidRPr="00565E31" w:rsidRDefault="00565E31" w:rsidP="00B650E4">
            <w:pPr>
              <w:spacing w:before="60" w:after="60"/>
              <w:jc w:val="center"/>
              <w:rPr>
                <w:b/>
                <w:noProof/>
                <w:sz w:val="18"/>
                <w:szCs w:val="18"/>
              </w:rPr>
            </w:pPr>
            <w:r w:rsidRPr="00565E31">
              <w:rPr>
                <w:b/>
                <w:noProof/>
                <w:sz w:val="18"/>
                <w:szCs w:val="18"/>
              </w:rPr>
              <w:t>100,0</w:t>
            </w:r>
            <w:r w:rsidR="00A77CD7">
              <w:rPr>
                <w:b/>
                <w:noProof/>
                <w:sz w:val="18"/>
                <w:szCs w:val="18"/>
              </w:rPr>
              <w:t>%</w:t>
            </w:r>
          </w:p>
        </w:tc>
        <w:tc>
          <w:tcPr>
            <w:tcW w:w="1162" w:type="dxa"/>
            <w:vAlign w:val="center"/>
          </w:tcPr>
          <w:p w:rsidR="00565E31" w:rsidRPr="00565E31" w:rsidRDefault="0007037A" w:rsidP="00B650E4">
            <w:pPr>
              <w:spacing w:before="60" w:after="60"/>
              <w:jc w:val="center"/>
              <w:rPr>
                <w:b/>
                <w:noProof/>
                <w:sz w:val="18"/>
                <w:szCs w:val="18"/>
              </w:rPr>
            </w:pPr>
            <w:r>
              <w:rPr>
                <w:b/>
                <w:noProof/>
                <w:sz w:val="18"/>
                <w:szCs w:val="18"/>
              </w:rPr>
              <w:t>841 133,1</w:t>
            </w:r>
          </w:p>
        </w:tc>
        <w:tc>
          <w:tcPr>
            <w:tcW w:w="681" w:type="dxa"/>
            <w:vAlign w:val="center"/>
          </w:tcPr>
          <w:p w:rsidR="00565E31" w:rsidRPr="00565E31" w:rsidRDefault="00565E31" w:rsidP="00B650E4">
            <w:pPr>
              <w:spacing w:before="60" w:after="60"/>
              <w:jc w:val="center"/>
              <w:rPr>
                <w:b/>
                <w:noProof/>
                <w:sz w:val="18"/>
                <w:szCs w:val="18"/>
              </w:rPr>
            </w:pPr>
            <w:r w:rsidRPr="00565E31">
              <w:rPr>
                <w:b/>
                <w:noProof/>
                <w:sz w:val="18"/>
                <w:szCs w:val="18"/>
              </w:rPr>
              <w:t>100,0</w:t>
            </w:r>
            <w:r w:rsidR="00A77CD7">
              <w:rPr>
                <w:b/>
                <w:noProof/>
                <w:sz w:val="18"/>
                <w:szCs w:val="18"/>
              </w:rPr>
              <w:t>%</w:t>
            </w:r>
          </w:p>
        </w:tc>
        <w:tc>
          <w:tcPr>
            <w:tcW w:w="1162" w:type="dxa"/>
            <w:vAlign w:val="center"/>
          </w:tcPr>
          <w:p w:rsidR="00565E31" w:rsidRPr="00565E31" w:rsidRDefault="0007037A" w:rsidP="00995304">
            <w:pPr>
              <w:spacing w:before="60" w:after="60"/>
              <w:jc w:val="center"/>
              <w:rPr>
                <w:b/>
                <w:noProof/>
                <w:sz w:val="18"/>
                <w:szCs w:val="18"/>
              </w:rPr>
            </w:pPr>
            <w:r>
              <w:rPr>
                <w:b/>
                <w:noProof/>
                <w:sz w:val="18"/>
                <w:szCs w:val="18"/>
              </w:rPr>
              <w:t>831 349,4</w:t>
            </w:r>
          </w:p>
        </w:tc>
        <w:tc>
          <w:tcPr>
            <w:tcW w:w="681" w:type="dxa"/>
            <w:vAlign w:val="center"/>
          </w:tcPr>
          <w:p w:rsidR="00565E31" w:rsidRPr="00565E31" w:rsidRDefault="00565E31" w:rsidP="00B650E4">
            <w:pPr>
              <w:spacing w:before="60" w:after="60"/>
              <w:jc w:val="center"/>
              <w:rPr>
                <w:b/>
                <w:noProof/>
                <w:sz w:val="18"/>
                <w:szCs w:val="18"/>
              </w:rPr>
            </w:pPr>
            <w:r w:rsidRPr="00565E31">
              <w:rPr>
                <w:b/>
                <w:noProof/>
                <w:sz w:val="18"/>
                <w:szCs w:val="18"/>
              </w:rPr>
              <w:t>100,0</w:t>
            </w:r>
            <w:r w:rsidR="00A77CD7">
              <w:rPr>
                <w:b/>
                <w:noProof/>
                <w:sz w:val="18"/>
                <w:szCs w:val="18"/>
              </w:rPr>
              <w:t>%</w:t>
            </w:r>
          </w:p>
        </w:tc>
      </w:tr>
      <w:tr w:rsidR="00565E31" w:rsidRPr="00565E31" w:rsidTr="00565E31">
        <w:tc>
          <w:tcPr>
            <w:tcW w:w="4281" w:type="dxa"/>
          </w:tcPr>
          <w:p w:rsidR="00565E31" w:rsidRPr="00565E31" w:rsidRDefault="00565E31" w:rsidP="00C02625">
            <w:pPr>
              <w:autoSpaceDE w:val="0"/>
              <w:autoSpaceDN w:val="0"/>
              <w:adjustRightInd w:val="0"/>
              <w:spacing w:before="60" w:after="60"/>
              <w:outlineLvl w:val="0"/>
              <w:rPr>
                <w:b/>
                <w:i/>
                <w:noProof/>
                <w:sz w:val="18"/>
                <w:szCs w:val="18"/>
              </w:rPr>
            </w:pPr>
            <w:r w:rsidRPr="00565E31">
              <w:rPr>
                <w:i/>
                <w:noProof/>
                <w:sz w:val="18"/>
                <w:szCs w:val="18"/>
              </w:rPr>
              <w:t>окружной бюджет</w:t>
            </w:r>
          </w:p>
        </w:tc>
        <w:tc>
          <w:tcPr>
            <w:tcW w:w="1134" w:type="dxa"/>
            <w:vAlign w:val="center"/>
          </w:tcPr>
          <w:p w:rsidR="00565E31" w:rsidRPr="00565E31" w:rsidRDefault="00E53DAA" w:rsidP="00B650E4">
            <w:pPr>
              <w:autoSpaceDE w:val="0"/>
              <w:autoSpaceDN w:val="0"/>
              <w:adjustRightInd w:val="0"/>
              <w:spacing w:before="60" w:after="60"/>
              <w:jc w:val="center"/>
              <w:outlineLvl w:val="0"/>
              <w:rPr>
                <w:i/>
                <w:noProof/>
                <w:sz w:val="18"/>
                <w:szCs w:val="18"/>
              </w:rPr>
            </w:pPr>
            <w:r>
              <w:rPr>
                <w:i/>
                <w:noProof/>
                <w:sz w:val="18"/>
                <w:szCs w:val="18"/>
              </w:rPr>
              <w:t>51 317,8</w:t>
            </w:r>
          </w:p>
        </w:tc>
        <w:tc>
          <w:tcPr>
            <w:tcW w:w="681" w:type="dxa"/>
            <w:vAlign w:val="center"/>
          </w:tcPr>
          <w:p w:rsidR="00565E31" w:rsidRPr="00565E31" w:rsidRDefault="00E53DAA" w:rsidP="00B650E4">
            <w:pPr>
              <w:spacing w:before="60" w:after="60"/>
              <w:jc w:val="center"/>
              <w:rPr>
                <w:i/>
                <w:noProof/>
                <w:sz w:val="18"/>
                <w:szCs w:val="18"/>
              </w:rPr>
            </w:pPr>
            <w:r>
              <w:rPr>
                <w:i/>
                <w:noProof/>
                <w:sz w:val="18"/>
                <w:szCs w:val="18"/>
              </w:rPr>
              <w:t>5,3%</w:t>
            </w:r>
          </w:p>
        </w:tc>
        <w:tc>
          <w:tcPr>
            <w:tcW w:w="1162" w:type="dxa"/>
            <w:vAlign w:val="center"/>
          </w:tcPr>
          <w:p w:rsidR="00565E31" w:rsidRPr="00565E31" w:rsidRDefault="00576C3E" w:rsidP="00B650E4">
            <w:pPr>
              <w:autoSpaceDE w:val="0"/>
              <w:autoSpaceDN w:val="0"/>
              <w:adjustRightInd w:val="0"/>
              <w:spacing w:before="60" w:after="60"/>
              <w:jc w:val="center"/>
              <w:outlineLvl w:val="0"/>
              <w:rPr>
                <w:i/>
                <w:noProof/>
                <w:sz w:val="18"/>
                <w:szCs w:val="18"/>
              </w:rPr>
            </w:pPr>
            <w:r>
              <w:rPr>
                <w:i/>
                <w:noProof/>
                <w:sz w:val="18"/>
                <w:szCs w:val="18"/>
              </w:rPr>
              <w:t>49 119,3</w:t>
            </w:r>
          </w:p>
        </w:tc>
        <w:tc>
          <w:tcPr>
            <w:tcW w:w="681" w:type="dxa"/>
            <w:vAlign w:val="center"/>
          </w:tcPr>
          <w:p w:rsidR="00565E31" w:rsidRPr="00565E31" w:rsidRDefault="00576C3E" w:rsidP="00B650E4">
            <w:pPr>
              <w:spacing w:before="60" w:after="60"/>
              <w:jc w:val="center"/>
              <w:rPr>
                <w:i/>
                <w:noProof/>
                <w:sz w:val="18"/>
                <w:szCs w:val="18"/>
              </w:rPr>
            </w:pPr>
            <w:r>
              <w:rPr>
                <w:i/>
                <w:noProof/>
                <w:sz w:val="18"/>
                <w:szCs w:val="18"/>
              </w:rPr>
              <w:t>5,8%</w:t>
            </w:r>
          </w:p>
        </w:tc>
        <w:tc>
          <w:tcPr>
            <w:tcW w:w="1162" w:type="dxa"/>
            <w:vAlign w:val="center"/>
          </w:tcPr>
          <w:p w:rsidR="00565E31" w:rsidRPr="00565E31" w:rsidRDefault="00576C3E" w:rsidP="00B650E4">
            <w:pPr>
              <w:autoSpaceDE w:val="0"/>
              <w:autoSpaceDN w:val="0"/>
              <w:adjustRightInd w:val="0"/>
              <w:spacing w:before="60" w:after="60"/>
              <w:jc w:val="center"/>
              <w:outlineLvl w:val="0"/>
              <w:rPr>
                <w:i/>
                <w:noProof/>
                <w:sz w:val="18"/>
                <w:szCs w:val="18"/>
              </w:rPr>
            </w:pPr>
            <w:r>
              <w:rPr>
                <w:i/>
                <w:noProof/>
                <w:sz w:val="18"/>
                <w:szCs w:val="18"/>
              </w:rPr>
              <w:t>51 624,5</w:t>
            </w:r>
          </w:p>
        </w:tc>
        <w:tc>
          <w:tcPr>
            <w:tcW w:w="681" w:type="dxa"/>
            <w:vAlign w:val="center"/>
          </w:tcPr>
          <w:p w:rsidR="00565E31" w:rsidRPr="00565E31" w:rsidRDefault="00576C3E" w:rsidP="00B650E4">
            <w:pPr>
              <w:autoSpaceDE w:val="0"/>
              <w:autoSpaceDN w:val="0"/>
              <w:adjustRightInd w:val="0"/>
              <w:spacing w:before="60" w:after="60"/>
              <w:jc w:val="center"/>
              <w:outlineLvl w:val="0"/>
              <w:rPr>
                <w:i/>
                <w:noProof/>
                <w:sz w:val="18"/>
                <w:szCs w:val="18"/>
              </w:rPr>
            </w:pPr>
            <w:r>
              <w:rPr>
                <w:i/>
                <w:noProof/>
                <w:sz w:val="18"/>
                <w:szCs w:val="18"/>
              </w:rPr>
              <w:t>6,2%</w:t>
            </w:r>
          </w:p>
        </w:tc>
      </w:tr>
      <w:tr w:rsidR="00565E31" w:rsidRPr="00565E31" w:rsidTr="00565E31">
        <w:tc>
          <w:tcPr>
            <w:tcW w:w="4281" w:type="dxa"/>
          </w:tcPr>
          <w:p w:rsidR="00565E31" w:rsidRPr="00565E31" w:rsidRDefault="00565E31" w:rsidP="00C02625">
            <w:pPr>
              <w:autoSpaceDE w:val="0"/>
              <w:autoSpaceDN w:val="0"/>
              <w:adjustRightInd w:val="0"/>
              <w:spacing w:before="60" w:after="60"/>
              <w:outlineLvl w:val="0"/>
              <w:rPr>
                <w:i/>
                <w:noProof/>
                <w:sz w:val="18"/>
                <w:szCs w:val="18"/>
              </w:rPr>
            </w:pPr>
            <w:r w:rsidRPr="00565E31">
              <w:rPr>
                <w:i/>
                <w:noProof/>
                <w:sz w:val="18"/>
                <w:szCs w:val="18"/>
              </w:rPr>
              <w:t>районный бюджет</w:t>
            </w:r>
          </w:p>
        </w:tc>
        <w:tc>
          <w:tcPr>
            <w:tcW w:w="1134" w:type="dxa"/>
            <w:vAlign w:val="center"/>
          </w:tcPr>
          <w:p w:rsidR="00565E31" w:rsidRPr="00565E31" w:rsidRDefault="00E53DAA" w:rsidP="00B650E4">
            <w:pPr>
              <w:spacing w:before="60" w:after="60"/>
              <w:jc w:val="center"/>
              <w:rPr>
                <w:i/>
                <w:noProof/>
                <w:sz w:val="18"/>
                <w:szCs w:val="18"/>
              </w:rPr>
            </w:pPr>
            <w:r>
              <w:rPr>
                <w:i/>
                <w:noProof/>
                <w:sz w:val="18"/>
                <w:szCs w:val="18"/>
              </w:rPr>
              <w:t>909 652,2</w:t>
            </w:r>
          </w:p>
        </w:tc>
        <w:tc>
          <w:tcPr>
            <w:tcW w:w="681" w:type="dxa"/>
            <w:vAlign w:val="center"/>
          </w:tcPr>
          <w:p w:rsidR="00565E31" w:rsidRPr="00565E31" w:rsidRDefault="00E53DAA" w:rsidP="00B650E4">
            <w:pPr>
              <w:spacing w:before="60" w:after="60"/>
              <w:jc w:val="center"/>
              <w:rPr>
                <w:i/>
                <w:noProof/>
                <w:sz w:val="18"/>
                <w:szCs w:val="18"/>
              </w:rPr>
            </w:pPr>
            <w:r>
              <w:rPr>
                <w:i/>
                <w:noProof/>
                <w:sz w:val="18"/>
                <w:szCs w:val="18"/>
              </w:rPr>
              <w:t>94,7%</w:t>
            </w:r>
          </w:p>
        </w:tc>
        <w:tc>
          <w:tcPr>
            <w:tcW w:w="1162" w:type="dxa"/>
            <w:vAlign w:val="center"/>
          </w:tcPr>
          <w:p w:rsidR="00565E31" w:rsidRPr="00565E31" w:rsidRDefault="00576C3E" w:rsidP="00B650E4">
            <w:pPr>
              <w:spacing w:before="60" w:after="60"/>
              <w:jc w:val="center"/>
              <w:rPr>
                <w:i/>
                <w:noProof/>
                <w:sz w:val="18"/>
                <w:szCs w:val="18"/>
              </w:rPr>
            </w:pPr>
            <w:r>
              <w:rPr>
                <w:i/>
                <w:noProof/>
                <w:sz w:val="18"/>
                <w:szCs w:val="18"/>
              </w:rPr>
              <w:t>792 013,8</w:t>
            </w:r>
          </w:p>
        </w:tc>
        <w:tc>
          <w:tcPr>
            <w:tcW w:w="681" w:type="dxa"/>
            <w:vAlign w:val="center"/>
          </w:tcPr>
          <w:p w:rsidR="00565E31" w:rsidRPr="00565E31" w:rsidRDefault="00576C3E" w:rsidP="00B650E4">
            <w:pPr>
              <w:spacing w:before="60" w:after="60"/>
              <w:jc w:val="center"/>
              <w:rPr>
                <w:i/>
                <w:noProof/>
                <w:sz w:val="18"/>
                <w:szCs w:val="18"/>
              </w:rPr>
            </w:pPr>
            <w:r>
              <w:rPr>
                <w:i/>
                <w:noProof/>
                <w:sz w:val="18"/>
                <w:szCs w:val="18"/>
              </w:rPr>
              <w:t>94,2%</w:t>
            </w:r>
          </w:p>
        </w:tc>
        <w:tc>
          <w:tcPr>
            <w:tcW w:w="1162" w:type="dxa"/>
            <w:vAlign w:val="center"/>
          </w:tcPr>
          <w:p w:rsidR="00565E31" w:rsidRPr="00565E31" w:rsidRDefault="00576C3E" w:rsidP="00B650E4">
            <w:pPr>
              <w:spacing w:before="60" w:after="60"/>
              <w:jc w:val="center"/>
              <w:rPr>
                <w:i/>
                <w:noProof/>
                <w:sz w:val="18"/>
                <w:szCs w:val="18"/>
              </w:rPr>
            </w:pPr>
            <w:r>
              <w:rPr>
                <w:i/>
                <w:noProof/>
                <w:sz w:val="18"/>
                <w:szCs w:val="18"/>
              </w:rPr>
              <w:t>779 724,9</w:t>
            </w:r>
          </w:p>
        </w:tc>
        <w:tc>
          <w:tcPr>
            <w:tcW w:w="681" w:type="dxa"/>
            <w:vAlign w:val="center"/>
          </w:tcPr>
          <w:p w:rsidR="00565E31" w:rsidRPr="00565E31" w:rsidRDefault="00576C3E" w:rsidP="00B650E4">
            <w:pPr>
              <w:spacing w:before="60" w:after="60"/>
              <w:jc w:val="center"/>
              <w:rPr>
                <w:i/>
                <w:noProof/>
                <w:sz w:val="18"/>
                <w:szCs w:val="18"/>
              </w:rPr>
            </w:pPr>
            <w:r>
              <w:rPr>
                <w:i/>
                <w:noProof/>
                <w:sz w:val="18"/>
                <w:szCs w:val="18"/>
              </w:rPr>
              <w:t>93,8%</w:t>
            </w:r>
          </w:p>
        </w:tc>
      </w:tr>
    </w:tbl>
    <w:p w:rsidR="00257D88" w:rsidRPr="00576C3E" w:rsidRDefault="00257D88" w:rsidP="00257D88">
      <w:pPr>
        <w:pStyle w:val="a8"/>
        <w:ind w:firstLine="709"/>
        <w:jc w:val="both"/>
        <w:rPr>
          <w:sz w:val="26"/>
          <w:szCs w:val="26"/>
        </w:rPr>
      </w:pPr>
    </w:p>
    <w:p w:rsidR="00263C4F" w:rsidRDefault="00263C4F" w:rsidP="00263C4F">
      <w:pPr>
        <w:pStyle w:val="a8"/>
        <w:spacing w:after="120"/>
        <w:ind w:firstLine="709"/>
        <w:jc w:val="both"/>
        <w:rPr>
          <w:sz w:val="26"/>
          <w:szCs w:val="26"/>
        </w:rPr>
      </w:pPr>
      <w:r w:rsidRPr="005A0AF9">
        <w:rPr>
          <w:sz w:val="26"/>
          <w:szCs w:val="26"/>
        </w:rPr>
        <w:lastRenderedPageBreak/>
        <w:t>Структура расходов в 20</w:t>
      </w:r>
      <w:r w:rsidR="005A0AF9" w:rsidRPr="005A0AF9">
        <w:rPr>
          <w:sz w:val="26"/>
          <w:szCs w:val="26"/>
        </w:rPr>
        <w:t>20</w:t>
      </w:r>
      <w:r w:rsidRPr="005A0AF9">
        <w:rPr>
          <w:sz w:val="26"/>
          <w:szCs w:val="26"/>
        </w:rPr>
        <w:t xml:space="preserve"> году в рамках муниципальных программ в разрезе источников финансирования (бюджетов), главных распорядителей бюджетных средств, видов расходов приведена на рисунках </w:t>
      </w:r>
      <w:r w:rsidR="00C624F3" w:rsidRPr="005A0AF9">
        <w:rPr>
          <w:sz w:val="26"/>
          <w:szCs w:val="26"/>
        </w:rPr>
        <w:t>3</w:t>
      </w:r>
      <w:r w:rsidR="005A0AF9" w:rsidRPr="005A0AF9">
        <w:rPr>
          <w:sz w:val="26"/>
          <w:szCs w:val="26"/>
        </w:rPr>
        <w:t>6</w:t>
      </w:r>
      <w:r w:rsidR="00C624F3" w:rsidRPr="005A0AF9">
        <w:rPr>
          <w:sz w:val="26"/>
          <w:szCs w:val="26"/>
        </w:rPr>
        <w:t>-3</w:t>
      </w:r>
      <w:r w:rsidR="005A0AF9" w:rsidRPr="005A0AF9">
        <w:rPr>
          <w:sz w:val="26"/>
          <w:szCs w:val="26"/>
        </w:rPr>
        <w:t>8</w:t>
      </w:r>
      <w:r w:rsidRPr="005A0AF9">
        <w:rPr>
          <w:sz w:val="26"/>
          <w:szCs w:val="26"/>
        </w:rPr>
        <w:t>.</w:t>
      </w:r>
    </w:p>
    <w:p w:rsidR="005A0AF9" w:rsidRPr="005A0AF9" w:rsidRDefault="005A0AF9" w:rsidP="005A0AF9">
      <w:pPr>
        <w:pStyle w:val="a8"/>
        <w:spacing w:after="120"/>
        <w:jc w:val="center"/>
        <w:rPr>
          <w:sz w:val="26"/>
          <w:szCs w:val="26"/>
        </w:rPr>
      </w:pPr>
      <w:r>
        <w:rPr>
          <w:noProof/>
        </w:rPr>
        <w:drawing>
          <wp:inline distT="0" distB="0" distL="0" distR="0" wp14:anchorId="5926156E" wp14:editId="25110DA8">
            <wp:extent cx="3713259" cy="1956021"/>
            <wp:effectExtent l="0" t="0" r="1905" b="635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263C4F" w:rsidRDefault="00263C4F" w:rsidP="00263C4F">
      <w:pPr>
        <w:spacing w:after="120"/>
        <w:ind w:firstLine="709"/>
        <w:jc w:val="both"/>
        <w:rPr>
          <w:sz w:val="26"/>
          <w:szCs w:val="26"/>
        </w:rPr>
      </w:pPr>
      <w:r w:rsidRPr="005A0AF9">
        <w:rPr>
          <w:sz w:val="26"/>
          <w:szCs w:val="26"/>
        </w:rPr>
        <w:t>Рис. 3</w:t>
      </w:r>
      <w:r w:rsidR="005A0AF9" w:rsidRPr="005A0AF9">
        <w:rPr>
          <w:sz w:val="26"/>
          <w:szCs w:val="26"/>
        </w:rPr>
        <w:t>6</w:t>
      </w:r>
      <w:r w:rsidRPr="005A0AF9">
        <w:rPr>
          <w:sz w:val="26"/>
          <w:szCs w:val="26"/>
        </w:rPr>
        <w:t>. Расходы в рамках муниципальных программ в разрезе источников финансирования (тыс. руб., %).</w:t>
      </w:r>
    </w:p>
    <w:p w:rsidR="005A0AF9" w:rsidRPr="005A0AF9" w:rsidRDefault="005A0AF9" w:rsidP="005A0AF9">
      <w:pPr>
        <w:spacing w:after="120"/>
        <w:jc w:val="center"/>
        <w:rPr>
          <w:sz w:val="26"/>
          <w:szCs w:val="26"/>
        </w:rPr>
      </w:pPr>
      <w:r w:rsidRPr="005A0AF9">
        <w:rPr>
          <w:noProof/>
        </w:rPr>
        <w:drawing>
          <wp:inline distT="0" distB="0" distL="0" distR="0" wp14:anchorId="1A45A0B4" wp14:editId="7C32D57B">
            <wp:extent cx="4206240" cy="2234316"/>
            <wp:effectExtent l="0" t="0" r="381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263C4F" w:rsidRDefault="00263C4F" w:rsidP="00263C4F">
      <w:pPr>
        <w:spacing w:after="120"/>
        <w:ind w:firstLine="709"/>
        <w:jc w:val="both"/>
        <w:rPr>
          <w:sz w:val="26"/>
          <w:szCs w:val="26"/>
        </w:rPr>
      </w:pPr>
      <w:r w:rsidRPr="005A0AF9">
        <w:rPr>
          <w:sz w:val="26"/>
          <w:szCs w:val="26"/>
        </w:rPr>
        <w:t>Рис. 3</w:t>
      </w:r>
      <w:r w:rsidR="005A0AF9" w:rsidRPr="005A0AF9">
        <w:rPr>
          <w:sz w:val="26"/>
          <w:szCs w:val="26"/>
        </w:rPr>
        <w:t>7</w:t>
      </w:r>
      <w:r w:rsidRPr="005A0AF9">
        <w:rPr>
          <w:sz w:val="26"/>
          <w:szCs w:val="26"/>
        </w:rPr>
        <w:t>. Расходы в рамках муниципальных программ в разрезе главных распорядителей бюджетных средств (тыс. руб., %).</w:t>
      </w:r>
    </w:p>
    <w:p w:rsidR="005A0AF9" w:rsidRPr="005A0AF9" w:rsidRDefault="005A0AF9" w:rsidP="005A0AF9">
      <w:pPr>
        <w:spacing w:after="120"/>
        <w:jc w:val="center"/>
        <w:rPr>
          <w:sz w:val="26"/>
          <w:szCs w:val="26"/>
        </w:rPr>
      </w:pPr>
      <w:r>
        <w:rPr>
          <w:noProof/>
        </w:rPr>
        <w:drawing>
          <wp:inline distT="0" distB="0" distL="0" distR="0" wp14:anchorId="4534C373" wp14:editId="143ADEAF">
            <wp:extent cx="4381169" cy="2806810"/>
            <wp:effectExtent l="0" t="0" r="635"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263C4F" w:rsidRPr="005A0AF9" w:rsidRDefault="00263C4F" w:rsidP="00263C4F">
      <w:pPr>
        <w:spacing w:after="120"/>
        <w:ind w:firstLine="709"/>
        <w:jc w:val="both"/>
        <w:rPr>
          <w:sz w:val="26"/>
          <w:szCs w:val="26"/>
        </w:rPr>
      </w:pPr>
      <w:r w:rsidRPr="005A0AF9">
        <w:rPr>
          <w:sz w:val="26"/>
          <w:szCs w:val="26"/>
        </w:rPr>
        <w:t>Рис. 3</w:t>
      </w:r>
      <w:r w:rsidR="005A0AF9" w:rsidRPr="005A0AF9">
        <w:rPr>
          <w:sz w:val="26"/>
          <w:szCs w:val="26"/>
        </w:rPr>
        <w:t>8</w:t>
      </w:r>
      <w:r w:rsidRPr="005A0AF9">
        <w:rPr>
          <w:sz w:val="26"/>
          <w:szCs w:val="26"/>
        </w:rPr>
        <w:t>. Расходы в рамках муниципальных программ в разрезе видов расходов (тыс. руб., %).</w:t>
      </w:r>
    </w:p>
    <w:p w:rsidR="00C624F3" w:rsidRPr="00E46FB6" w:rsidRDefault="00263C4F" w:rsidP="00263C4F">
      <w:pPr>
        <w:pStyle w:val="a8"/>
        <w:spacing w:before="240"/>
        <w:ind w:firstLine="709"/>
        <w:jc w:val="both"/>
        <w:rPr>
          <w:sz w:val="26"/>
          <w:szCs w:val="26"/>
        </w:rPr>
      </w:pPr>
      <w:r w:rsidRPr="00E46FB6">
        <w:rPr>
          <w:sz w:val="26"/>
          <w:szCs w:val="26"/>
        </w:rPr>
        <w:lastRenderedPageBreak/>
        <w:t xml:space="preserve">Таким образом, </w:t>
      </w:r>
      <w:r w:rsidR="00454A06" w:rsidRPr="00E46FB6">
        <w:rPr>
          <w:sz w:val="26"/>
          <w:szCs w:val="26"/>
        </w:rPr>
        <w:t>больше половины</w:t>
      </w:r>
      <w:r w:rsidRPr="00E46FB6">
        <w:rPr>
          <w:sz w:val="26"/>
          <w:szCs w:val="26"/>
        </w:rPr>
        <w:t xml:space="preserve"> планиру</w:t>
      </w:r>
      <w:r w:rsidR="00454A06" w:rsidRPr="00E46FB6">
        <w:rPr>
          <w:sz w:val="26"/>
          <w:szCs w:val="26"/>
        </w:rPr>
        <w:t>емых программных расходов в 20</w:t>
      </w:r>
      <w:r w:rsidR="00E46FB6" w:rsidRPr="00E46FB6">
        <w:rPr>
          <w:sz w:val="26"/>
          <w:szCs w:val="26"/>
        </w:rPr>
        <w:t>20</w:t>
      </w:r>
      <w:r w:rsidRPr="00E46FB6">
        <w:rPr>
          <w:sz w:val="26"/>
          <w:szCs w:val="26"/>
        </w:rPr>
        <w:t xml:space="preserve"> году приходится на </w:t>
      </w:r>
      <w:r w:rsidR="00C624F3" w:rsidRPr="00E46FB6">
        <w:rPr>
          <w:sz w:val="26"/>
          <w:szCs w:val="26"/>
        </w:rPr>
        <w:t>расходы в виде предоставления межбюджетных трансфертов бюджетам муниципальных образований поселений</w:t>
      </w:r>
      <w:r w:rsidR="003E49E6" w:rsidRPr="00E46FB6">
        <w:rPr>
          <w:sz w:val="26"/>
          <w:szCs w:val="26"/>
        </w:rPr>
        <w:t xml:space="preserve"> (</w:t>
      </w:r>
      <w:r w:rsidR="00454A06" w:rsidRPr="00E46FB6">
        <w:rPr>
          <w:sz w:val="26"/>
          <w:szCs w:val="26"/>
        </w:rPr>
        <w:t>5</w:t>
      </w:r>
      <w:r w:rsidR="00E46FB6" w:rsidRPr="00E46FB6">
        <w:rPr>
          <w:sz w:val="26"/>
          <w:szCs w:val="26"/>
        </w:rPr>
        <w:t>3</w:t>
      </w:r>
      <w:r w:rsidR="003E49E6" w:rsidRPr="00E46FB6">
        <w:rPr>
          <w:sz w:val="26"/>
          <w:szCs w:val="26"/>
        </w:rPr>
        <w:t>,</w:t>
      </w:r>
      <w:r w:rsidR="00E46FB6" w:rsidRPr="00E46FB6">
        <w:rPr>
          <w:sz w:val="26"/>
          <w:szCs w:val="26"/>
        </w:rPr>
        <w:t>5</w:t>
      </w:r>
      <w:r w:rsidR="003E49E6" w:rsidRPr="00E46FB6">
        <w:rPr>
          <w:sz w:val="26"/>
          <w:szCs w:val="26"/>
        </w:rPr>
        <w:t xml:space="preserve">% от общей суммы программных расходов, или </w:t>
      </w:r>
      <w:r w:rsidR="00454A06" w:rsidRPr="00E46FB6">
        <w:rPr>
          <w:sz w:val="26"/>
          <w:szCs w:val="26"/>
        </w:rPr>
        <w:t>5</w:t>
      </w:r>
      <w:r w:rsidR="00E46FB6" w:rsidRPr="00E46FB6">
        <w:rPr>
          <w:sz w:val="26"/>
          <w:szCs w:val="26"/>
        </w:rPr>
        <w:t>14</w:t>
      </w:r>
      <w:r w:rsidR="003E49E6" w:rsidRPr="00E46FB6">
        <w:rPr>
          <w:sz w:val="26"/>
          <w:szCs w:val="26"/>
        </w:rPr>
        <w:t> </w:t>
      </w:r>
      <w:r w:rsidR="00E46FB6" w:rsidRPr="00E46FB6">
        <w:rPr>
          <w:sz w:val="26"/>
          <w:szCs w:val="26"/>
        </w:rPr>
        <w:t>401</w:t>
      </w:r>
      <w:r w:rsidR="003E49E6" w:rsidRPr="00E46FB6">
        <w:rPr>
          <w:sz w:val="26"/>
          <w:szCs w:val="26"/>
        </w:rPr>
        <w:t>,</w:t>
      </w:r>
      <w:r w:rsidR="00E46FB6" w:rsidRPr="00E46FB6">
        <w:rPr>
          <w:sz w:val="26"/>
          <w:szCs w:val="26"/>
        </w:rPr>
        <w:t>4</w:t>
      </w:r>
      <w:r w:rsidR="003E49E6" w:rsidRPr="00E46FB6">
        <w:rPr>
          <w:sz w:val="26"/>
          <w:szCs w:val="26"/>
        </w:rPr>
        <w:t> тыс. руб.), из них:</w:t>
      </w:r>
    </w:p>
    <w:p w:rsidR="003E49E6" w:rsidRPr="00E46FB6" w:rsidRDefault="003E49E6" w:rsidP="004C3E8B">
      <w:pPr>
        <w:pStyle w:val="af2"/>
        <w:numPr>
          <w:ilvl w:val="0"/>
          <w:numId w:val="19"/>
        </w:numPr>
        <w:ind w:left="0" w:firstLine="709"/>
        <w:jc w:val="both"/>
        <w:outlineLvl w:val="0"/>
        <w:rPr>
          <w:sz w:val="26"/>
          <w:szCs w:val="26"/>
        </w:rPr>
      </w:pPr>
      <w:r w:rsidRPr="00E46FB6">
        <w:rPr>
          <w:sz w:val="26"/>
          <w:szCs w:val="26"/>
        </w:rPr>
        <w:t>межбюджетные трансферты общего характера, предоставляемые Управлением финансов (на поддержку мер по обеспечению сбалансированности бюджетов поселений, в виде дотаций на выравнивание бюджетной обеспеченности поселений, на возмещение части затрат органов мес</w:t>
      </w:r>
      <w:r w:rsidR="00454A06" w:rsidRPr="00E46FB6">
        <w:rPr>
          <w:sz w:val="26"/>
          <w:szCs w:val="26"/>
        </w:rPr>
        <w:t>тного самоуправления поселений) </w:t>
      </w:r>
      <w:r w:rsidRPr="00E46FB6">
        <w:rPr>
          <w:sz w:val="26"/>
          <w:szCs w:val="26"/>
        </w:rPr>
        <w:t>– 2</w:t>
      </w:r>
      <w:r w:rsidR="00E46FB6" w:rsidRPr="00E46FB6">
        <w:rPr>
          <w:sz w:val="26"/>
          <w:szCs w:val="26"/>
        </w:rPr>
        <w:t>69</w:t>
      </w:r>
      <w:r w:rsidRPr="00E46FB6">
        <w:rPr>
          <w:sz w:val="26"/>
          <w:szCs w:val="26"/>
        </w:rPr>
        <w:t> </w:t>
      </w:r>
      <w:r w:rsidR="00E46FB6" w:rsidRPr="00E46FB6">
        <w:rPr>
          <w:sz w:val="26"/>
          <w:szCs w:val="26"/>
        </w:rPr>
        <w:t>279</w:t>
      </w:r>
      <w:r w:rsidRPr="00E46FB6">
        <w:rPr>
          <w:sz w:val="26"/>
          <w:szCs w:val="26"/>
        </w:rPr>
        <w:t>,</w:t>
      </w:r>
      <w:r w:rsidR="00E46FB6" w:rsidRPr="00E46FB6">
        <w:rPr>
          <w:sz w:val="26"/>
          <w:szCs w:val="26"/>
        </w:rPr>
        <w:t>4</w:t>
      </w:r>
      <w:r w:rsidRPr="00E46FB6">
        <w:rPr>
          <w:sz w:val="26"/>
          <w:szCs w:val="26"/>
        </w:rPr>
        <w:t> тыс. руб.;</w:t>
      </w:r>
    </w:p>
    <w:p w:rsidR="003E49E6" w:rsidRPr="00E46FB6" w:rsidRDefault="003E49E6" w:rsidP="004C3E8B">
      <w:pPr>
        <w:pStyle w:val="af2"/>
        <w:numPr>
          <w:ilvl w:val="0"/>
          <w:numId w:val="19"/>
        </w:numPr>
        <w:ind w:left="0" w:firstLine="709"/>
        <w:jc w:val="both"/>
        <w:outlineLvl w:val="0"/>
        <w:rPr>
          <w:sz w:val="26"/>
          <w:szCs w:val="26"/>
        </w:rPr>
      </w:pPr>
      <w:r w:rsidRPr="00E46FB6">
        <w:rPr>
          <w:sz w:val="26"/>
          <w:szCs w:val="26"/>
        </w:rPr>
        <w:t>межбюджетные трансферты, пр</w:t>
      </w:r>
      <w:r w:rsidR="00454A06" w:rsidRPr="00E46FB6">
        <w:rPr>
          <w:sz w:val="26"/>
          <w:szCs w:val="26"/>
        </w:rPr>
        <w:t>едоставляемые Администрацией – 2</w:t>
      </w:r>
      <w:r w:rsidR="00E46FB6" w:rsidRPr="00E46FB6">
        <w:rPr>
          <w:sz w:val="26"/>
          <w:szCs w:val="26"/>
        </w:rPr>
        <w:t>45</w:t>
      </w:r>
      <w:r w:rsidRPr="00E46FB6">
        <w:rPr>
          <w:sz w:val="26"/>
          <w:szCs w:val="26"/>
        </w:rPr>
        <w:t> </w:t>
      </w:r>
      <w:r w:rsidR="00E46FB6" w:rsidRPr="00E46FB6">
        <w:rPr>
          <w:sz w:val="26"/>
          <w:szCs w:val="26"/>
        </w:rPr>
        <w:t>122</w:t>
      </w:r>
      <w:r w:rsidRPr="00E46FB6">
        <w:rPr>
          <w:sz w:val="26"/>
          <w:szCs w:val="26"/>
        </w:rPr>
        <w:t>,</w:t>
      </w:r>
      <w:r w:rsidR="00E46FB6" w:rsidRPr="00E46FB6">
        <w:rPr>
          <w:sz w:val="26"/>
          <w:szCs w:val="26"/>
        </w:rPr>
        <w:t>0</w:t>
      </w:r>
      <w:r w:rsidRPr="00E46FB6">
        <w:rPr>
          <w:sz w:val="26"/>
          <w:szCs w:val="26"/>
        </w:rPr>
        <w:t> тыс. руб., в том числе на:</w:t>
      </w:r>
    </w:p>
    <w:p w:rsidR="003E49E6" w:rsidRPr="00E46FB6" w:rsidRDefault="003E49E6" w:rsidP="004C3E8B">
      <w:pPr>
        <w:pStyle w:val="a8"/>
        <w:numPr>
          <w:ilvl w:val="0"/>
          <w:numId w:val="18"/>
        </w:numPr>
        <w:ind w:left="0" w:firstLine="709"/>
        <w:jc w:val="both"/>
        <w:rPr>
          <w:sz w:val="26"/>
          <w:szCs w:val="26"/>
        </w:rPr>
      </w:pPr>
      <w:r w:rsidRPr="00E46FB6">
        <w:rPr>
          <w:sz w:val="26"/>
          <w:szCs w:val="26"/>
        </w:rPr>
        <w:t>осуществление бюджетных инвестиций в объекты муниципальной собственности поселений (</w:t>
      </w:r>
      <w:r w:rsidR="00E46FB6" w:rsidRPr="00E46FB6">
        <w:rPr>
          <w:sz w:val="26"/>
          <w:szCs w:val="26"/>
        </w:rPr>
        <w:t>приобретение жилых помещений</w:t>
      </w:r>
      <w:r w:rsidRPr="00E46FB6">
        <w:rPr>
          <w:sz w:val="26"/>
          <w:szCs w:val="26"/>
        </w:rPr>
        <w:t xml:space="preserve">) – </w:t>
      </w:r>
      <w:r w:rsidR="00E46FB6" w:rsidRPr="00E46FB6">
        <w:rPr>
          <w:sz w:val="26"/>
          <w:szCs w:val="26"/>
        </w:rPr>
        <w:t>44</w:t>
      </w:r>
      <w:r w:rsidRPr="00E46FB6">
        <w:rPr>
          <w:sz w:val="26"/>
          <w:szCs w:val="26"/>
        </w:rPr>
        <w:t> </w:t>
      </w:r>
      <w:r w:rsidR="00E46FB6" w:rsidRPr="00E46FB6">
        <w:rPr>
          <w:sz w:val="26"/>
          <w:szCs w:val="26"/>
        </w:rPr>
        <w:t>874</w:t>
      </w:r>
      <w:r w:rsidRPr="00E46FB6">
        <w:rPr>
          <w:sz w:val="26"/>
          <w:szCs w:val="26"/>
        </w:rPr>
        <w:t>,</w:t>
      </w:r>
      <w:r w:rsidR="00454A06" w:rsidRPr="00E46FB6">
        <w:rPr>
          <w:sz w:val="26"/>
          <w:szCs w:val="26"/>
        </w:rPr>
        <w:t>7</w:t>
      </w:r>
      <w:r w:rsidRPr="00E46FB6">
        <w:rPr>
          <w:sz w:val="26"/>
          <w:szCs w:val="26"/>
        </w:rPr>
        <w:t> тыс. руб.;</w:t>
      </w:r>
    </w:p>
    <w:p w:rsidR="003E49E6" w:rsidRPr="006F0B44" w:rsidRDefault="00454A06" w:rsidP="004C3E8B">
      <w:pPr>
        <w:pStyle w:val="a8"/>
        <w:numPr>
          <w:ilvl w:val="0"/>
          <w:numId w:val="18"/>
        </w:numPr>
        <w:ind w:left="0" w:firstLine="709"/>
        <w:jc w:val="both"/>
        <w:rPr>
          <w:sz w:val="26"/>
          <w:szCs w:val="26"/>
        </w:rPr>
      </w:pPr>
      <w:r w:rsidRPr="006F0B44">
        <w:rPr>
          <w:sz w:val="26"/>
          <w:szCs w:val="26"/>
        </w:rPr>
        <w:t>капитальный и текущий ремонт жилых домов, помещений</w:t>
      </w:r>
      <w:r w:rsidR="003E49E6" w:rsidRPr="006F0B44">
        <w:rPr>
          <w:sz w:val="26"/>
          <w:szCs w:val="26"/>
        </w:rPr>
        <w:t xml:space="preserve"> – </w:t>
      </w:r>
      <w:r w:rsidR="00E46FB6" w:rsidRPr="006F0B44">
        <w:rPr>
          <w:sz w:val="26"/>
          <w:szCs w:val="26"/>
        </w:rPr>
        <w:t>23</w:t>
      </w:r>
      <w:r w:rsidRPr="006F0B44">
        <w:rPr>
          <w:sz w:val="26"/>
          <w:szCs w:val="26"/>
        </w:rPr>
        <w:t> </w:t>
      </w:r>
      <w:r w:rsidR="00E46FB6" w:rsidRPr="006F0B44">
        <w:rPr>
          <w:sz w:val="26"/>
          <w:szCs w:val="26"/>
        </w:rPr>
        <w:t>9</w:t>
      </w:r>
      <w:r w:rsidR="006F0B44" w:rsidRPr="006F0B44">
        <w:rPr>
          <w:sz w:val="26"/>
          <w:szCs w:val="26"/>
        </w:rPr>
        <w:t>2</w:t>
      </w:r>
      <w:r w:rsidR="00E46FB6" w:rsidRPr="006F0B44">
        <w:rPr>
          <w:sz w:val="26"/>
          <w:szCs w:val="26"/>
        </w:rPr>
        <w:t>3</w:t>
      </w:r>
      <w:r w:rsidRPr="006F0B44">
        <w:rPr>
          <w:sz w:val="26"/>
          <w:szCs w:val="26"/>
        </w:rPr>
        <w:t>,</w:t>
      </w:r>
      <w:r w:rsidR="00E46FB6" w:rsidRPr="006F0B44">
        <w:rPr>
          <w:sz w:val="26"/>
          <w:szCs w:val="26"/>
        </w:rPr>
        <w:t>7</w:t>
      </w:r>
      <w:r w:rsidR="003E49E6" w:rsidRPr="006F0B44">
        <w:rPr>
          <w:sz w:val="26"/>
          <w:szCs w:val="26"/>
        </w:rPr>
        <w:t> тыс. руб.</w:t>
      </w:r>
      <w:r w:rsidRPr="006F0B44">
        <w:rPr>
          <w:sz w:val="26"/>
          <w:szCs w:val="26"/>
        </w:rPr>
        <w:t>;</w:t>
      </w:r>
    </w:p>
    <w:p w:rsidR="00FA7A1C" w:rsidRPr="00E46FB6" w:rsidRDefault="00FA7A1C" w:rsidP="004C3E8B">
      <w:pPr>
        <w:pStyle w:val="a8"/>
        <w:numPr>
          <w:ilvl w:val="0"/>
          <w:numId w:val="18"/>
        </w:numPr>
        <w:ind w:left="0" w:firstLine="709"/>
        <w:jc w:val="both"/>
        <w:rPr>
          <w:sz w:val="26"/>
          <w:szCs w:val="26"/>
        </w:rPr>
      </w:pPr>
      <w:r w:rsidRPr="00E46FB6">
        <w:rPr>
          <w:sz w:val="26"/>
          <w:szCs w:val="26"/>
        </w:rPr>
        <w:t xml:space="preserve">создание условий для предоставления транспортных услуг населению </w:t>
      </w:r>
      <w:r w:rsidR="00E46FB6" w:rsidRPr="00E46FB6">
        <w:rPr>
          <w:sz w:val="26"/>
          <w:szCs w:val="26"/>
        </w:rPr>
        <w:t xml:space="preserve">(содержание авиаплощадок и мест причаливания речного транспорта, приобретение помещений ожидания воздушных судов и устройство вертолетной площадки) </w:t>
      </w:r>
      <w:r w:rsidRPr="00E46FB6">
        <w:rPr>
          <w:sz w:val="26"/>
          <w:szCs w:val="26"/>
        </w:rPr>
        <w:t xml:space="preserve">– </w:t>
      </w:r>
      <w:r w:rsidR="00E46FB6" w:rsidRPr="00E46FB6">
        <w:rPr>
          <w:sz w:val="26"/>
          <w:szCs w:val="26"/>
        </w:rPr>
        <w:t>20</w:t>
      </w:r>
      <w:r w:rsidRPr="00E46FB6">
        <w:rPr>
          <w:sz w:val="26"/>
          <w:szCs w:val="26"/>
        </w:rPr>
        <w:t> </w:t>
      </w:r>
      <w:r w:rsidR="00E46FB6" w:rsidRPr="00E46FB6">
        <w:rPr>
          <w:sz w:val="26"/>
          <w:szCs w:val="26"/>
        </w:rPr>
        <w:t>800</w:t>
      </w:r>
      <w:r w:rsidRPr="00E46FB6">
        <w:rPr>
          <w:sz w:val="26"/>
          <w:szCs w:val="26"/>
        </w:rPr>
        <w:t>,</w:t>
      </w:r>
      <w:r w:rsidR="00E46FB6" w:rsidRPr="00E46FB6">
        <w:rPr>
          <w:sz w:val="26"/>
          <w:szCs w:val="26"/>
        </w:rPr>
        <w:t>9</w:t>
      </w:r>
      <w:r w:rsidRPr="00E46FB6">
        <w:rPr>
          <w:sz w:val="26"/>
          <w:szCs w:val="26"/>
        </w:rPr>
        <w:t> тыс. руб.;</w:t>
      </w:r>
    </w:p>
    <w:p w:rsidR="00FA7A1C" w:rsidRPr="006F0B44" w:rsidRDefault="00FA7A1C" w:rsidP="004C3E8B">
      <w:pPr>
        <w:pStyle w:val="a8"/>
        <w:numPr>
          <w:ilvl w:val="0"/>
          <w:numId w:val="18"/>
        </w:numPr>
        <w:ind w:left="0" w:firstLine="709"/>
        <w:jc w:val="both"/>
        <w:rPr>
          <w:sz w:val="26"/>
          <w:szCs w:val="26"/>
        </w:rPr>
      </w:pPr>
      <w:r w:rsidRPr="00E46FB6">
        <w:rPr>
          <w:sz w:val="26"/>
          <w:szCs w:val="26"/>
        </w:rPr>
        <w:t>осуществление дорожной деятельности – 1</w:t>
      </w:r>
      <w:r w:rsidR="00E46FB6" w:rsidRPr="00E46FB6">
        <w:rPr>
          <w:sz w:val="26"/>
          <w:szCs w:val="26"/>
        </w:rPr>
        <w:t>4</w:t>
      </w:r>
      <w:r w:rsidRPr="00E46FB6">
        <w:rPr>
          <w:sz w:val="26"/>
          <w:szCs w:val="26"/>
        </w:rPr>
        <w:t> </w:t>
      </w:r>
      <w:r w:rsidR="00E46FB6" w:rsidRPr="00E46FB6">
        <w:rPr>
          <w:sz w:val="26"/>
          <w:szCs w:val="26"/>
        </w:rPr>
        <w:t>468</w:t>
      </w:r>
      <w:r w:rsidRPr="00E46FB6">
        <w:rPr>
          <w:sz w:val="26"/>
          <w:szCs w:val="26"/>
        </w:rPr>
        <w:t>,</w:t>
      </w:r>
      <w:r w:rsidR="00E46FB6" w:rsidRPr="00E46FB6">
        <w:rPr>
          <w:sz w:val="26"/>
          <w:szCs w:val="26"/>
        </w:rPr>
        <w:t>5</w:t>
      </w:r>
      <w:r w:rsidRPr="00E46FB6">
        <w:rPr>
          <w:sz w:val="26"/>
          <w:szCs w:val="26"/>
        </w:rPr>
        <w:t> тыс. </w:t>
      </w:r>
      <w:r w:rsidRPr="006F0B44">
        <w:rPr>
          <w:sz w:val="26"/>
          <w:szCs w:val="26"/>
        </w:rPr>
        <w:t>руб.;</w:t>
      </w:r>
    </w:p>
    <w:p w:rsidR="00FA7A1C" w:rsidRPr="006F0B44" w:rsidRDefault="00FA7A1C" w:rsidP="004C3E8B">
      <w:pPr>
        <w:pStyle w:val="a8"/>
        <w:numPr>
          <w:ilvl w:val="0"/>
          <w:numId w:val="18"/>
        </w:numPr>
        <w:ind w:left="0" w:firstLine="709"/>
        <w:jc w:val="both"/>
        <w:rPr>
          <w:sz w:val="26"/>
          <w:szCs w:val="26"/>
        </w:rPr>
      </w:pPr>
      <w:r w:rsidRPr="006F0B44">
        <w:rPr>
          <w:sz w:val="26"/>
          <w:szCs w:val="26"/>
        </w:rPr>
        <w:t>обозначение и содержание снегоходных маршрутов – 1 </w:t>
      </w:r>
      <w:r w:rsidR="00E46FB6" w:rsidRPr="006F0B44">
        <w:rPr>
          <w:sz w:val="26"/>
          <w:szCs w:val="26"/>
        </w:rPr>
        <w:t>154</w:t>
      </w:r>
      <w:r w:rsidRPr="006F0B44">
        <w:rPr>
          <w:sz w:val="26"/>
          <w:szCs w:val="26"/>
        </w:rPr>
        <w:t>,</w:t>
      </w:r>
      <w:r w:rsidR="00E46FB6" w:rsidRPr="006F0B44">
        <w:rPr>
          <w:sz w:val="26"/>
          <w:szCs w:val="26"/>
        </w:rPr>
        <w:t>6</w:t>
      </w:r>
      <w:r w:rsidRPr="006F0B44">
        <w:rPr>
          <w:sz w:val="26"/>
          <w:szCs w:val="26"/>
        </w:rPr>
        <w:t> тыс. руб.;</w:t>
      </w:r>
    </w:p>
    <w:p w:rsidR="003E49E6" w:rsidRPr="000E11FF" w:rsidRDefault="003E49E6" w:rsidP="004C3E8B">
      <w:pPr>
        <w:pStyle w:val="a8"/>
        <w:numPr>
          <w:ilvl w:val="0"/>
          <w:numId w:val="18"/>
        </w:numPr>
        <w:ind w:left="0" w:firstLine="709"/>
        <w:jc w:val="both"/>
        <w:rPr>
          <w:sz w:val="26"/>
          <w:szCs w:val="26"/>
        </w:rPr>
      </w:pPr>
      <w:r w:rsidRPr="006F0B44">
        <w:rPr>
          <w:sz w:val="26"/>
          <w:szCs w:val="26"/>
        </w:rPr>
        <w:t xml:space="preserve">подготовку объектов коммунальной инфраструктуры к осеннее-зимнему </w:t>
      </w:r>
      <w:r w:rsidRPr="000E11FF">
        <w:rPr>
          <w:sz w:val="26"/>
          <w:szCs w:val="26"/>
        </w:rPr>
        <w:t xml:space="preserve">периоду – </w:t>
      </w:r>
      <w:r w:rsidR="00E46FB6" w:rsidRPr="000E11FF">
        <w:rPr>
          <w:sz w:val="26"/>
          <w:szCs w:val="26"/>
        </w:rPr>
        <w:t>783</w:t>
      </w:r>
      <w:r w:rsidR="00FA7A1C" w:rsidRPr="000E11FF">
        <w:rPr>
          <w:sz w:val="26"/>
          <w:szCs w:val="26"/>
        </w:rPr>
        <w:t>,</w:t>
      </w:r>
      <w:r w:rsidR="00E46FB6" w:rsidRPr="000E11FF">
        <w:rPr>
          <w:sz w:val="26"/>
          <w:szCs w:val="26"/>
        </w:rPr>
        <w:t>8</w:t>
      </w:r>
      <w:r w:rsidRPr="000E11FF">
        <w:rPr>
          <w:sz w:val="26"/>
          <w:szCs w:val="26"/>
        </w:rPr>
        <w:t> тыс. руб.;</w:t>
      </w:r>
    </w:p>
    <w:p w:rsidR="00FA7A1C" w:rsidRPr="000E11FF" w:rsidRDefault="00FA7A1C" w:rsidP="004C3E8B">
      <w:pPr>
        <w:pStyle w:val="a8"/>
        <w:numPr>
          <w:ilvl w:val="0"/>
          <w:numId w:val="18"/>
        </w:numPr>
        <w:ind w:left="0" w:firstLine="709"/>
        <w:jc w:val="both"/>
        <w:rPr>
          <w:sz w:val="26"/>
          <w:szCs w:val="26"/>
        </w:rPr>
      </w:pPr>
      <w:r w:rsidRPr="000E11FF">
        <w:rPr>
          <w:sz w:val="26"/>
          <w:szCs w:val="26"/>
        </w:rPr>
        <w:t>возмещение недополученных доходов, возникающих при оказании сельскому населению услуг общественных бань – 6</w:t>
      </w:r>
      <w:r w:rsidR="000E11FF" w:rsidRPr="000E11FF">
        <w:rPr>
          <w:sz w:val="26"/>
          <w:szCs w:val="26"/>
        </w:rPr>
        <w:t>3</w:t>
      </w:r>
      <w:r w:rsidRPr="000E11FF">
        <w:rPr>
          <w:sz w:val="26"/>
          <w:szCs w:val="26"/>
        </w:rPr>
        <w:t> </w:t>
      </w:r>
      <w:r w:rsidR="000E11FF" w:rsidRPr="000E11FF">
        <w:rPr>
          <w:sz w:val="26"/>
          <w:szCs w:val="26"/>
        </w:rPr>
        <w:t>787</w:t>
      </w:r>
      <w:r w:rsidRPr="000E11FF">
        <w:rPr>
          <w:sz w:val="26"/>
          <w:szCs w:val="26"/>
        </w:rPr>
        <w:t>,</w:t>
      </w:r>
      <w:r w:rsidR="000E11FF" w:rsidRPr="000E11FF">
        <w:rPr>
          <w:sz w:val="26"/>
          <w:szCs w:val="26"/>
        </w:rPr>
        <w:t>8</w:t>
      </w:r>
      <w:r w:rsidRPr="000E11FF">
        <w:rPr>
          <w:sz w:val="26"/>
          <w:szCs w:val="26"/>
        </w:rPr>
        <w:t> тыс. руб.;</w:t>
      </w:r>
    </w:p>
    <w:p w:rsidR="003E49E6" w:rsidRPr="000E11FF" w:rsidRDefault="003E49E6" w:rsidP="004C3E8B">
      <w:pPr>
        <w:pStyle w:val="a8"/>
        <w:numPr>
          <w:ilvl w:val="0"/>
          <w:numId w:val="18"/>
        </w:numPr>
        <w:ind w:left="0" w:firstLine="709"/>
        <w:jc w:val="both"/>
        <w:rPr>
          <w:sz w:val="26"/>
          <w:szCs w:val="26"/>
        </w:rPr>
      </w:pPr>
      <w:r w:rsidRPr="000E11FF">
        <w:rPr>
          <w:sz w:val="26"/>
          <w:szCs w:val="26"/>
        </w:rPr>
        <w:t>благоуст</w:t>
      </w:r>
      <w:r w:rsidR="00C95AF7" w:rsidRPr="000E11FF">
        <w:rPr>
          <w:sz w:val="26"/>
          <w:szCs w:val="26"/>
        </w:rPr>
        <w:t>р</w:t>
      </w:r>
      <w:r w:rsidR="00FA7A1C" w:rsidRPr="000E11FF">
        <w:rPr>
          <w:sz w:val="26"/>
          <w:szCs w:val="26"/>
        </w:rPr>
        <w:t>ойство территории поселений</w:t>
      </w:r>
      <w:r w:rsidR="000E11FF" w:rsidRPr="000E11FF">
        <w:rPr>
          <w:sz w:val="26"/>
          <w:szCs w:val="26"/>
        </w:rPr>
        <w:t xml:space="preserve"> и уличное освещение</w:t>
      </w:r>
      <w:r w:rsidR="00FA7A1C" w:rsidRPr="000E11FF">
        <w:rPr>
          <w:sz w:val="26"/>
          <w:szCs w:val="26"/>
        </w:rPr>
        <w:t xml:space="preserve"> – </w:t>
      </w:r>
      <w:r w:rsidR="000E11FF" w:rsidRPr="000E11FF">
        <w:rPr>
          <w:sz w:val="26"/>
          <w:szCs w:val="26"/>
        </w:rPr>
        <w:t>54</w:t>
      </w:r>
      <w:r w:rsidRPr="000E11FF">
        <w:rPr>
          <w:sz w:val="26"/>
          <w:szCs w:val="26"/>
        </w:rPr>
        <w:t> </w:t>
      </w:r>
      <w:r w:rsidR="000E11FF" w:rsidRPr="000E11FF">
        <w:rPr>
          <w:sz w:val="26"/>
          <w:szCs w:val="26"/>
        </w:rPr>
        <w:t>345</w:t>
      </w:r>
      <w:r w:rsidR="00C95AF7" w:rsidRPr="000E11FF">
        <w:rPr>
          <w:sz w:val="26"/>
          <w:szCs w:val="26"/>
        </w:rPr>
        <w:t>,</w:t>
      </w:r>
      <w:r w:rsidR="00FA7A1C" w:rsidRPr="000E11FF">
        <w:rPr>
          <w:sz w:val="26"/>
          <w:szCs w:val="26"/>
        </w:rPr>
        <w:t>0</w:t>
      </w:r>
      <w:r w:rsidRPr="000E11FF">
        <w:rPr>
          <w:sz w:val="26"/>
          <w:szCs w:val="26"/>
        </w:rPr>
        <w:t> тыс. руб.;</w:t>
      </w:r>
    </w:p>
    <w:p w:rsidR="00FA7A1C" w:rsidRPr="000E11FF" w:rsidRDefault="00FA7A1C" w:rsidP="004C3E8B">
      <w:pPr>
        <w:pStyle w:val="a8"/>
        <w:numPr>
          <w:ilvl w:val="0"/>
          <w:numId w:val="18"/>
        </w:numPr>
        <w:ind w:left="0" w:firstLine="709"/>
        <w:jc w:val="both"/>
        <w:rPr>
          <w:sz w:val="26"/>
          <w:szCs w:val="26"/>
        </w:rPr>
      </w:pPr>
      <w:r w:rsidRPr="000E11FF">
        <w:rPr>
          <w:sz w:val="26"/>
          <w:szCs w:val="26"/>
        </w:rPr>
        <w:t xml:space="preserve">проведение кадастровых работ – </w:t>
      </w:r>
      <w:r w:rsidR="000E11FF" w:rsidRPr="000E11FF">
        <w:rPr>
          <w:sz w:val="26"/>
          <w:szCs w:val="26"/>
        </w:rPr>
        <w:t>570</w:t>
      </w:r>
      <w:r w:rsidRPr="000E11FF">
        <w:rPr>
          <w:sz w:val="26"/>
          <w:szCs w:val="26"/>
        </w:rPr>
        <w:t>,0 тыс. руб.;</w:t>
      </w:r>
    </w:p>
    <w:p w:rsidR="00C95AF7" w:rsidRPr="000E11FF" w:rsidRDefault="00C95AF7" w:rsidP="004C3E8B">
      <w:pPr>
        <w:pStyle w:val="a8"/>
        <w:numPr>
          <w:ilvl w:val="0"/>
          <w:numId w:val="18"/>
        </w:numPr>
        <w:ind w:left="0" w:firstLine="709"/>
        <w:jc w:val="both"/>
        <w:rPr>
          <w:sz w:val="26"/>
          <w:szCs w:val="26"/>
        </w:rPr>
      </w:pPr>
      <w:r w:rsidRPr="000E11FF">
        <w:rPr>
          <w:sz w:val="26"/>
          <w:szCs w:val="26"/>
        </w:rPr>
        <w:t>содержание земельных участков, находящихся в собственности муниципальных образований, предназначенн</w:t>
      </w:r>
      <w:r w:rsidR="00FA7A1C" w:rsidRPr="000E11FF">
        <w:rPr>
          <w:sz w:val="26"/>
          <w:szCs w:val="26"/>
        </w:rPr>
        <w:t>ых под складирование отходов – 3</w:t>
      </w:r>
      <w:r w:rsidRPr="000E11FF">
        <w:rPr>
          <w:sz w:val="26"/>
          <w:szCs w:val="26"/>
        </w:rPr>
        <w:t> </w:t>
      </w:r>
      <w:r w:rsidR="000E11FF" w:rsidRPr="000E11FF">
        <w:rPr>
          <w:sz w:val="26"/>
          <w:szCs w:val="26"/>
        </w:rPr>
        <w:t>468</w:t>
      </w:r>
      <w:r w:rsidRPr="000E11FF">
        <w:rPr>
          <w:sz w:val="26"/>
          <w:szCs w:val="26"/>
        </w:rPr>
        <w:t>,</w:t>
      </w:r>
      <w:r w:rsidR="000E11FF" w:rsidRPr="000E11FF">
        <w:rPr>
          <w:sz w:val="26"/>
          <w:szCs w:val="26"/>
        </w:rPr>
        <w:t>5</w:t>
      </w:r>
      <w:r w:rsidRPr="000E11FF">
        <w:rPr>
          <w:sz w:val="26"/>
          <w:szCs w:val="26"/>
        </w:rPr>
        <w:t> тыс. руб.;</w:t>
      </w:r>
    </w:p>
    <w:p w:rsidR="003E49E6" w:rsidRPr="000E11FF" w:rsidRDefault="00FA7A1C" w:rsidP="004C3E8B">
      <w:pPr>
        <w:pStyle w:val="a8"/>
        <w:numPr>
          <w:ilvl w:val="0"/>
          <w:numId w:val="18"/>
        </w:numPr>
        <w:ind w:left="0" w:firstLine="709"/>
        <w:jc w:val="both"/>
        <w:rPr>
          <w:sz w:val="26"/>
          <w:szCs w:val="26"/>
        </w:rPr>
      </w:pPr>
      <w:r w:rsidRPr="000E11FF">
        <w:rPr>
          <w:sz w:val="26"/>
          <w:szCs w:val="26"/>
        </w:rPr>
        <w:t xml:space="preserve">расходы в сфере национальной безопасности </w:t>
      </w:r>
      <w:r w:rsidR="003E49E6" w:rsidRPr="000E11FF">
        <w:rPr>
          <w:sz w:val="26"/>
          <w:szCs w:val="26"/>
        </w:rPr>
        <w:t xml:space="preserve">– </w:t>
      </w:r>
      <w:r w:rsidR="000E11FF" w:rsidRPr="000E11FF">
        <w:rPr>
          <w:sz w:val="26"/>
          <w:szCs w:val="26"/>
        </w:rPr>
        <w:t>16</w:t>
      </w:r>
      <w:r w:rsidR="003E49E6" w:rsidRPr="000E11FF">
        <w:rPr>
          <w:sz w:val="26"/>
          <w:szCs w:val="26"/>
        </w:rPr>
        <w:t> </w:t>
      </w:r>
      <w:r w:rsidR="000E11FF" w:rsidRPr="000E11FF">
        <w:rPr>
          <w:sz w:val="26"/>
          <w:szCs w:val="26"/>
        </w:rPr>
        <w:t>934</w:t>
      </w:r>
      <w:r w:rsidR="003E49E6" w:rsidRPr="000E11FF">
        <w:rPr>
          <w:sz w:val="26"/>
          <w:szCs w:val="26"/>
        </w:rPr>
        <w:t>,</w:t>
      </w:r>
      <w:r w:rsidR="000E11FF" w:rsidRPr="000E11FF">
        <w:rPr>
          <w:sz w:val="26"/>
          <w:szCs w:val="26"/>
        </w:rPr>
        <w:t>5</w:t>
      </w:r>
      <w:r w:rsidR="003E49E6" w:rsidRPr="000E11FF">
        <w:rPr>
          <w:sz w:val="26"/>
          <w:szCs w:val="26"/>
        </w:rPr>
        <w:t> тыс. руб.</w:t>
      </w:r>
    </w:p>
    <w:p w:rsidR="00263C4F" w:rsidRPr="000E11FF" w:rsidRDefault="00C95AF7" w:rsidP="00FD23DD">
      <w:pPr>
        <w:pStyle w:val="a8"/>
        <w:ind w:firstLine="709"/>
        <w:jc w:val="both"/>
        <w:rPr>
          <w:sz w:val="26"/>
          <w:szCs w:val="26"/>
        </w:rPr>
      </w:pPr>
      <w:r w:rsidRPr="000E11FF">
        <w:rPr>
          <w:sz w:val="26"/>
          <w:szCs w:val="26"/>
        </w:rPr>
        <w:t xml:space="preserve">Бюджетные ассигнования </w:t>
      </w:r>
      <w:r w:rsidR="00085BC1" w:rsidRPr="000E11FF">
        <w:rPr>
          <w:sz w:val="26"/>
          <w:szCs w:val="26"/>
        </w:rPr>
        <w:t xml:space="preserve">Администрации </w:t>
      </w:r>
      <w:r w:rsidR="00263C4F" w:rsidRPr="000E11FF">
        <w:rPr>
          <w:sz w:val="26"/>
          <w:szCs w:val="26"/>
        </w:rPr>
        <w:t xml:space="preserve">в виде бюджетных инвестиций в объекты муниципальной собственности </w:t>
      </w:r>
      <w:r w:rsidR="00114A4B" w:rsidRPr="000E11FF">
        <w:rPr>
          <w:sz w:val="26"/>
          <w:szCs w:val="26"/>
        </w:rPr>
        <w:t xml:space="preserve">Заполярного района </w:t>
      </w:r>
      <w:r w:rsidR="00FA7A1C" w:rsidRPr="000E11FF">
        <w:rPr>
          <w:sz w:val="26"/>
          <w:szCs w:val="26"/>
        </w:rPr>
        <w:t xml:space="preserve">составляют </w:t>
      </w:r>
      <w:r w:rsidR="000E11FF" w:rsidRPr="000E11FF">
        <w:rPr>
          <w:sz w:val="26"/>
          <w:szCs w:val="26"/>
        </w:rPr>
        <w:t>7</w:t>
      </w:r>
      <w:r w:rsidRPr="000E11FF">
        <w:rPr>
          <w:sz w:val="26"/>
          <w:szCs w:val="26"/>
        </w:rPr>
        <w:t>,</w:t>
      </w:r>
      <w:r w:rsidR="000E11FF" w:rsidRPr="000E11FF">
        <w:rPr>
          <w:sz w:val="26"/>
          <w:szCs w:val="26"/>
        </w:rPr>
        <w:t>0</w:t>
      </w:r>
      <w:r w:rsidRPr="000E11FF">
        <w:rPr>
          <w:sz w:val="26"/>
          <w:szCs w:val="26"/>
        </w:rPr>
        <w:t xml:space="preserve">% </w:t>
      </w:r>
      <w:r w:rsidR="00263C4F" w:rsidRPr="000E11FF">
        <w:rPr>
          <w:sz w:val="26"/>
          <w:szCs w:val="26"/>
        </w:rPr>
        <w:t>от о</w:t>
      </w:r>
      <w:r w:rsidRPr="000E11FF">
        <w:rPr>
          <w:sz w:val="26"/>
          <w:szCs w:val="26"/>
        </w:rPr>
        <w:t xml:space="preserve">бщей суммы программных расходов, или </w:t>
      </w:r>
      <w:r w:rsidR="000E11FF" w:rsidRPr="000E11FF">
        <w:rPr>
          <w:sz w:val="26"/>
          <w:szCs w:val="26"/>
        </w:rPr>
        <w:t>67</w:t>
      </w:r>
      <w:r w:rsidRPr="000E11FF">
        <w:rPr>
          <w:sz w:val="26"/>
          <w:szCs w:val="26"/>
        </w:rPr>
        <w:t> </w:t>
      </w:r>
      <w:r w:rsidR="000E11FF" w:rsidRPr="000E11FF">
        <w:rPr>
          <w:sz w:val="26"/>
          <w:szCs w:val="26"/>
        </w:rPr>
        <w:t>486</w:t>
      </w:r>
      <w:r w:rsidRPr="000E11FF">
        <w:rPr>
          <w:sz w:val="26"/>
          <w:szCs w:val="26"/>
        </w:rPr>
        <w:t>,</w:t>
      </w:r>
      <w:r w:rsidR="000E11FF" w:rsidRPr="000E11FF">
        <w:rPr>
          <w:sz w:val="26"/>
          <w:szCs w:val="26"/>
        </w:rPr>
        <w:t>6</w:t>
      </w:r>
      <w:r w:rsidRPr="000E11FF">
        <w:rPr>
          <w:sz w:val="26"/>
          <w:szCs w:val="26"/>
        </w:rPr>
        <w:t> тыс. руб.</w:t>
      </w:r>
      <w:r w:rsidR="00263C4F" w:rsidRPr="000E11FF">
        <w:rPr>
          <w:sz w:val="26"/>
          <w:szCs w:val="26"/>
        </w:rPr>
        <w:t>, из них:</w:t>
      </w:r>
    </w:p>
    <w:p w:rsidR="00263C4F" w:rsidRPr="000E11FF" w:rsidRDefault="00263C4F" w:rsidP="004C3E8B">
      <w:pPr>
        <w:pStyle w:val="a8"/>
        <w:numPr>
          <w:ilvl w:val="0"/>
          <w:numId w:val="18"/>
        </w:numPr>
        <w:ind w:left="0" w:firstLine="709"/>
        <w:jc w:val="both"/>
        <w:rPr>
          <w:sz w:val="26"/>
          <w:szCs w:val="26"/>
        </w:rPr>
      </w:pPr>
      <w:r w:rsidRPr="000E11FF">
        <w:rPr>
          <w:sz w:val="26"/>
          <w:szCs w:val="26"/>
        </w:rPr>
        <w:t xml:space="preserve">объекты </w:t>
      </w:r>
      <w:r w:rsidR="00085BC1" w:rsidRPr="000E11FF">
        <w:rPr>
          <w:sz w:val="26"/>
          <w:szCs w:val="26"/>
        </w:rPr>
        <w:t xml:space="preserve">коммунального хозяйства </w:t>
      </w:r>
      <w:r w:rsidRPr="000E11FF">
        <w:rPr>
          <w:sz w:val="26"/>
          <w:szCs w:val="26"/>
        </w:rPr>
        <w:t xml:space="preserve">– </w:t>
      </w:r>
      <w:r w:rsidR="000E11FF" w:rsidRPr="000E11FF">
        <w:rPr>
          <w:sz w:val="26"/>
          <w:szCs w:val="26"/>
        </w:rPr>
        <w:t>47</w:t>
      </w:r>
      <w:r w:rsidRPr="000E11FF">
        <w:rPr>
          <w:sz w:val="26"/>
          <w:szCs w:val="26"/>
        </w:rPr>
        <w:t> </w:t>
      </w:r>
      <w:r w:rsidR="000E11FF" w:rsidRPr="000E11FF">
        <w:rPr>
          <w:sz w:val="26"/>
          <w:szCs w:val="26"/>
        </w:rPr>
        <w:t>153</w:t>
      </w:r>
      <w:r w:rsidRPr="000E11FF">
        <w:rPr>
          <w:sz w:val="26"/>
          <w:szCs w:val="26"/>
        </w:rPr>
        <w:t>,</w:t>
      </w:r>
      <w:r w:rsidR="000E11FF" w:rsidRPr="000E11FF">
        <w:rPr>
          <w:sz w:val="26"/>
          <w:szCs w:val="26"/>
        </w:rPr>
        <w:t>7</w:t>
      </w:r>
      <w:r w:rsidRPr="000E11FF">
        <w:rPr>
          <w:sz w:val="26"/>
          <w:szCs w:val="26"/>
        </w:rPr>
        <w:t> тыс. руб.;</w:t>
      </w:r>
    </w:p>
    <w:p w:rsidR="00263C4F" w:rsidRPr="000E11FF" w:rsidRDefault="00263C4F" w:rsidP="004C3E8B">
      <w:pPr>
        <w:pStyle w:val="a8"/>
        <w:numPr>
          <w:ilvl w:val="0"/>
          <w:numId w:val="18"/>
        </w:numPr>
        <w:ind w:left="0" w:firstLine="709"/>
        <w:jc w:val="both"/>
        <w:rPr>
          <w:sz w:val="26"/>
          <w:szCs w:val="26"/>
        </w:rPr>
      </w:pPr>
      <w:r w:rsidRPr="000E11FF">
        <w:rPr>
          <w:sz w:val="26"/>
          <w:szCs w:val="26"/>
        </w:rPr>
        <w:t xml:space="preserve">объекты </w:t>
      </w:r>
      <w:r w:rsidR="000E11FF" w:rsidRPr="000E11FF">
        <w:rPr>
          <w:sz w:val="26"/>
          <w:szCs w:val="26"/>
        </w:rPr>
        <w:t>жилищного строительства</w:t>
      </w:r>
      <w:r w:rsidRPr="000E11FF">
        <w:rPr>
          <w:sz w:val="26"/>
          <w:szCs w:val="26"/>
        </w:rPr>
        <w:t xml:space="preserve"> – </w:t>
      </w:r>
      <w:r w:rsidR="000E11FF" w:rsidRPr="000E11FF">
        <w:rPr>
          <w:sz w:val="26"/>
          <w:szCs w:val="26"/>
        </w:rPr>
        <w:t>20</w:t>
      </w:r>
      <w:r w:rsidRPr="000E11FF">
        <w:rPr>
          <w:sz w:val="26"/>
          <w:szCs w:val="26"/>
        </w:rPr>
        <w:t> </w:t>
      </w:r>
      <w:r w:rsidR="000E11FF" w:rsidRPr="000E11FF">
        <w:rPr>
          <w:sz w:val="26"/>
          <w:szCs w:val="26"/>
        </w:rPr>
        <w:t>332</w:t>
      </w:r>
      <w:r w:rsidRPr="000E11FF">
        <w:rPr>
          <w:sz w:val="26"/>
          <w:szCs w:val="26"/>
        </w:rPr>
        <w:t>,</w:t>
      </w:r>
      <w:r w:rsidR="000E11FF" w:rsidRPr="000E11FF">
        <w:rPr>
          <w:sz w:val="26"/>
          <w:szCs w:val="26"/>
        </w:rPr>
        <w:t>9</w:t>
      </w:r>
      <w:r w:rsidRPr="000E11FF">
        <w:rPr>
          <w:sz w:val="26"/>
          <w:szCs w:val="26"/>
        </w:rPr>
        <w:t> тыс. руб.</w:t>
      </w:r>
    </w:p>
    <w:p w:rsidR="00723A39" w:rsidRPr="00CC56DE" w:rsidRDefault="00723A39" w:rsidP="00FD23DD">
      <w:pPr>
        <w:pStyle w:val="a8"/>
        <w:ind w:firstLine="709"/>
        <w:jc w:val="both"/>
        <w:rPr>
          <w:sz w:val="26"/>
          <w:szCs w:val="26"/>
        </w:rPr>
      </w:pPr>
      <w:r w:rsidRPr="00CC56DE">
        <w:rPr>
          <w:sz w:val="26"/>
          <w:szCs w:val="26"/>
        </w:rPr>
        <w:t>Расходы на содержание органов местного самоуправления и подведомственного учреждения составят</w:t>
      </w:r>
      <w:r w:rsidR="00CC56DE" w:rsidRPr="00CC56DE">
        <w:rPr>
          <w:sz w:val="26"/>
          <w:szCs w:val="26"/>
        </w:rPr>
        <w:t xml:space="preserve"> 204 797,2 тыс. руб.</w:t>
      </w:r>
      <w:r w:rsidRPr="00CC56DE">
        <w:rPr>
          <w:sz w:val="26"/>
          <w:szCs w:val="26"/>
        </w:rPr>
        <w:t xml:space="preserve"> </w:t>
      </w:r>
      <w:r w:rsidR="00CC56DE" w:rsidRPr="00CC56DE">
        <w:rPr>
          <w:sz w:val="26"/>
          <w:szCs w:val="26"/>
        </w:rPr>
        <w:t>(</w:t>
      </w:r>
      <w:r w:rsidR="00FB0B0A" w:rsidRPr="00CC56DE">
        <w:rPr>
          <w:sz w:val="26"/>
          <w:szCs w:val="26"/>
        </w:rPr>
        <w:t>1</w:t>
      </w:r>
      <w:r w:rsidR="000E11FF" w:rsidRPr="00CC56DE">
        <w:rPr>
          <w:sz w:val="26"/>
          <w:szCs w:val="26"/>
        </w:rPr>
        <w:t>20</w:t>
      </w:r>
      <w:r w:rsidR="002D3217" w:rsidRPr="00CC56DE">
        <w:rPr>
          <w:sz w:val="26"/>
          <w:szCs w:val="26"/>
        </w:rPr>
        <w:t> </w:t>
      </w:r>
      <w:r w:rsidR="000E11FF" w:rsidRPr="00CC56DE">
        <w:rPr>
          <w:sz w:val="26"/>
          <w:szCs w:val="26"/>
        </w:rPr>
        <w:t>239</w:t>
      </w:r>
      <w:r w:rsidR="002D3217" w:rsidRPr="00CC56DE">
        <w:rPr>
          <w:sz w:val="26"/>
          <w:szCs w:val="26"/>
        </w:rPr>
        <w:t>,</w:t>
      </w:r>
      <w:r w:rsidR="000E11FF" w:rsidRPr="00CC56DE">
        <w:rPr>
          <w:sz w:val="26"/>
          <w:szCs w:val="26"/>
        </w:rPr>
        <w:t>7</w:t>
      </w:r>
      <w:r w:rsidR="00FB0B0A" w:rsidRPr="00CC56DE">
        <w:rPr>
          <w:sz w:val="26"/>
          <w:szCs w:val="26"/>
        </w:rPr>
        <w:t> тыс. руб.</w:t>
      </w:r>
      <w:r w:rsidR="00CC56DE" w:rsidRPr="00CC56DE">
        <w:rPr>
          <w:sz w:val="26"/>
          <w:szCs w:val="26"/>
        </w:rPr>
        <w:t xml:space="preserve"> и 84 557,5 тыс. руб.)</w:t>
      </w:r>
      <w:r w:rsidR="00FB0B0A" w:rsidRPr="00CC56DE">
        <w:rPr>
          <w:sz w:val="26"/>
          <w:szCs w:val="26"/>
        </w:rPr>
        <w:t xml:space="preserve">, или </w:t>
      </w:r>
      <w:r w:rsidR="00CC56DE" w:rsidRPr="00CC56DE">
        <w:rPr>
          <w:sz w:val="26"/>
          <w:szCs w:val="26"/>
        </w:rPr>
        <w:t>21</w:t>
      </w:r>
      <w:r w:rsidRPr="00CC56DE">
        <w:rPr>
          <w:sz w:val="26"/>
          <w:szCs w:val="26"/>
        </w:rPr>
        <w:t>,</w:t>
      </w:r>
      <w:r w:rsidR="00CC56DE" w:rsidRPr="00CC56DE">
        <w:rPr>
          <w:sz w:val="26"/>
          <w:szCs w:val="26"/>
        </w:rPr>
        <w:t>3</w:t>
      </w:r>
      <w:r w:rsidRPr="00CC56DE">
        <w:rPr>
          <w:sz w:val="26"/>
          <w:szCs w:val="26"/>
        </w:rPr>
        <w:t>% от общей суммы программных расходов.</w:t>
      </w:r>
    </w:p>
    <w:p w:rsidR="00723A39" w:rsidRPr="00CC56DE" w:rsidRDefault="00723A39" w:rsidP="00FD23DD">
      <w:pPr>
        <w:pStyle w:val="a8"/>
        <w:ind w:firstLine="709"/>
        <w:jc w:val="both"/>
        <w:rPr>
          <w:sz w:val="26"/>
          <w:szCs w:val="26"/>
        </w:rPr>
      </w:pPr>
      <w:r w:rsidRPr="00CC56DE">
        <w:rPr>
          <w:sz w:val="26"/>
          <w:szCs w:val="26"/>
        </w:rPr>
        <w:t xml:space="preserve">Бюджетные ассигнования на предоставление субсидий </w:t>
      </w:r>
      <w:r w:rsidR="001849DF" w:rsidRPr="00CC56DE">
        <w:rPr>
          <w:sz w:val="26"/>
          <w:szCs w:val="26"/>
        </w:rPr>
        <w:t>юридическим лицам с</w:t>
      </w:r>
      <w:r w:rsidRPr="00CC56DE">
        <w:rPr>
          <w:sz w:val="26"/>
          <w:szCs w:val="26"/>
        </w:rPr>
        <w:t xml:space="preserve">оставят </w:t>
      </w:r>
      <w:r w:rsidR="00CC56DE" w:rsidRPr="00CC56DE">
        <w:rPr>
          <w:sz w:val="26"/>
          <w:szCs w:val="26"/>
        </w:rPr>
        <w:t>86</w:t>
      </w:r>
      <w:r w:rsidR="001849DF" w:rsidRPr="00CC56DE">
        <w:rPr>
          <w:sz w:val="26"/>
          <w:szCs w:val="26"/>
        </w:rPr>
        <w:t> </w:t>
      </w:r>
      <w:r w:rsidR="00CC56DE" w:rsidRPr="00CC56DE">
        <w:rPr>
          <w:sz w:val="26"/>
          <w:szCs w:val="26"/>
        </w:rPr>
        <w:t>921</w:t>
      </w:r>
      <w:r w:rsidR="001849DF" w:rsidRPr="00CC56DE">
        <w:rPr>
          <w:sz w:val="26"/>
          <w:szCs w:val="26"/>
        </w:rPr>
        <w:t>,</w:t>
      </w:r>
      <w:r w:rsidR="00CC56DE" w:rsidRPr="00CC56DE">
        <w:rPr>
          <w:sz w:val="26"/>
          <w:szCs w:val="26"/>
        </w:rPr>
        <w:t>7</w:t>
      </w:r>
      <w:r w:rsidRPr="00CC56DE">
        <w:rPr>
          <w:sz w:val="26"/>
          <w:szCs w:val="26"/>
        </w:rPr>
        <w:t> ты</w:t>
      </w:r>
      <w:r w:rsidR="000B7B10" w:rsidRPr="00CC56DE">
        <w:rPr>
          <w:sz w:val="26"/>
          <w:szCs w:val="26"/>
        </w:rPr>
        <w:t xml:space="preserve">с. руб., или </w:t>
      </w:r>
      <w:r w:rsidR="00CC56DE" w:rsidRPr="00CC56DE">
        <w:rPr>
          <w:sz w:val="26"/>
          <w:szCs w:val="26"/>
        </w:rPr>
        <w:t>9</w:t>
      </w:r>
      <w:r w:rsidR="000B7B10" w:rsidRPr="00CC56DE">
        <w:rPr>
          <w:sz w:val="26"/>
          <w:szCs w:val="26"/>
        </w:rPr>
        <w:t>,</w:t>
      </w:r>
      <w:r w:rsidR="00CC56DE" w:rsidRPr="00CC56DE">
        <w:rPr>
          <w:sz w:val="26"/>
          <w:szCs w:val="26"/>
        </w:rPr>
        <w:t>0</w:t>
      </w:r>
      <w:r w:rsidRPr="00CC56DE">
        <w:rPr>
          <w:sz w:val="26"/>
          <w:szCs w:val="26"/>
        </w:rPr>
        <w:t>% от общей суммы программных расходов.</w:t>
      </w:r>
    </w:p>
    <w:p w:rsidR="00723A39" w:rsidRPr="00CC56DE" w:rsidRDefault="00723A39" w:rsidP="00FB0B0A">
      <w:pPr>
        <w:pStyle w:val="a8"/>
        <w:ind w:firstLine="709"/>
        <w:jc w:val="both"/>
        <w:rPr>
          <w:sz w:val="26"/>
          <w:szCs w:val="26"/>
        </w:rPr>
      </w:pPr>
      <w:r w:rsidRPr="00CC56DE">
        <w:rPr>
          <w:sz w:val="26"/>
          <w:szCs w:val="26"/>
        </w:rPr>
        <w:t xml:space="preserve">На исполнение публичных нормативных обязательств и осуществление иных выплат социального характера предусмотрено </w:t>
      </w:r>
      <w:r w:rsidR="00FB0B0A" w:rsidRPr="00CC56DE">
        <w:rPr>
          <w:sz w:val="26"/>
          <w:szCs w:val="26"/>
        </w:rPr>
        <w:t>1</w:t>
      </w:r>
      <w:r w:rsidR="00CC56DE" w:rsidRPr="00CC56DE">
        <w:rPr>
          <w:sz w:val="26"/>
          <w:szCs w:val="26"/>
        </w:rPr>
        <w:t>6</w:t>
      </w:r>
      <w:r w:rsidR="00FB0B0A" w:rsidRPr="00CC56DE">
        <w:rPr>
          <w:sz w:val="26"/>
          <w:szCs w:val="26"/>
        </w:rPr>
        <w:t> </w:t>
      </w:r>
      <w:r w:rsidR="00CC56DE" w:rsidRPr="00CC56DE">
        <w:rPr>
          <w:sz w:val="26"/>
          <w:szCs w:val="26"/>
        </w:rPr>
        <w:t>027</w:t>
      </w:r>
      <w:r w:rsidR="00FB0B0A" w:rsidRPr="00CC56DE">
        <w:rPr>
          <w:sz w:val="26"/>
          <w:szCs w:val="26"/>
        </w:rPr>
        <w:t>,</w:t>
      </w:r>
      <w:r w:rsidR="00CC56DE" w:rsidRPr="00CC56DE">
        <w:rPr>
          <w:sz w:val="26"/>
          <w:szCs w:val="26"/>
        </w:rPr>
        <w:t>6</w:t>
      </w:r>
      <w:r w:rsidR="00FB0B0A" w:rsidRPr="00CC56DE">
        <w:rPr>
          <w:sz w:val="26"/>
          <w:szCs w:val="26"/>
        </w:rPr>
        <w:t> тыс. руб., или 1,</w:t>
      </w:r>
      <w:r w:rsidR="00CC56DE" w:rsidRPr="00CC56DE">
        <w:rPr>
          <w:sz w:val="26"/>
          <w:szCs w:val="26"/>
        </w:rPr>
        <w:t>7</w:t>
      </w:r>
      <w:r w:rsidRPr="00CC56DE">
        <w:rPr>
          <w:sz w:val="26"/>
          <w:szCs w:val="26"/>
        </w:rPr>
        <w:t xml:space="preserve">% от общей суммы </w:t>
      </w:r>
      <w:r w:rsidR="00CC56DE" w:rsidRPr="00CC56DE">
        <w:rPr>
          <w:sz w:val="26"/>
          <w:szCs w:val="26"/>
        </w:rPr>
        <w:t xml:space="preserve">программных </w:t>
      </w:r>
      <w:r w:rsidRPr="00CC56DE">
        <w:rPr>
          <w:sz w:val="26"/>
          <w:szCs w:val="26"/>
        </w:rPr>
        <w:t>расходов.</w:t>
      </w:r>
    </w:p>
    <w:p w:rsidR="00263C4F" w:rsidRPr="00CC56DE" w:rsidRDefault="00263C4F" w:rsidP="00FD23DD">
      <w:pPr>
        <w:pStyle w:val="a8"/>
        <w:ind w:firstLine="709"/>
        <w:jc w:val="both"/>
        <w:rPr>
          <w:sz w:val="26"/>
          <w:szCs w:val="26"/>
        </w:rPr>
      </w:pPr>
      <w:r w:rsidRPr="00CC56DE">
        <w:rPr>
          <w:sz w:val="26"/>
          <w:szCs w:val="26"/>
        </w:rPr>
        <w:t>Информация о мероприятиях, финансируемых в рамках муниципальных пр</w:t>
      </w:r>
      <w:r w:rsidR="00C624F3" w:rsidRPr="00CC56DE">
        <w:rPr>
          <w:sz w:val="26"/>
          <w:szCs w:val="26"/>
        </w:rPr>
        <w:t>ограмм, приведена в разделах 5.3</w:t>
      </w:r>
      <w:r w:rsidRPr="00CC56DE">
        <w:rPr>
          <w:sz w:val="26"/>
          <w:szCs w:val="26"/>
        </w:rPr>
        <w:t xml:space="preserve"> и 5.</w:t>
      </w:r>
      <w:r w:rsidR="00C624F3" w:rsidRPr="00CC56DE">
        <w:rPr>
          <w:sz w:val="26"/>
          <w:szCs w:val="26"/>
        </w:rPr>
        <w:t>4</w:t>
      </w:r>
      <w:r w:rsidRPr="00CC56DE">
        <w:rPr>
          <w:sz w:val="26"/>
          <w:szCs w:val="26"/>
        </w:rPr>
        <w:t xml:space="preserve"> настоящего заключения.</w:t>
      </w:r>
    </w:p>
    <w:p w:rsidR="00AE47A6" w:rsidRPr="00CC56DE" w:rsidRDefault="00AE47A6" w:rsidP="005F063D">
      <w:pPr>
        <w:pStyle w:val="af2"/>
        <w:numPr>
          <w:ilvl w:val="1"/>
          <w:numId w:val="3"/>
        </w:numPr>
        <w:spacing w:before="360" w:after="240"/>
        <w:ind w:left="0" w:firstLine="0"/>
        <w:contextualSpacing w:val="0"/>
        <w:jc w:val="center"/>
        <w:rPr>
          <w:b/>
          <w:sz w:val="26"/>
          <w:szCs w:val="26"/>
        </w:rPr>
      </w:pPr>
      <w:r w:rsidRPr="00CC56DE">
        <w:rPr>
          <w:b/>
          <w:sz w:val="26"/>
          <w:szCs w:val="26"/>
        </w:rPr>
        <w:lastRenderedPageBreak/>
        <w:t>Расходы непрограммной части бюджета</w:t>
      </w:r>
    </w:p>
    <w:p w:rsidR="0024101A" w:rsidRDefault="00E85F2C" w:rsidP="0024101A">
      <w:pPr>
        <w:pStyle w:val="a8"/>
        <w:ind w:firstLine="709"/>
        <w:jc w:val="both"/>
        <w:rPr>
          <w:sz w:val="26"/>
          <w:szCs w:val="26"/>
        </w:rPr>
      </w:pPr>
      <w:r w:rsidRPr="00702087">
        <w:rPr>
          <w:sz w:val="26"/>
          <w:szCs w:val="26"/>
        </w:rPr>
        <w:t>Проектом бюджета в 20</w:t>
      </w:r>
      <w:r w:rsidR="00CC56DE" w:rsidRPr="00702087">
        <w:rPr>
          <w:sz w:val="26"/>
          <w:szCs w:val="26"/>
        </w:rPr>
        <w:t>20</w:t>
      </w:r>
      <w:r w:rsidR="0024101A" w:rsidRPr="00702087">
        <w:rPr>
          <w:sz w:val="26"/>
          <w:szCs w:val="26"/>
        </w:rPr>
        <w:t xml:space="preserve"> году предусмотрено финансирование непрограммных расходов </w:t>
      </w:r>
      <w:r w:rsidR="00151F19" w:rsidRPr="00702087">
        <w:rPr>
          <w:sz w:val="26"/>
          <w:szCs w:val="26"/>
        </w:rPr>
        <w:t xml:space="preserve">на общую сумму </w:t>
      </w:r>
      <w:r w:rsidR="00CC56DE" w:rsidRPr="00702087">
        <w:rPr>
          <w:sz w:val="26"/>
          <w:szCs w:val="26"/>
        </w:rPr>
        <w:t>64</w:t>
      </w:r>
      <w:r w:rsidR="0024101A" w:rsidRPr="00702087">
        <w:rPr>
          <w:sz w:val="26"/>
          <w:szCs w:val="26"/>
        </w:rPr>
        <w:t> </w:t>
      </w:r>
      <w:r w:rsidR="00702087" w:rsidRPr="00702087">
        <w:rPr>
          <w:sz w:val="26"/>
          <w:szCs w:val="26"/>
        </w:rPr>
        <w:t>580</w:t>
      </w:r>
      <w:r w:rsidR="0024101A" w:rsidRPr="00702087">
        <w:rPr>
          <w:sz w:val="26"/>
          <w:szCs w:val="26"/>
        </w:rPr>
        <w:t>,</w:t>
      </w:r>
      <w:r w:rsidR="00702087" w:rsidRPr="00702087">
        <w:rPr>
          <w:sz w:val="26"/>
          <w:szCs w:val="26"/>
        </w:rPr>
        <w:t>1</w:t>
      </w:r>
      <w:r w:rsidR="0024101A" w:rsidRPr="00702087">
        <w:rPr>
          <w:sz w:val="26"/>
          <w:szCs w:val="26"/>
        </w:rPr>
        <w:t xml:space="preserve"> тыс. руб., что </w:t>
      </w:r>
      <w:r w:rsidR="00702087" w:rsidRPr="00702087">
        <w:rPr>
          <w:sz w:val="26"/>
          <w:szCs w:val="26"/>
        </w:rPr>
        <w:t>меньше</w:t>
      </w:r>
      <w:r w:rsidR="0024101A" w:rsidRPr="00702087">
        <w:rPr>
          <w:sz w:val="26"/>
          <w:szCs w:val="26"/>
        </w:rPr>
        <w:t xml:space="preserve"> показ</w:t>
      </w:r>
      <w:r w:rsidR="00702087" w:rsidRPr="00702087">
        <w:rPr>
          <w:sz w:val="26"/>
          <w:szCs w:val="26"/>
        </w:rPr>
        <w:t>ателей уточненного плана на 2019</w:t>
      </w:r>
      <w:r w:rsidR="0024101A" w:rsidRPr="00702087">
        <w:rPr>
          <w:sz w:val="26"/>
          <w:szCs w:val="26"/>
        </w:rPr>
        <w:t> год (</w:t>
      </w:r>
      <w:r w:rsidR="00702087" w:rsidRPr="00702087">
        <w:rPr>
          <w:sz w:val="26"/>
          <w:szCs w:val="26"/>
        </w:rPr>
        <w:t>155</w:t>
      </w:r>
      <w:r w:rsidR="00151F19" w:rsidRPr="00702087">
        <w:rPr>
          <w:bCs/>
          <w:sz w:val="26"/>
          <w:szCs w:val="26"/>
        </w:rPr>
        <w:t> </w:t>
      </w:r>
      <w:r w:rsidR="00702087" w:rsidRPr="00702087">
        <w:rPr>
          <w:bCs/>
          <w:sz w:val="26"/>
          <w:szCs w:val="26"/>
        </w:rPr>
        <w:t>787</w:t>
      </w:r>
      <w:r w:rsidR="00151F19" w:rsidRPr="00702087">
        <w:rPr>
          <w:bCs/>
          <w:sz w:val="26"/>
          <w:szCs w:val="26"/>
        </w:rPr>
        <w:t>,</w:t>
      </w:r>
      <w:r w:rsidR="00702087" w:rsidRPr="00702087">
        <w:rPr>
          <w:bCs/>
          <w:sz w:val="26"/>
          <w:szCs w:val="26"/>
        </w:rPr>
        <w:t>1</w:t>
      </w:r>
      <w:r w:rsidR="0024101A" w:rsidRPr="00702087">
        <w:rPr>
          <w:sz w:val="26"/>
          <w:szCs w:val="26"/>
        </w:rPr>
        <w:t xml:space="preserve"> тыс. руб.) на </w:t>
      </w:r>
      <w:r w:rsidR="00702087" w:rsidRPr="00702087">
        <w:rPr>
          <w:sz w:val="26"/>
          <w:szCs w:val="26"/>
        </w:rPr>
        <w:t>5</w:t>
      </w:r>
      <w:r w:rsidR="0018666E" w:rsidRPr="00702087">
        <w:rPr>
          <w:sz w:val="26"/>
          <w:szCs w:val="26"/>
        </w:rPr>
        <w:t>8</w:t>
      </w:r>
      <w:r w:rsidR="0024101A" w:rsidRPr="00702087">
        <w:rPr>
          <w:sz w:val="26"/>
          <w:szCs w:val="26"/>
        </w:rPr>
        <w:t>,</w:t>
      </w:r>
      <w:r w:rsidR="0018666E" w:rsidRPr="00702087">
        <w:rPr>
          <w:sz w:val="26"/>
          <w:szCs w:val="26"/>
        </w:rPr>
        <w:t>5</w:t>
      </w:r>
      <w:r w:rsidR="0024101A" w:rsidRPr="00702087">
        <w:rPr>
          <w:sz w:val="26"/>
          <w:szCs w:val="26"/>
        </w:rPr>
        <w:t xml:space="preserve">%, или на </w:t>
      </w:r>
      <w:r w:rsidR="00702087" w:rsidRPr="00702087">
        <w:rPr>
          <w:sz w:val="26"/>
          <w:szCs w:val="26"/>
        </w:rPr>
        <w:t>91</w:t>
      </w:r>
      <w:r w:rsidR="0024101A" w:rsidRPr="00702087">
        <w:rPr>
          <w:sz w:val="26"/>
          <w:szCs w:val="26"/>
        </w:rPr>
        <w:t> </w:t>
      </w:r>
      <w:r w:rsidR="00702087" w:rsidRPr="00702087">
        <w:rPr>
          <w:sz w:val="26"/>
          <w:szCs w:val="26"/>
        </w:rPr>
        <w:t>207</w:t>
      </w:r>
      <w:r w:rsidR="0024101A" w:rsidRPr="00702087">
        <w:rPr>
          <w:sz w:val="26"/>
          <w:szCs w:val="26"/>
        </w:rPr>
        <w:t>,</w:t>
      </w:r>
      <w:r w:rsidR="00702087" w:rsidRPr="00702087">
        <w:rPr>
          <w:sz w:val="26"/>
          <w:szCs w:val="26"/>
        </w:rPr>
        <w:t>0</w:t>
      </w:r>
      <w:r w:rsidR="0024101A" w:rsidRPr="00702087">
        <w:rPr>
          <w:sz w:val="26"/>
          <w:szCs w:val="26"/>
        </w:rPr>
        <w:t> тыс. руб.</w:t>
      </w:r>
      <w:r w:rsidR="00151F19" w:rsidRPr="00702087">
        <w:rPr>
          <w:sz w:val="26"/>
          <w:szCs w:val="26"/>
        </w:rPr>
        <w:t xml:space="preserve"> Д</w:t>
      </w:r>
      <w:r w:rsidR="0024101A" w:rsidRPr="00702087">
        <w:rPr>
          <w:sz w:val="26"/>
          <w:szCs w:val="26"/>
        </w:rPr>
        <w:t xml:space="preserve">оля расходов на финансирование </w:t>
      </w:r>
      <w:r w:rsidR="00151F19" w:rsidRPr="00702087">
        <w:rPr>
          <w:sz w:val="26"/>
          <w:szCs w:val="26"/>
        </w:rPr>
        <w:t>не</w:t>
      </w:r>
      <w:r w:rsidR="0024101A" w:rsidRPr="00702087">
        <w:rPr>
          <w:sz w:val="26"/>
          <w:szCs w:val="26"/>
        </w:rPr>
        <w:t xml:space="preserve">программных </w:t>
      </w:r>
      <w:r w:rsidR="00151F19" w:rsidRPr="00702087">
        <w:rPr>
          <w:sz w:val="26"/>
          <w:szCs w:val="26"/>
        </w:rPr>
        <w:t xml:space="preserve">расходов </w:t>
      </w:r>
      <w:r w:rsidR="0018666E" w:rsidRPr="00702087">
        <w:rPr>
          <w:sz w:val="26"/>
          <w:szCs w:val="26"/>
        </w:rPr>
        <w:t>у</w:t>
      </w:r>
      <w:r w:rsidR="00702087" w:rsidRPr="00702087">
        <w:rPr>
          <w:sz w:val="26"/>
          <w:szCs w:val="26"/>
        </w:rPr>
        <w:t>меньшится</w:t>
      </w:r>
      <w:r w:rsidR="0024101A" w:rsidRPr="00702087">
        <w:rPr>
          <w:bCs/>
          <w:sz w:val="26"/>
          <w:szCs w:val="26"/>
        </w:rPr>
        <w:t xml:space="preserve"> с </w:t>
      </w:r>
      <w:r w:rsidR="00702087" w:rsidRPr="00702087">
        <w:rPr>
          <w:bCs/>
          <w:sz w:val="26"/>
          <w:szCs w:val="26"/>
        </w:rPr>
        <w:t>11</w:t>
      </w:r>
      <w:r w:rsidR="00151F19" w:rsidRPr="00702087">
        <w:rPr>
          <w:bCs/>
          <w:sz w:val="26"/>
          <w:szCs w:val="26"/>
        </w:rPr>
        <w:t>,</w:t>
      </w:r>
      <w:r w:rsidR="00702087" w:rsidRPr="00702087">
        <w:rPr>
          <w:bCs/>
          <w:sz w:val="26"/>
          <w:szCs w:val="26"/>
        </w:rPr>
        <w:t>5</w:t>
      </w:r>
      <w:r w:rsidR="0018666E" w:rsidRPr="00702087">
        <w:rPr>
          <w:bCs/>
          <w:sz w:val="26"/>
          <w:szCs w:val="26"/>
        </w:rPr>
        <w:t>% в 201</w:t>
      </w:r>
      <w:r w:rsidR="00702087" w:rsidRPr="00702087">
        <w:rPr>
          <w:bCs/>
          <w:sz w:val="26"/>
          <w:szCs w:val="26"/>
        </w:rPr>
        <w:t>9</w:t>
      </w:r>
      <w:r w:rsidR="0024101A" w:rsidRPr="00702087">
        <w:rPr>
          <w:bCs/>
          <w:sz w:val="26"/>
          <w:szCs w:val="26"/>
        </w:rPr>
        <w:t xml:space="preserve"> году до </w:t>
      </w:r>
      <w:r w:rsidR="00702087" w:rsidRPr="00702087">
        <w:rPr>
          <w:bCs/>
          <w:sz w:val="26"/>
          <w:szCs w:val="26"/>
        </w:rPr>
        <w:t>6</w:t>
      </w:r>
      <w:r w:rsidR="0024101A" w:rsidRPr="00702087">
        <w:rPr>
          <w:bCs/>
          <w:sz w:val="26"/>
          <w:szCs w:val="26"/>
        </w:rPr>
        <w:t>,</w:t>
      </w:r>
      <w:r w:rsidR="00702087" w:rsidRPr="00702087">
        <w:rPr>
          <w:bCs/>
          <w:sz w:val="26"/>
          <w:szCs w:val="26"/>
        </w:rPr>
        <w:t>3</w:t>
      </w:r>
      <w:r w:rsidR="0024101A" w:rsidRPr="00702087">
        <w:rPr>
          <w:bCs/>
          <w:sz w:val="26"/>
          <w:szCs w:val="26"/>
        </w:rPr>
        <w:t xml:space="preserve">% </w:t>
      </w:r>
      <w:r w:rsidR="0024101A" w:rsidRPr="00702087">
        <w:rPr>
          <w:sz w:val="26"/>
          <w:szCs w:val="26"/>
        </w:rPr>
        <w:t>от общей суммы расходов районного бюджета на</w:t>
      </w:r>
      <w:r w:rsidR="0024101A" w:rsidRPr="00702087">
        <w:rPr>
          <w:bCs/>
          <w:sz w:val="26"/>
          <w:szCs w:val="26"/>
        </w:rPr>
        <w:t xml:space="preserve"> 20</w:t>
      </w:r>
      <w:r w:rsidR="00702087" w:rsidRPr="00702087">
        <w:rPr>
          <w:bCs/>
          <w:sz w:val="26"/>
          <w:szCs w:val="26"/>
        </w:rPr>
        <w:t>20</w:t>
      </w:r>
      <w:r w:rsidR="0024101A" w:rsidRPr="00702087">
        <w:rPr>
          <w:bCs/>
          <w:sz w:val="26"/>
          <w:szCs w:val="26"/>
        </w:rPr>
        <w:t> год</w:t>
      </w:r>
      <w:r w:rsidR="0024101A" w:rsidRPr="00702087">
        <w:rPr>
          <w:sz w:val="26"/>
          <w:szCs w:val="26"/>
        </w:rPr>
        <w:t>.</w:t>
      </w:r>
    </w:p>
    <w:p w:rsidR="00702087" w:rsidRPr="00A53918" w:rsidRDefault="00A53918" w:rsidP="0024101A">
      <w:pPr>
        <w:pStyle w:val="a8"/>
        <w:ind w:firstLine="709"/>
        <w:jc w:val="both"/>
        <w:rPr>
          <w:sz w:val="26"/>
          <w:szCs w:val="26"/>
        </w:rPr>
      </w:pPr>
      <w:r>
        <w:rPr>
          <w:bCs/>
          <w:sz w:val="26"/>
          <w:szCs w:val="26"/>
        </w:rPr>
        <w:t>Указанное уменьшение обусловлено отсутствием в 2020 году непрограммных расходов на проведение выборов и на взносы в уставные фонды муниципальных предприятий Заполярного района, имевших место в 2019 году</w:t>
      </w:r>
      <w:r w:rsidRPr="00B125DE">
        <w:rPr>
          <w:bCs/>
          <w:sz w:val="26"/>
          <w:szCs w:val="26"/>
        </w:rPr>
        <w:t xml:space="preserve"> </w:t>
      </w:r>
      <w:r>
        <w:rPr>
          <w:bCs/>
          <w:sz w:val="26"/>
          <w:szCs w:val="26"/>
        </w:rPr>
        <w:t xml:space="preserve">(общая сумма таких </w:t>
      </w:r>
      <w:r w:rsidRPr="00A53918">
        <w:rPr>
          <w:bCs/>
          <w:sz w:val="26"/>
          <w:szCs w:val="26"/>
        </w:rPr>
        <w:t>расходов на 2019 год утверждена в размере 90 715,0 тыс. руб.).</w:t>
      </w:r>
    </w:p>
    <w:p w:rsidR="0024101A" w:rsidRPr="00A53918" w:rsidRDefault="0024101A" w:rsidP="0024101A">
      <w:pPr>
        <w:ind w:firstLine="709"/>
        <w:jc w:val="both"/>
        <w:rPr>
          <w:bCs/>
          <w:sz w:val="26"/>
          <w:szCs w:val="26"/>
        </w:rPr>
      </w:pPr>
      <w:r w:rsidRPr="00A53918">
        <w:rPr>
          <w:bCs/>
          <w:sz w:val="26"/>
          <w:szCs w:val="26"/>
        </w:rPr>
        <w:t xml:space="preserve">Объем </w:t>
      </w:r>
      <w:r w:rsidR="00151F19" w:rsidRPr="00A53918">
        <w:rPr>
          <w:bCs/>
          <w:sz w:val="26"/>
          <w:szCs w:val="26"/>
        </w:rPr>
        <w:t>не</w:t>
      </w:r>
      <w:r w:rsidRPr="00A53918">
        <w:rPr>
          <w:bCs/>
          <w:sz w:val="26"/>
          <w:szCs w:val="26"/>
        </w:rPr>
        <w:t>программных расходов на плановый период 20</w:t>
      </w:r>
      <w:r w:rsidR="0018666E" w:rsidRPr="00A53918">
        <w:rPr>
          <w:bCs/>
          <w:sz w:val="26"/>
          <w:szCs w:val="26"/>
        </w:rPr>
        <w:t>2</w:t>
      </w:r>
      <w:r w:rsidR="00702087" w:rsidRPr="00A53918">
        <w:rPr>
          <w:bCs/>
          <w:sz w:val="26"/>
          <w:szCs w:val="26"/>
        </w:rPr>
        <w:t>1</w:t>
      </w:r>
      <w:r w:rsidRPr="00A53918">
        <w:rPr>
          <w:bCs/>
          <w:sz w:val="26"/>
          <w:szCs w:val="26"/>
        </w:rPr>
        <w:t>-202</w:t>
      </w:r>
      <w:r w:rsidR="00A53918" w:rsidRPr="00A53918">
        <w:rPr>
          <w:bCs/>
          <w:sz w:val="26"/>
          <w:szCs w:val="26"/>
        </w:rPr>
        <w:t>2</w:t>
      </w:r>
      <w:r w:rsidRPr="00A53918">
        <w:rPr>
          <w:bCs/>
          <w:sz w:val="26"/>
          <w:szCs w:val="26"/>
        </w:rPr>
        <w:t xml:space="preserve"> годов предусмотрен с </w:t>
      </w:r>
      <w:r w:rsidR="00151F19" w:rsidRPr="00A53918">
        <w:rPr>
          <w:bCs/>
          <w:sz w:val="26"/>
          <w:szCs w:val="26"/>
        </w:rPr>
        <w:t>увеличением</w:t>
      </w:r>
      <w:r w:rsidRPr="00A53918">
        <w:rPr>
          <w:bCs/>
          <w:sz w:val="26"/>
          <w:szCs w:val="26"/>
        </w:rPr>
        <w:t xml:space="preserve"> по отношению к показателю 20</w:t>
      </w:r>
      <w:r w:rsidR="00A53918" w:rsidRPr="00A53918">
        <w:rPr>
          <w:bCs/>
          <w:sz w:val="26"/>
          <w:szCs w:val="26"/>
        </w:rPr>
        <w:t>20</w:t>
      </w:r>
      <w:r w:rsidRPr="00A53918">
        <w:rPr>
          <w:bCs/>
          <w:sz w:val="26"/>
          <w:szCs w:val="26"/>
        </w:rPr>
        <w:t xml:space="preserve"> года на </w:t>
      </w:r>
      <w:r w:rsidR="00A53918" w:rsidRPr="00A53918">
        <w:rPr>
          <w:bCs/>
          <w:sz w:val="26"/>
          <w:szCs w:val="26"/>
        </w:rPr>
        <w:t>32</w:t>
      </w:r>
      <w:r w:rsidRPr="00A53918">
        <w:rPr>
          <w:bCs/>
          <w:sz w:val="26"/>
          <w:szCs w:val="26"/>
        </w:rPr>
        <w:t>,</w:t>
      </w:r>
      <w:r w:rsidR="00A53918" w:rsidRPr="00A53918">
        <w:rPr>
          <w:bCs/>
          <w:sz w:val="26"/>
          <w:szCs w:val="26"/>
        </w:rPr>
        <w:t>2</w:t>
      </w:r>
      <w:r w:rsidR="00151F19" w:rsidRPr="00A53918">
        <w:rPr>
          <w:bCs/>
          <w:sz w:val="26"/>
          <w:szCs w:val="26"/>
        </w:rPr>
        <w:t xml:space="preserve">% и на </w:t>
      </w:r>
      <w:r w:rsidR="00A53918" w:rsidRPr="00A53918">
        <w:rPr>
          <w:bCs/>
          <w:sz w:val="26"/>
          <w:szCs w:val="26"/>
        </w:rPr>
        <w:t>66</w:t>
      </w:r>
      <w:r w:rsidRPr="00A53918">
        <w:rPr>
          <w:bCs/>
          <w:sz w:val="26"/>
          <w:szCs w:val="26"/>
        </w:rPr>
        <w:t>,</w:t>
      </w:r>
      <w:r w:rsidR="00A53918" w:rsidRPr="00A53918">
        <w:rPr>
          <w:bCs/>
          <w:sz w:val="26"/>
          <w:szCs w:val="26"/>
        </w:rPr>
        <w:t>2</w:t>
      </w:r>
      <w:r w:rsidRPr="00A53918">
        <w:rPr>
          <w:bCs/>
          <w:sz w:val="26"/>
          <w:szCs w:val="26"/>
        </w:rPr>
        <w:t>% соответственно (на 20</w:t>
      </w:r>
      <w:r w:rsidR="0018666E" w:rsidRPr="00A53918">
        <w:rPr>
          <w:bCs/>
          <w:sz w:val="26"/>
          <w:szCs w:val="26"/>
        </w:rPr>
        <w:t>2</w:t>
      </w:r>
      <w:r w:rsidR="00A53918" w:rsidRPr="00A53918">
        <w:rPr>
          <w:bCs/>
          <w:sz w:val="26"/>
          <w:szCs w:val="26"/>
        </w:rPr>
        <w:t>1</w:t>
      </w:r>
      <w:r w:rsidRPr="00A53918">
        <w:rPr>
          <w:bCs/>
          <w:sz w:val="26"/>
          <w:szCs w:val="26"/>
        </w:rPr>
        <w:t xml:space="preserve"> год </w:t>
      </w:r>
      <w:r w:rsidRPr="00A53918">
        <w:rPr>
          <w:bCs/>
          <w:sz w:val="26"/>
          <w:szCs w:val="26"/>
        </w:rPr>
        <w:noBreakHyphen/>
        <w:t xml:space="preserve"> </w:t>
      </w:r>
      <w:r w:rsidR="0018666E" w:rsidRPr="00A53918">
        <w:rPr>
          <w:bCs/>
          <w:sz w:val="26"/>
          <w:szCs w:val="26"/>
        </w:rPr>
        <w:t>8</w:t>
      </w:r>
      <w:r w:rsidR="00A53918" w:rsidRPr="00A53918">
        <w:rPr>
          <w:bCs/>
          <w:sz w:val="26"/>
          <w:szCs w:val="26"/>
        </w:rPr>
        <w:t>5</w:t>
      </w:r>
      <w:r w:rsidRPr="00A53918">
        <w:rPr>
          <w:bCs/>
          <w:sz w:val="26"/>
          <w:szCs w:val="26"/>
        </w:rPr>
        <w:t> </w:t>
      </w:r>
      <w:r w:rsidR="00A53918" w:rsidRPr="00A53918">
        <w:rPr>
          <w:bCs/>
          <w:sz w:val="26"/>
          <w:szCs w:val="26"/>
        </w:rPr>
        <w:t>401</w:t>
      </w:r>
      <w:r w:rsidRPr="00A53918">
        <w:rPr>
          <w:bCs/>
          <w:sz w:val="26"/>
          <w:szCs w:val="26"/>
        </w:rPr>
        <w:t>,</w:t>
      </w:r>
      <w:r w:rsidR="00A53918" w:rsidRPr="00A53918">
        <w:rPr>
          <w:bCs/>
          <w:sz w:val="26"/>
          <w:szCs w:val="26"/>
        </w:rPr>
        <w:t>8</w:t>
      </w:r>
      <w:r w:rsidRPr="00A53918">
        <w:rPr>
          <w:bCs/>
          <w:sz w:val="26"/>
          <w:szCs w:val="26"/>
        </w:rPr>
        <w:t> тыс. руб., на 202</w:t>
      </w:r>
      <w:r w:rsidR="00A53918" w:rsidRPr="00A53918">
        <w:rPr>
          <w:bCs/>
          <w:sz w:val="26"/>
          <w:szCs w:val="26"/>
        </w:rPr>
        <w:t>2</w:t>
      </w:r>
      <w:r w:rsidRPr="00A53918">
        <w:rPr>
          <w:bCs/>
          <w:sz w:val="26"/>
          <w:szCs w:val="26"/>
        </w:rPr>
        <w:t xml:space="preserve"> год – </w:t>
      </w:r>
      <w:r w:rsidR="0018666E" w:rsidRPr="00A53918">
        <w:rPr>
          <w:bCs/>
          <w:sz w:val="26"/>
          <w:szCs w:val="26"/>
        </w:rPr>
        <w:t>10</w:t>
      </w:r>
      <w:r w:rsidR="00A53918" w:rsidRPr="00A53918">
        <w:rPr>
          <w:bCs/>
          <w:sz w:val="26"/>
          <w:szCs w:val="26"/>
        </w:rPr>
        <w:t>7</w:t>
      </w:r>
      <w:r w:rsidRPr="00A53918">
        <w:rPr>
          <w:bCs/>
          <w:sz w:val="26"/>
          <w:szCs w:val="26"/>
        </w:rPr>
        <w:t> </w:t>
      </w:r>
      <w:r w:rsidR="00A53918" w:rsidRPr="00A53918">
        <w:rPr>
          <w:bCs/>
          <w:sz w:val="26"/>
          <w:szCs w:val="26"/>
        </w:rPr>
        <w:t>341</w:t>
      </w:r>
      <w:r w:rsidRPr="00A53918">
        <w:rPr>
          <w:bCs/>
          <w:sz w:val="26"/>
          <w:szCs w:val="26"/>
        </w:rPr>
        <w:t>,</w:t>
      </w:r>
      <w:r w:rsidR="00A53918" w:rsidRPr="00A53918">
        <w:rPr>
          <w:bCs/>
          <w:sz w:val="26"/>
          <w:szCs w:val="26"/>
        </w:rPr>
        <w:t>6</w:t>
      </w:r>
      <w:r w:rsidRPr="00A53918">
        <w:rPr>
          <w:bCs/>
          <w:sz w:val="26"/>
          <w:szCs w:val="26"/>
        </w:rPr>
        <w:t xml:space="preserve"> тыс. руб.). Доля </w:t>
      </w:r>
      <w:r w:rsidR="00151F19" w:rsidRPr="00A53918">
        <w:rPr>
          <w:bCs/>
          <w:sz w:val="26"/>
          <w:szCs w:val="26"/>
        </w:rPr>
        <w:t>неп</w:t>
      </w:r>
      <w:r w:rsidRPr="00A53918">
        <w:rPr>
          <w:bCs/>
          <w:sz w:val="26"/>
          <w:szCs w:val="26"/>
        </w:rPr>
        <w:t>рограммных расходов в общей сумме расходов также у</w:t>
      </w:r>
      <w:r w:rsidR="00151F19" w:rsidRPr="00A53918">
        <w:rPr>
          <w:bCs/>
          <w:sz w:val="26"/>
          <w:szCs w:val="26"/>
        </w:rPr>
        <w:t>величится</w:t>
      </w:r>
      <w:r w:rsidRPr="00A53918">
        <w:rPr>
          <w:bCs/>
          <w:sz w:val="26"/>
          <w:szCs w:val="26"/>
        </w:rPr>
        <w:t xml:space="preserve"> и составит в 20</w:t>
      </w:r>
      <w:r w:rsidR="00280A69" w:rsidRPr="00A53918">
        <w:rPr>
          <w:bCs/>
          <w:sz w:val="26"/>
          <w:szCs w:val="26"/>
        </w:rPr>
        <w:t>2</w:t>
      </w:r>
      <w:r w:rsidR="00A53918" w:rsidRPr="00A53918">
        <w:rPr>
          <w:bCs/>
          <w:sz w:val="26"/>
          <w:szCs w:val="26"/>
        </w:rPr>
        <w:t>1</w:t>
      </w:r>
      <w:r w:rsidRPr="00A53918">
        <w:rPr>
          <w:bCs/>
          <w:sz w:val="26"/>
          <w:szCs w:val="26"/>
        </w:rPr>
        <w:t xml:space="preserve"> году </w:t>
      </w:r>
      <w:r w:rsidRPr="00A53918">
        <w:rPr>
          <w:bCs/>
          <w:sz w:val="26"/>
          <w:szCs w:val="26"/>
        </w:rPr>
        <w:noBreakHyphen/>
        <w:t xml:space="preserve"> </w:t>
      </w:r>
      <w:r w:rsidR="00A53918" w:rsidRPr="00A53918">
        <w:rPr>
          <w:bCs/>
          <w:sz w:val="26"/>
          <w:szCs w:val="26"/>
        </w:rPr>
        <w:t>9</w:t>
      </w:r>
      <w:r w:rsidRPr="00A53918">
        <w:rPr>
          <w:bCs/>
          <w:sz w:val="26"/>
          <w:szCs w:val="26"/>
        </w:rPr>
        <w:t>,</w:t>
      </w:r>
      <w:r w:rsidR="00A53918" w:rsidRPr="00A53918">
        <w:rPr>
          <w:bCs/>
          <w:sz w:val="26"/>
          <w:szCs w:val="26"/>
        </w:rPr>
        <w:t>2</w:t>
      </w:r>
      <w:r w:rsidRPr="00A53918">
        <w:rPr>
          <w:bCs/>
          <w:sz w:val="26"/>
          <w:szCs w:val="26"/>
        </w:rPr>
        <w:t>%, в 202</w:t>
      </w:r>
      <w:r w:rsidR="00A53918" w:rsidRPr="00A53918">
        <w:rPr>
          <w:bCs/>
          <w:sz w:val="26"/>
          <w:szCs w:val="26"/>
        </w:rPr>
        <w:t>2</w:t>
      </w:r>
      <w:r w:rsidRPr="00A53918">
        <w:rPr>
          <w:bCs/>
          <w:sz w:val="26"/>
          <w:szCs w:val="26"/>
        </w:rPr>
        <w:t xml:space="preserve"> году – </w:t>
      </w:r>
      <w:r w:rsidR="00280A69" w:rsidRPr="00A53918">
        <w:rPr>
          <w:bCs/>
          <w:sz w:val="26"/>
          <w:szCs w:val="26"/>
        </w:rPr>
        <w:t>11</w:t>
      </w:r>
      <w:r w:rsidRPr="00A53918">
        <w:rPr>
          <w:bCs/>
          <w:sz w:val="26"/>
          <w:szCs w:val="26"/>
        </w:rPr>
        <w:t>,</w:t>
      </w:r>
      <w:r w:rsidR="00A53918" w:rsidRPr="00A53918">
        <w:rPr>
          <w:bCs/>
          <w:sz w:val="26"/>
          <w:szCs w:val="26"/>
        </w:rPr>
        <w:t>4</w:t>
      </w:r>
      <w:r w:rsidRPr="00A53918">
        <w:rPr>
          <w:bCs/>
          <w:sz w:val="26"/>
          <w:szCs w:val="26"/>
        </w:rPr>
        <w:t>%.</w:t>
      </w:r>
      <w:r w:rsidR="00A53918">
        <w:rPr>
          <w:bCs/>
          <w:sz w:val="26"/>
          <w:szCs w:val="26"/>
        </w:rPr>
        <w:t xml:space="preserve"> Указанное связано с в связи с наличием в плановом периоде условно утвержденных расходов.</w:t>
      </w:r>
    </w:p>
    <w:p w:rsidR="0024101A" w:rsidRPr="00A53918" w:rsidRDefault="0024101A" w:rsidP="0024101A">
      <w:pPr>
        <w:ind w:firstLine="709"/>
        <w:jc w:val="both"/>
        <w:rPr>
          <w:sz w:val="26"/>
          <w:szCs w:val="26"/>
        </w:rPr>
      </w:pPr>
      <w:r w:rsidRPr="00A53918">
        <w:rPr>
          <w:sz w:val="26"/>
          <w:szCs w:val="26"/>
        </w:rPr>
        <w:t xml:space="preserve">Проектом бюджета предусмотрены </w:t>
      </w:r>
      <w:r w:rsidR="00151F19" w:rsidRPr="00A53918">
        <w:rPr>
          <w:sz w:val="26"/>
          <w:szCs w:val="26"/>
        </w:rPr>
        <w:t>следующие непрограммные расходы</w:t>
      </w:r>
      <w:r w:rsidRPr="00A53918">
        <w:rPr>
          <w:sz w:val="26"/>
          <w:szCs w:val="26"/>
        </w:rPr>
        <w:t>.</w:t>
      </w:r>
    </w:p>
    <w:p w:rsidR="00B06C01" w:rsidRDefault="00B06C01" w:rsidP="00151F19">
      <w:pPr>
        <w:ind w:firstLine="709"/>
        <w:jc w:val="right"/>
      </w:pPr>
    </w:p>
    <w:p w:rsidR="00151F19" w:rsidRPr="00A53918" w:rsidRDefault="0032545B" w:rsidP="00151F19">
      <w:pPr>
        <w:ind w:firstLine="709"/>
        <w:jc w:val="right"/>
      </w:pPr>
      <w:r>
        <w:t>Таблица 6</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856"/>
        <w:gridCol w:w="1134"/>
        <w:gridCol w:w="850"/>
        <w:gridCol w:w="1162"/>
        <w:gridCol w:w="823"/>
        <w:gridCol w:w="1162"/>
        <w:gridCol w:w="822"/>
      </w:tblGrid>
      <w:tr w:rsidR="00A53918" w:rsidRPr="00A53918" w:rsidTr="00E01286">
        <w:trPr>
          <w:tblHeader/>
        </w:trPr>
        <w:tc>
          <w:tcPr>
            <w:tcW w:w="3856" w:type="dxa"/>
            <w:vMerge w:val="restart"/>
            <w:vAlign w:val="center"/>
          </w:tcPr>
          <w:p w:rsidR="004D4A6F" w:rsidRPr="00A53918" w:rsidRDefault="004D4A6F" w:rsidP="00151F19">
            <w:pPr>
              <w:autoSpaceDE w:val="0"/>
              <w:autoSpaceDN w:val="0"/>
              <w:adjustRightInd w:val="0"/>
              <w:spacing w:before="60" w:after="60"/>
              <w:jc w:val="center"/>
              <w:outlineLvl w:val="0"/>
              <w:rPr>
                <w:noProof/>
                <w:sz w:val="18"/>
                <w:szCs w:val="18"/>
              </w:rPr>
            </w:pPr>
            <w:r w:rsidRPr="00A53918">
              <w:rPr>
                <w:noProof/>
                <w:sz w:val="18"/>
                <w:szCs w:val="18"/>
              </w:rPr>
              <w:t>Наименование</w:t>
            </w:r>
          </w:p>
        </w:tc>
        <w:tc>
          <w:tcPr>
            <w:tcW w:w="5953" w:type="dxa"/>
            <w:gridSpan w:val="6"/>
          </w:tcPr>
          <w:p w:rsidR="004D4A6F" w:rsidRPr="00A53918" w:rsidRDefault="004D4A6F" w:rsidP="00BD076E">
            <w:pPr>
              <w:autoSpaceDE w:val="0"/>
              <w:autoSpaceDN w:val="0"/>
              <w:adjustRightInd w:val="0"/>
              <w:spacing w:before="60" w:after="60"/>
              <w:jc w:val="center"/>
              <w:outlineLvl w:val="0"/>
              <w:rPr>
                <w:noProof/>
                <w:sz w:val="18"/>
                <w:szCs w:val="18"/>
              </w:rPr>
            </w:pPr>
            <w:r w:rsidRPr="00A53918">
              <w:rPr>
                <w:noProof/>
                <w:sz w:val="18"/>
                <w:szCs w:val="18"/>
              </w:rPr>
              <w:t>Проект бюджета</w:t>
            </w:r>
          </w:p>
        </w:tc>
      </w:tr>
      <w:tr w:rsidR="00AA72C7" w:rsidRPr="00AA72C7" w:rsidTr="00E01286">
        <w:trPr>
          <w:trHeight w:val="210"/>
          <w:tblHeader/>
        </w:trPr>
        <w:tc>
          <w:tcPr>
            <w:tcW w:w="3856" w:type="dxa"/>
            <w:vMerge/>
          </w:tcPr>
          <w:p w:rsidR="004D4A6F" w:rsidRPr="00AA72C7" w:rsidRDefault="004D4A6F" w:rsidP="00BD076E">
            <w:pPr>
              <w:autoSpaceDE w:val="0"/>
              <w:autoSpaceDN w:val="0"/>
              <w:adjustRightInd w:val="0"/>
              <w:spacing w:before="60" w:after="60"/>
              <w:jc w:val="both"/>
              <w:outlineLvl w:val="0"/>
              <w:rPr>
                <w:noProof/>
                <w:sz w:val="18"/>
                <w:szCs w:val="18"/>
              </w:rPr>
            </w:pPr>
          </w:p>
        </w:tc>
        <w:tc>
          <w:tcPr>
            <w:tcW w:w="1984" w:type="dxa"/>
            <w:gridSpan w:val="2"/>
            <w:vAlign w:val="center"/>
          </w:tcPr>
          <w:p w:rsidR="004D4A6F" w:rsidRPr="00AA72C7" w:rsidRDefault="004D4A6F" w:rsidP="00376F4F">
            <w:pPr>
              <w:autoSpaceDE w:val="0"/>
              <w:autoSpaceDN w:val="0"/>
              <w:adjustRightInd w:val="0"/>
              <w:spacing w:before="60" w:after="60"/>
              <w:jc w:val="center"/>
              <w:outlineLvl w:val="0"/>
              <w:rPr>
                <w:noProof/>
                <w:sz w:val="18"/>
                <w:szCs w:val="18"/>
              </w:rPr>
            </w:pPr>
            <w:r w:rsidRPr="00AA72C7">
              <w:rPr>
                <w:noProof/>
                <w:sz w:val="18"/>
                <w:szCs w:val="18"/>
              </w:rPr>
              <w:t>20</w:t>
            </w:r>
            <w:r w:rsidR="00376F4F" w:rsidRPr="00AA72C7">
              <w:rPr>
                <w:noProof/>
                <w:sz w:val="18"/>
                <w:szCs w:val="18"/>
              </w:rPr>
              <w:t>20</w:t>
            </w:r>
            <w:r w:rsidRPr="00AA72C7">
              <w:rPr>
                <w:noProof/>
                <w:sz w:val="18"/>
                <w:szCs w:val="18"/>
              </w:rPr>
              <w:t xml:space="preserve"> год</w:t>
            </w:r>
          </w:p>
        </w:tc>
        <w:tc>
          <w:tcPr>
            <w:tcW w:w="1985" w:type="dxa"/>
            <w:gridSpan w:val="2"/>
            <w:vAlign w:val="center"/>
          </w:tcPr>
          <w:p w:rsidR="004D4A6F" w:rsidRPr="00AA72C7" w:rsidRDefault="00280A69" w:rsidP="00376F4F">
            <w:pPr>
              <w:autoSpaceDE w:val="0"/>
              <w:autoSpaceDN w:val="0"/>
              <w:adjustRightInd w:val="0"/>
              <w:spacing w:before="60" w:after="60"/>
              <w:jc w:val="center"/>
              <w:outlineLvl w:val="0"/>
              <w:rPr>
                <w:noProof/>
                <w:sz w:val="18"/>
                <w:szCs w:val="18"/>
              </w:rPr>
            </w:pPr>
            <w:r w:rsidRPr="00AA72C7">
              <w:rPr>
                <w:noProof/>
                <w:sz w:val="18"/>
                <w:szCs w:val="18"/>
              </w:rPr>
              <w:t>202</w:t>
            </w:r>
            <w:r w:rsidR="00376F4F" w:rsidRPr="00AA72C7">
              <w:rPr>
                <w:noProof/>
                <w:sz w:val="18"/>
                <w:szCs w:val="18"/>
              </w:rPr>
              <w:t>1</w:t>
            </w:r>
            <w:r w:rsidR="004D4A6F" w:rsidRPr="00AA72C7">
              <w:rPr>
                <w:noProof/>
                <w:sz w:val="18"/>
                <w:szCs w:val="18"/>
              </w:rPr>
              <w:t xml:space="preserve"> год</w:t>
            </w:r>
          </w:p>
        </w:tc>
        <w:tc>
          <w:tcPr>
            <w:tcW w:w="1984" w:type="dxa"/>
            <w:gridSpan w:val="2"/>
            <w:vAlign w:val="center"/>
          </w:tcPr>
          <w:p w:rsidR="004D4A6F" w:rsidRPr="00AA72C7" w:rsidRDefault="004D4A6F" w:rsidP="00376F4F">
            <w:pPr>
              <w:autoSpaceDE w:val="0"/>
              <w:autoSpaceDN w:val="0"/>
              <w:adjustRightInd w:val="0"/>
              <w:spacing w:before="60" w:after="60"/>
              <w:jc w:val="center"/>
              <w:outlineLvl w:val="0"/>
              <w:rPr>
                <w:noProof/>
                <w:sz w:val="18"/>
                <w:szCs w:val="18"/>
              </w:rPr>
            </w:pPr>
            <w:r w:rsidRPr="00AA72C7">
              <w:rPr>
                <w:noProof/>
                <w:sz w:val="18"/>
                <w:szCs w:val="18"/>
              </w:rPr>
              <w:t>202</w:t>
            </w:r>
            <w:r w:rsidR="00376F4F" w:rsidRPr="00AA72C7">
              <w:rPr>
                <w:noProof/>
                <w:sz w:val="18"/>
                <w:szCs w:val="18"/>
              </w:rPr>
              <w:t>2</w:t>
            </w:r>
            <w:r w:rsidRPr="00AA72C7">
              <w:rPr>
                <w:noProof/>
                <w:sz w:val="18"/>
                <w:szCs w:val="18"/>
              </w:rPr>
              <w:t xml:space="preserve"> год</w:t>
            </w:r>
          </w:p>
        </w:tc>
      </w:tr>
      <w:tr w:rsidR="00AA72C7" w:rsidRPr="00AA72C7" w:rsidTr="00E01286">
        <w:trPr>
          <w:trHeight w:val="210"/>
          <w:tblHeader/>
        </w:trPr>
        <w:tc>
          <w:tcPr>
            <w:tcW w:w="3856" w:type="dxa"/>
            <w:vMerge/>
          </w:tcPr>
          <w:p w:rsidR="004D4A6F" w:rsidRPr="00AA72C7" w:rsidRDefault="004D4A6F" w:rsidP="00BD076E">
            <w:pPr>
              <w:autoSpaceDE w:val="0"/>
              <w:autoSpaceDN w:val="0"/>
              <w:adjustRightInd w:val="0"/>
              <w:spacing w:before="60" w:after="60"/>
              <w:jc w:val="both"/>
              <w:outlineLvl w:val="0"/>
              <w:rPr>
                <w:noProof/>
                <w:sz w:val="18"/>
                <w:szCs w:val="18"/>
              </w:rPr>
            </w:pPr>
          </w:p>
        </w:tc>
        <w:tc>
          <w:tcPr>
            <w:tcW w:w="1134" w:type="dxa"/>
            <w:vAlign w:val="center"/>
          </w:tcPr>
          <w:p w:rsidR="004D4A6F" w:rsidRPr="00AA72C7" w:rsidRDefault="004D4A6F" w:rsidP="00BD076E">
            <w:pPr>
              <w:autoSpaceDE w:val="0"/>
              <w:autoSpaceDN w:val="0"/>
              <w:adjustRightInd w:val="0"/>
              <w:spacing w:before="60" w:after="60"/>
              <w:jc w:val="center"/>
              <w:outlineLvl w:val="0"/>
              <w:rPr>
                <w:noProof/>
                <w:sz w:val="18"/>
                <w:szCs w:val="18"/>
              </w:rPr>
            </w:pPr>
            <w:r w:rsidRPr="00AA72C7">
              <w:rPr>
                <w:noProof/>
                <w:sz w:val="18"/>
                <w:szCs w:val="18"/>
              </w:rPr>
              <w:t>тыс. руб.</w:t>
            </w:r>
          </w:p>
        </w:tc>
        <w:tc>
          <w:tcPr>
            <w:tcW w:w="850" w:type="dxa"/>
            <w:vAlign w:val="center"/>
          </w:tcPr>
          <w:p w:rsidR="004D4A6F" w:rsidRPr="00AA72C7" w:rsidRDefault="004D4A6F" w:rsidP="00BD076E">
            <w:pPr>
              <w:spacing w:before="60" w:after="60"/>
              <w:jc w:val="center"/>
              <w:rPr>
                <w:noProof/>
                <w:sz w:val="18"/>
                <w:szCs w:val="18"/>
              </w:rPr>
            </w:pPr>
            <w:r w:rsidRPr="00AA72C7">
              <w:rPr>
                <w:noProof/>
                <w:sz w:val="18"/>
                <w:szCs w:val="18"/>
              </w:rPr>
              <w:t>доля, %</w:t>
            </w:r>
          </w:p>
        </w:tc>
        <w:tc>
          <w:tcPr>
            <w:tcW w:w="1162" w:type="dxa"/>
            <w:vAlign w:val="center"/>
          </w:tcPr>
          <w:p w:rsidR="004D4A6F" w:rsidRPr="00AA72C7" w:rsidRDefault="004D4A6F" w:rsidP="00BD076E">
            <w:pPr>
              <w:autoSpaceDE w:val="0"/>
              <w:autoSpaceDN w:val="0"/>
              <w:adjustRightInd w:val="0"/>
              <w:spacing w:before="60" w:after="60"/>
              <w:jc w:val="center"/>
              <w:outlineLvl w:val="0"/>
              <w:rPr>
                <w:noProof/>
                <w:sz w:val="18"/>
                <w:szCs w:val="18"/>
              </w:rPr>
            </w:pPr>
            <w:r w:rsidRPr="00AA72C7">
              <w:rPr>
                <w:noProof/>
                <w:sz w:val="18"/>
                <w:szCs w:val="18"/>
              </w:rPr>
              <w:t>тыс. руб.</w:t>
            </w:r>
          </w:p>
        </w:tc>
        <w:tc>
          <w:tcPr>
            <w:tcW w:w="823" w:type="dxa"/>
            <w:vAlign w:val="center"/>
          </w:tcPr>
          <w:p w:rsidR="004D4A6F" w:rsidRPr="00AA72C7" w:rsidRDefault="004D4A6F" w:rsidP="00BD076E">
            <w:pPr>
              <w:spacing w:before="60" w:after="60"/>
              <w:jc w:val="center"/>
              <w:rPr>
                <w:noProof/>
                <w:sz w:val="18"/>
                <w:szCs w:val="18"/>
              </w:rPr>
            </w:pPr>
            <w:r w:rsidRPr="00AA72C7">
              <w:rPr>
                <w:noProof/>
                <w:sz w:val="18"/>
                <w:szCs w:val="18"/>
              </w:rPr>
              <w:t>доля, %</w:t>
            </w:r>
          </w:p>
        </w:tc>
        <w:tc>
          <w:tcPr>
            <w:tcW w:w="1162" w:type="dxa"/>
            <w:vAlign w:val="center"/>
          </w:tcPr>
          <w:p w:rsidR="004D4A6F" w:rsidRPr="00AA72C7" w:rsidRDefault="004D4A6F" w:rsidP="00BD076E">
            <w:pPr>
              <w:autoSpaceDE w:val="0"/>
              <w:autoSpaceDN w:val="0"/>
              <w:adjustRightInd w:val="0"/>
              <w:spacing w:before="60" w:after="60"/>
              <w:jc w:val="center"/>
              <w:outlineLvl w:val="0"/>
              <w:rPr>
                <w:noProof/>
                <w:sz w:val="18"/>
                <w:szCs w:val="18"/>
              </w:rPr>
            </w:pPr>
            <w:r w:rsidRPr="00AA72C7">
              <w:rPr>
                <w:noProof/>
                <w:sz w:val="18"/>
                <w:szCs w:val="18"/>
              </w:rPr>
              <w:t>тыс. руб.</w:t>
            </w:r>
          </w:p>
        </w:tc>
        <w:tc>
          <w:tcPr>
            <w:tcW w:w="822" w:type="dxa"/>
            <w:vAlign w:val="center"/>
          </w:tcPr>
          <w:p w:rsidR="004D4A6F" w:rsidRPr="00AA72C7" w:rsidRDefault="004D4A6F" w:rsidP="00BD076E">
            <w:pPr>
              <w:spacing w:before="60" w:after="60"/>
              <w:jc w:val="center"/>
              <w:rPr>
                <w:noProof/>
                <w:sz w:val="18"/>
                <w:szCs w:val="18"/>
              </w:rPr>
            </w:pPr>
            <w:r w:rsidRPr="00AA72C7">
              <w:rPr>
                <w:noProof/>
                <w:sz w:val="18"/>
                <w:szCs w:val="18"/>
              </w:rPr>
              <w:t>доля, %</w:t>
            </w:r>
          </w:p>
        </w:tc>
      </w:tr>
      <w:tr w:rsidR="00AA72C7" w:rsidRPr="00AA72C7" w:rsidTr="00E01286">
        <w:tc>
          <w:tcPr>
            <w:tcW w:w="3856" w:type="dxa"/>
            <w:vAlign w:val="center"/>
          </w:tcPr>
          <w:p w:rsidR="00D34AA6" w:rsidRPr="00AA72C7" w:rsidRDefault="00D34AA6" w:rsidP="004D4A6F">
            <w:pPr>
              <w:rPr>
                <w:i/>
                <w:sz w:val="18"/>
                <w:szCs w:val="18"/>
              </w:rPr>
            </w:pPr>
            <w:r w:rsidRPr="00AA72C7">
              <w:rPr>
                <w:i/>
                <w:sz w:val="18"/>
                <w:szCs w:val="18"/>
              </w:rPr>
              <w:t>Условно утвержденные расходы</w:t>
            </w:r>
          </w:p>
        </w:tc>
        <w:tc>
          <w:tcPr>
            <w:tcW w:w="1134" w:type="dxa"/>
            <w:vAlign w:val="center"/>
          </w:tcPr>
          <w:p w:rsidR="00D34AA6" w:rsidRPr="00AA72C7" w:rsidRDefault="003013EF" w:rsidP="00BD076E">
            <w:pPr>
              <w:spacing w:before="60" w:after="60"/>
              <w:jc w:val="center"/>
              <w:rPr>
                <w:i/>
                <w:noProof/>
                <w:sz w:val="18"/>
                <w:szCs w:val="18"/>
              </w:rPr>
            </w:pPr>
            <w:r w:rsidRPr="00AA72C7">
              <w:rPr>
                <w:i/>
                <w:noProof/>
                <w:sz w:val="18"/>
                <w:szCs w:val="18"/>
              </w:rPr>
              <w:t>-</w:t>
            </w:r>
          </w:p>
        </w:tc>
        <w:tc>
          <w:tcPr>
            <w:tcW w:w="850" w:type="dxa"/>
            <w:vAlign w:val="center"/>
          </w:tcPr>
          <w:p w:rsidR="00D34AA6" w:rsidRPr="00AA72C7" w:rsidRDefault="003013EF" w:rsidP="00BD076E">
            <w:pPr>
              <w:spacing w:before="60" w:after="60"/>
              <w:jc w:val="center"/>
              <w:rPr>
                <w:i/>
                <w:noProof/>
                <w:sz w:val="18"/>
                <w:szCs w:val="18"/>
              </w:rPr>
            </w:pPr>
            <w:r w:rsidRPr="00AA72C7">
              <w:rPr>
                <w:i/>
                <w:noProof/>
                <w:sz w:val="18"/>
                <w:szCs w:val="18"/>
              </w:rPr>
              <w:t>-</w:t>
            </w:r>
          </w:p>
        </w:tc>
        <w:tc>
          <w:tcPr>
            <w:tcW w:w="1162" w:type="dxa"/>
            <w:vAlign w:val="center"/>
          </w:tcPr>
          <w:p w:rsidR="00D34AA6" w:rsidRPr="00AA72C7" w:rsidRDefault="00AA72C7" w:rsidP="00BD076E">
            <w:pPr>
              <w:spacing w:before="60" w:after="60"/>
              <w:jc w:val="center"/>
              <w:rPr>
                <w:i/>
                <w:noProof/>
                <w:sz w:val="18"/>
                <w:szCs w:val="18"/>
              </w:rPr>
            </w:pPr>
            <w:r w:rsidRPr="00AA72C7">
              <w:rPr>
                <w:i/>
                <w:noProof/>
                <w:sz w:val="18"/>
                <w:szCs w:val="18"/>
              </w:rPr>
              <w:t>21 111,6</w:t>
            </w:r>
          </w:p>
        </w:tc>
        <w:tc>
          <w:tcPr>
            <w:tcW w:w="823" w:type="dxa"/>
            <w:vAlign w:val="center"/>
          </w:tcPr>
          <w:p w:rsidR="00D34AA6" w:rsidRPr="00AA72C7" w:rsidRDefault="00565E31" w:rsidP="00BD076E">
            <w:pPr>
              <w:spacing w:before="60" w:after="60"/>
              <w:jc w:val="center"/>
              <w:rPr>
                <w:i/>
                <w:noProof/>
                <w:sz w:val="18"/>
                <w:szCs w:val="18"/>
              </w:rPr>
            </w:pPr>
            <w:r>
              <w:rPr>
                <w:i/>
                <w:noProof/>
                <w:sz w:val="18"/>
                <w:szCs w:val="18"/>
              </w:rPr>
              <w:t>24,7%</w:t>
            </w:r>
          </w:p>
        </w:tc>
        <w:tc>
          <w:tcPr>
            <w:tcW w:w="1162" w:type="dxa"/>
            <w:vAlign w:val="center"/>
          </w:tcPr>
          <w:p w:rsidR="00D34AA6" w:rsidRPr="00AA72C7" w:rsidRDefault="00AA72C7" w:rsidP="00E01286">
            <w:pPr>
              <w:spacing w:before="60" w:after="60"/>
              <w:jc w:val="center"/>
              <w:rPr>
                <w:i/>
                <w:noProof/>
                <w:sz w:val="18"/>
                <w:szCs w:val="18"/>
              </w:rPr>
            </w:pPr>
            <w:r w:rsidRPr="00AA72C7">
              <w:rPr>
                <w:i/>
                <w:noProof/>
                <w:sz w:val="18"/>
                <w:szCs w:val="18"/>
              </w:rPr>
              <w:t>41 659,1</w:t>
            </w:r>
          </w:p>
        </w:tc>
        <w:tc>
          <w:tcPr>
            <w:tcW w:w="822" w:type="dxa"/>
            <w:vAlign w:val="center"/>
          </w:tcPr>
          <w:p w:rsidR="00D34AA6" w:rsidRPr="00AA72C7" w:rsidRDefault="00565E31" w:rsidP="00BD076E">
            <w:pPr>
              <w:spacing w:before="60" w:after="60"/>
              <w:jc w:val="center"/>
              <w:rPr>
                <w:i/>
                <w:noProof/>
                <w:sz w:val="18"/>
                <w:szCs w:val="18"/>
              </w:rPr>
            </w:pPr>
            <w:r>
              <w:rPr>
                <w:i/>
                <w:noProof/>
                <w:sz w:val="18"/>
                <w:szCs w:val="18"/>
              </w:rPr>
              <w:t>38,8%</w:t>
            </w:r>
          </w:p>
        </w:tc>
      </w:tr>
      <w:tr w:rsidR="003F2B17" w:rsidRPr="00976C87" w:rsidTr="00E01286">
        <w:tc>
          <w:tcPr>
            <w:tcW w:w="3856" w:type="dxa"/>
            <w:vAlign w:val="center"/>
          </w:tcPr>
          <w:p w:rsidR="004D4A6F" w:rsidRPr="005D261D" w:rsidRDefault="004D4A6F" w:rsidP="004D4A6F">
            <w:pPr>
              <w:rPr>
                <w:sz w:val="18"/>
                <w:szCs w:val="18"/>
              </w:rPr>
            </w:pPr>
            <w:r w:rsidRPr="005D261D">
              <w:rPr>
                <w:sz w:val="18"/>
                <w:szCs w:val="18"/>
              </w:rPr>
              <w:t xml:space="preserve">Расходы на содержание </w:t>
            </w:r>
            <w:r w:rsidR="00280A69" w:rsidRPr="005D261D">
              <w:rPr>
                <w:sz w:val="18"/>
                <w:szCs w:val="18"/>
              </w:rPr>
              <w:t xml:space="preserve">главы и </w:t>
            </w:r>
            <w:r w:rsidRPr="005D261D">
              <w:rPr>
                <w:sz w:val="18"/>
                <w:szCs w:val="18"/>
              </w:rPr>
              <w:t xml:space="preserve">Совета Заполярного района </w:t>
            </w:r>
          </w:p>
        </w:tc>
        <w:tc>
          <w:tcPr>
            <w:tcW w:w="1134" w:type="dxa"/>
            <w:vAlign w:val="center"/>
          </w:tcPr>
          <w:p w:rsidR="004D4A6F" w:rsidRPr="005D261D" w:rsidRDefault="005D261D" w:rsidP="00BD076E">
            <w:pPr>
              <w:spacing w:before="60" w:after="60"/>
              <w:jc w:val="center"/>
              <w:rPr>
                <w:noProof/>
                <w:sz w:val="18"/>
                <w:szCs w:val="18"/>
              </w:rPr>
            </w:pPr>
            <w:r w:rsidRPr="005D261D">
              <w:rPr>
                <w:noProof/>
                <w:sz w:val="18"/>
                <w:szCs w:val="18"/>
              </w:rPr>
              <w:t>30 042,5</w:t>
            </w:r>
          </w:p>
        </w:tc>
        <w:tc>
          <w:tcPr>
            <w:tcW w:w="850" w:type="dxa"/>
            <w:vAlign w:val="center"/>
          </w:tcPr>
          <w:p w:rsidR="004D4A6F" w:rsidRPr="005D261D" w:rsidRDefault="00565E31" w:rsidP="00A77CD7">
            <w:pPr>
              <w:spacing w:before="60" w:after="60"/>
              <w:jc w:val="center"/>
              <w:rPr>
                <w:noProof/>
                <w:sz w:val="18"/>
                <w:szCs w:val="18"/>
              </w:rPr>
            </w:pPr>
            <w:r>
              <w:rPr>
                <w:noProof/>
                <w:sz w:val="18"/>
                <w:szCs w:val="18"/>
              </w:rPr>
              <w:t>46,</w:t>
            </w:r>
            <w:r w:rsidR="00A77CD7">
              <w:rPr>
                <w:noProof/>
                <w:sz w:val="18"/>
                <w:szCs w:val="18"/>
              </w:rPr>
              <w:t>5</w:t>
            </w:r>
            <w:r>
              <w:rPr>
                <w:noProof/>
                <w:sz w:val="18"/>
                <w:szCs w:val="18"/>
              </w:rPr>
              <w:t>%</w:t>
            </w:r>
          </w:p>
        </w:tc>
        <w:tc>
          <w:tcPr>
            <w:tcW w:w="1162" w:type="dxa"/>
            <w:vAlign w:val="center"/>
          </w:tcPr>
          <w:p w:rsidR="005C396F" w:rsidRPr="005D261D" w:rsidRDefault="00AA72C7" w:rsidP="005C396F">
            <w:pPr>
              <w:spacing w:before="60" w:after="60"/>
              <w:jc w:val="center"/>
              <w:rPr>
                <w:noProof/>
                <w:sz w:val="18"/>
                <w:szCs w:val="18"/>
              </w:rPr>
            </w:pPr>
            <w:r w:rsidRPr="005D261D">
              <w:rPr>
                <w:noProof/>
                <w:sz w:val="18"/>
                <w:szCs w:val="18"/>
              </w:rPr>
              <w:t>29 895,7</w:t>
            </w:r>
          </w:p>
        </w:tc>
        <w:tc>
          <w:tcPr>
            <w:tcW w:w="823" w:type="dxa"/>
            <w:vAlign w:val="center"/>
          </w:tcPr>
          <w:p w:rsidR="004D4A6F" w:rsidRPr="005D261D" w:rsidRDefault="00565E31" w:rsidP="00BD076E">
            <w:pPr>
              <w:spacing w:before="60" w:after="60"/>
              <w:jc w:val="center"/>
              <w:rPr>
                <w:noProof/>
                <w:sz w:val="18"/>
                <w:szCs w:val="18"/>
              </w:rPr>
            </w:pPr>
            <w:r>
              <w:rPr>
                <w:noProof/>
                <w:sz w:val="18"/>
                <w:szCs w:val="18"/>
              </w:rPr>
              <w:t>35,0%</w:t>
            </w:r>
          </w:p>
        </w:tc>
        <w:tc>
          <w:tcPr>
            <w:tcW w:w="1162" w:type="dxa"/>
            <w:vAlign w:val="center"/>
          </w:tcPr>
          <w:p w:rsidR="004D4A6F" w:rsidRPr="005D261D" w:rsidRDefault="00AA72C7" w:rsidP="00BD076E">
            <w:pPr>
              <w:spacing w:before="60" w:after="60"/>
              <w:jc w:val="center"/>
              <w:rPr>
                <w:noProof/>
                <w:sz w:val="18"/>
                <w:szCs w:val="18"/>
              </w:rPr>
            </w:pPr>
            <w:r w:rsidRPr="005D261D">
              <w:rPr>
                <w:noProof/>
                <w:sz w:val="18"/>
                <w:szCs w:val="18"/>
              </w:rPr>
              <w:t>30 485,2</w:t>
            </w:r>
          </w:p>
        </w:tc>
        <w:tc>
          <w:tcPr>
            <w:tcW w:w="822" w:type="dxa"/>
            <w:vAlign w:val="center"/>
          </w:tcPr>
          <w:p w:rsidR="004D4A6F" w:rsidRPr="005D261D" w:rsidRDefault="00565E31" w:rsidP="00BD076E">
            <w:pPr>
              <w:spacing w:before="60" w:after="60"/>
              <w:jc w:val="center"/>
              <w:rPr>
                <w:noProof/>
                <w:sz w:val="18"/>
                <w:szCs w:val="18"/>
              </w:rPr>
            </w:pPr>
            <w:r>
              <w:rPr>
                <w:noProof/>
                <w:sz w:val="18"/>
                <w:szCs w:val="18"/>
              </w:rPr>
              <w:t>28,4%</w:t>
            </w:r>
          </w:p>
        </w:tc>
      </w:tr>
      <w:tr w:rsidR="00AA72C7" w:rsidRPr="00AA72C7" w:rsidTr="00AA72C7">
        <w:tc>
          <w:tcPr>
            <w:tcW w:w="3856" w:type="dxa"/>
            <w:vAlign w:val="center"/>
          </w:tcPr>
          <w:p w:rsidR="00AA72C7" w:rsidRPr="005D261D" w:rsidRDefault="00AA72C7" w:rsidP="00AA72C7">
            <w:pPr>
              <w:rPr>
                <w:sz w:val="18"/>
                <w:szCs w:val="18"/>
              </w:rPr>
            </w:pPr>
            <w:r w:rsidRPr="005D261D">
              <w:rPr>
                <w:sz w:val="18"/>
                <w:szCs w:val="18"/>
              </w:rPr>
              <w:t>Осуществление полномочий по составлению (изменению) списков кандидатов в присяжные заседатели федеральных судов общей юрисдикции РФ</w:t>
            </w:r>
          </w:p>
        </w:tc>
        <w:tc>
          <w:tcPr>
            <w:tcW w:w="1134" w:type="dxa"/>
            <w:vAlign w:val="center"/>
          </w:tcPr>
          <w:p w:rsidR="00AA72C7" w:rsidRPr="005D261D" w:rsidRDefault="00AA72C7" w:rsidP="00AA72C7">
            <w:pPr>
              <w:spacing w:before="60" w:after="60"/>
              <w:jc w:val="center"/>
              <w:rPr>
                <w:noProof/>
                <w:sz w:val="18"/>
                <w:szCs w:val="18"/>
              </w:rPr>
            </w:pPr>
            <w:r w:rsidRPr="005D261D">
              <w:rPr>
                <w:noProof/>
                <w:sz w:val="18"/>
                <w:szCs w:val="18"/>
              </w:rPr>
              <w:t>0,0</w:t>
            </w:r>
          </w:p>
        </w:tc>
        <w:tc>
          <w:tcPr>
            <w:tcW w:w="850" w:type="dxa"/>
            <w:vAlign w:val="center"/>
          </w:tcPr>
          <w:p w:rsidR="00AA72C7" w:rsidRPr="005D261D" w:rsidRDefault="00565E31" w:rsidP="00AA72C7">
            <w:pPr>
              <w:spacing w:before="60" w:after="60"/>
              <w:jc w:val="center"/>
              <w:rPr>
                <w:noProof/>
                <w:sz w:val="18"/>
                <w:szCs w:val="18"/>
              </w:rPr>
            </w:pPr>
            <w:r>
              <w:rPr>
                <w:noProof/>
                <w:sz w:val="18"/>
                <w:szCs w:val="18"/>
              </w:rPr>
              <w:t>-</w:t>
            </w:r>
          </w:p>
        </w:tc>
        <w:tc>
          <w:tcPr>
            <w:tcW w:w="1162" w:type="dxa"/>
            <w:vAlign w:val="center"/>
          </w:tcPr>
          <w:p w:rsidR="00AA72C7" w:rsidRPr="005D261D" w:rsidRDefault="00AA72C7" w:rsidP="00AA72C7">
            <w:pPr>
              <w:spacing w:before="60" w:after="60"/>
              <w:jc w:val="center"/>
              <w:rPr>
                <w:noProof/>
                <w:sz w:val="18"/>
                <w:szCs w:val="18"/>
              </w:rPr>
            </w:pPr>
            <w:r w:rsidRPr="005D261D">
              <w:rPr>
                <w:noProof/>
                <w:sz w:val="18"/>
                <w:szCs w:val="18"/>
              </w:rPr>
              <w:t>0,0</w:t>
            </w:r>
          </w:p>
        </w:tc>
        <w:tc>
          <w:tcPr>
            <w:tcW w:w="823" w:type="dxa"/>
            <w:vAlign w:val="center"/>
          </w:tcPr>
          <w:p w:rsidR="00AA72C7" w:rsidRPr="005D261D" w:rsidRDefault="00565E31" w:rsidP="00AA72C7">
            <w:pPr>
              <w:spacing w:before="60" w:after="60"/>
              <w:jc w:val="center"/>
              <w:rPr>
                <w:noProof/>
                <w:sz w:val="18"/>
                <w:szCs w:val="18"/>
              </w:rPr>
            </w:pPr>
            <w:r>
              <w:rPr>
                <w:noProof/>
                <w:sz w:val="18"/>
                <w:szCs w:val="18"/>
              </w:rPr>
              <w:t>-</w:t>
            </w:r>
          </w:p>
        </w:tc>
        <w:tc>
          <w:tcPr>
            <w:tcW w:w="1162" w:type="dxa"/>
            <w:vAlign w:val="center"/>
          </w:tcPr>
          <w:p w:rsidR="00AA72C7" w:rsidRPr="005D261D" w:rsidRDefault="00AA72C7" w:rsidP="00AA72C7">
            <w:pPr>
              <w:spacing w:before="60" w:after="60"/>
              <w:jc w:val="center"/>
              <w:rPr>
                <w:noProof/>
                <w:sz w:val="18"/>
                <w:szCs w:val="18"/>
              </w:rPr>
            </w:pPr>
            <w:r w:rsidRPr="005D261D">
              <w:rPr>
                <w:noProof/>
                <w:sz w:val="18"/>
                <w:szCs w:val="18"/>
              </w:rPr>
              <w:t>125,1</w:t>
            </w:r>
          </w:p>
        </w:tc>
        <w:tc>
          <w:tcPr>
            <w:tcW w:w="822" w:type="dxa"/>
            <w:vAlign w:val="center"/>
          </w:tcPr>
          <w:p w:rsidR="00AA72C7" w:rsidRPr="005D261D" w:rsidRDefault="00565E31" w:rsidP="00AA72C7">
            <w:pPr>
              <w:spacing w:before="60" w:after="60"/>
              <w:jc w:val="center"/>
              <w:rPr>
                <w:noProof/>
                <w:sz w:val="18"/>
                <w:szCs w:val="18"/>
              </w:rPr>
            </w:pPr>
            <w:r>
              <w:rPr>
                <w:noProof/>
                <w:sz w:val="18"/>
                <w:szCs w:val="18"/>
              </w:rPr>
              <w:t>0,1%</w:t>
            </w:r>
          </w:p>
        </w:tc>
      </w:tr>
      <w:tr w:rsidR="003F2B17" w:rsidRPr="00976C87" w:rsidTr="00E01286">
        <w:tc>
          <w:tcPr>
            <w:tcW w:w="3856" w:type="dxa"/>
            <w:vAlign w:val="center"/>
          </w:tcPr>
          <w:p w:rsidR="004D4A6F" w:rsidRPr="005D261D" w:rsidRDefault="004D4A6F" w:rsidP="004D4A6F">
            <w:pPr>
              <w:rPr>
                <w:sz w:val="18"/>
                <w:szCs w:val="18"/>
              </w:rPr>
            </w:pPr>
            <w:r w:rsidRPr="005D261D">
              <w:rPr>
                <w:sz w:val="18"/>
                <w:szCs w:val="18"/>
              </w:rPr>
              <w:t>Содержание Контрольно-счетной палаты Заполярного района</w:t>
            </w:r>
          </w:p>
        </w:tc>
        <w:tc>
          <w:tcPr>
            <w:tcW w:w="1134" w:type="dxa"/>
            <w:vAlign w:val="center"/>
          </w:tcPr>
          <w:p w:rsidR="004D4A6F" w:rsidRPr="005D261D" w:rsidRDefault="005D261D" w:rsidP="00BD076E">
            <w:pPr>
              <w:spacing w:before="60" w:after="60"/>
              <w:jc w:val="center"/>
              <w:rPr>
                <w:noProof/>
                <w:sz w:val="18"/>
                <w:szCs w:val="18"/>
              </w:rPr>
            </w:pPr>
            <w:r w:rsidRPr="005D261D">
              <w:rPr>
                <w:noProof/>
                <w:sz w:val="18"/>
                <w:szCs w:val="18"/>
              </w:rPr>
              <w:t>18 480,4</w:t>
            </w:r>
          </w:p>
        </w:tc>
        <w:tc>
          <w:tcPr>
            <w:tcW w:w="850" w:type="dxa"/>
            <w:vAlign w:val="center"/>
          </w:tcPr>
          <w:p w:rsidR="004D4A6F" w:rsidRPr="005D261D" w:rsidRDefault="00A77CD7" w:rsidP="00A77CD7">
            <w:pPr>
              <w:spacing w:before="60" w:after="60"/>
              <w:jc w:val="center"/>
              <w:rPr>
                <w:noProof/>
                <w:sz w:val="18"/>
                <w:szCs w:val="18"/>
              </w:rPr>
            </w:pPr>
            <w:r>
              <w:rPr>
                <w:noProof/>
                <w:sz w:val="18"/>
                <w:szCs w:val="18"/>
              </w:rPr>
              <w:t>28,6</w:t>
            </w:r>
            <w:r w:rsidR="00565E31">
              <w:rPr>
                <w:noProof/>
                <w:sz w:val="18"/>
                <w:szCs w:val="18"/>
              </w:rPr>
              <w:t>%</w:t>
            </w:r>
          </w:p>
        </w:tc>
        <w:tc>
          <w:tcPr>
            <w:tcW w:w="1162" w:type="dxa"/>
            <w:vAlign w:val="center"/>
          </w:tcPr>
          <w:p w:rsidR="004D4A6F" w:rsidRPr="005D261D" w:rsidRDefault="00AA72C7" w:rsidP="00BD076E">
            <w:pPr>
              <w:spacing w:before="60" w:after="60"/>
              <w:jc w:val="center"/>
              <w:rPr>
                <w:noProof/>
                <w:sz w:val="18"/>
                <w:szCs w:val="18"/>
              </w:rPr>
            </w:pPr>
            <w:r w:rsidRPr="005D261D">
              <w:rPr>
                <w:noProof/>
                <w:sz w:val="18"/>
                <w:szCs w:val="18"/>
              </w:rPr>
              <w:t>18 220,6</w:t>
            </w:r>
          </w:p>
        </w:tc>
        <w:tc>
          <w:tcPr>
            <w:tcW w:w="823" w:type="dxa"/>
            <w:vAlign w:val="center"/>
          </w:tcPr>
          <w:p w:rsidR="004D4A6F" w:rsidRPr="005D261D" w:rsidRDefault="00565E31" w:rsidP="00BD076E">
            <w:pPr>
              <w:spacing w:before="60" w:after="60"/>
              <w:jc w:val="center"/>
              <w:rPr>
                <w:noProof/>
                <w:sz w:val="18"/>
                <w:szCs w:val="18"/>
              </w:rPr>
            </w:pPr>
            <w:r>
              <w:rPr>
                <w:noProof/>
                <w:sz w:val="18"/>
                <w:szCs w:val="18"/>
              </w:rPr>
              <w:t>21,3%</w:t>
            </w:r>
          </w:p>
        </w:tc>
        <w:tc>
          <w:tcPr>
            <w:tcW w:w="1162" w:type="dxa"/>
            <w:vAlign w:val="center"/>
          </w:tcPr>
          <w:p w:rsidR="004D4A6F" w:rsidRPr="005D261D" w:rsidRDefault="00AA72C7" w:rsidP="00BD076E">
            <w:pPr>
              <w:spacing w:before="60" w:after="60"/>
              <w:jc w:val="center"/>
              <w:rPr>
                <w:noProof/>
                <w:sz w:val="18"/>
                <w:szCs w:val="18"/>
              </w:rPr>
            </w:pPr>
            <w:r w:rsidRPr="005D261D">
              <w:rPr>
                <w:noProof/>
                <w:sz w:val="18"/>
                <w:szCs w:val="18"/>
              </w:rPr>
              <w:t>18 395,3</w:t>
            </w:r>
          </w:p>
        </w:tc>
        <w:tc>
          <w:tcPr>
            <w:tcW w:w="822" w:type="dxa"/>
            <w:vAlign w:val="center"/>
          </w:tcPr>
          <w:p w:rsidR="004D4A6F" w:rsidRPr="005D261D" w:rsidRDefault="00565E31" w:rsidP="00BD076E">
            <w:pPr>
              <w:spacing w:before="60" w:after="60"/>
              <w:jc w:val="center"/>
              <w:rPr>
                <w:noProof/>
                <w:sz w:val="18"/>
                <w:szCs w:val="18"/>
              </w:rPr>
            </w:pPr>
            <w:r>
              <w:rPr>
                <w:noProof/>
                <w:sz w:val="18"/>
                <w:szCs w:val="18"/>
              </w:rPr>
              <w:t>17,1%</w:t>
            </w:r>
          </w:p>
        </w:tc>
      </w:tr>
      <w:tr w:rsidR="00AA72C7" w:rsidRPr="00AA72C7" w:rsidTr="00E01286">
        <w:tc>
          <w:tcPr>
            <w:tcW w:w="3856" w:type="dxa"/>
            <w:vAlign w:val="center"/>
          </w:tcPr>
          <w:p w:rsidR="004D4A6F" w:rsidRPr="005D261D" w:rsidRDefault="004D4A6F" w:rsidP="004D4A6F">
            <w:pPr>
              <w:rPr>
                <w:sz w:val="18"/>
                <w:szCs w:val="18"/>
              </w:rPr>
            </w:pPr>
            <w:r w:rsidRPr="005D261D">
              <w:rPr>
                <w:sz w:val="18"/>
                <w:szCs w:val="18"/>
              </w:rPr>
              <w:t xml:space="preserve">Резервный фонд местной администрации </w:t>
            </w:r>
          </w:p>
        </w:tc>
        <w:tc>
          <w:tcPr>
            <w:tcW w:w="1134" w:type="dxa"/>
            <w:vAlign w:val="center"/>
          </w:tcPr>
          <w:p w:rsidR="004D4A6F" w:rsidRPr="005D261D" w:rsidRDefault="005C396F" w:rsidP="00BD076E">
            <w:pPr>
              <w:spacing w:before="60" w:after="60"/>
              <w:jc w:val="center"/>
              <w:rPr>
                <w:noProof/>
                <w:sz w:val="18"/>
                <w:szCs w:val="18"/>
              </w:rPr>
            </w:pPr>
            <w:r w:rsidRPr="005D261D">
              <w:rPr>
                <w:noProof/>
                <w:sz w:val="18"/>
                <w:szCs w:val="18"/>
              </w:rPr>
              <w:t>5</w:t>
            </w:r>
            <w:r w:rsidR="003013EF" w:rsidRPr="005D261D">
              <w:rPr>
                <w:noProof/>
                <w:sz w:val="18"/>
                <w:szCs w:val="18"/>
              </w:rPr>
              <w:t> </w:t>
            </w:r>
            <w:r w:rsidRPr="005D261D">
              <w:rPr>
                <w:noProof/>
                <w:sz w:val="18"/>
                <w:szCs w:val="18"/>
              </w:rPr>
              <w:t>000,0</w:t>
            </w:r>
          </w:p>
        </w:tc>
        <w:tc>
          <w:tcPr>
            <w:tcW w:w="850" w:type="dxa"/>
            <w:vAlign w:val="center"/>
          </w:tcPr>
          <w:p w:rsidR="004D4A6F" w:rsidRPr="005D261D" w:rsidRDefault="00A77CD7" w:rsidP="00BD076E">
            <w:pPr>
              <w:spacing w:before="60" w:after="60"/>
              <w:jc w:val="center"/>
              <w:rPr>
                <w:noProof/>
                <w:sz w:val="18"/>
                <w:szCs w:val="18"/>
              </w:rPr>
            </w:pPr>
            <w:r>
              <w:rPr>
                <w:noProof/>
                <w:sz w:val="18"/>
                <w:szCs w:val="18"/>
              </w:rPr>
              <w:t>7,7</w:t>
            </w:r>
            <w:r w:rsidR="00565E31">
              <w:rPr>
                <w:noProof/>
                <w:sz w:val="18"/>
                <w:szCs w:val="18"/>
              </w:rPr>
              <w:t>%</w:t>
            </w:r>
          </w:p>
        </w:tc>
        <w:tc>
          <w:tcPr>
            <w:tcW w:w="1162" w:type="dxa"/>
            <w:vAlign w:val="center"/>
          </w:tcPr>
          <w:p w:rsidR="004D4A6F" w:rsidRPr="005D261D" w:rsidRDefault="005C396F" w:rsidP="00BD076E">
            <w:pPr>
              <w:spacing w:before="60" w:after="60"/>
              <w:jc w:val="center"/>
              <w:rPr>
                <w:noProof/>
                <w:sz w:val="18"/>
                <w:szCs w:val="18"/>
              </w:rPr>
            </w:pPr>
            <w:r w:rsidRPr="005D261D">
              <w:rPr>
                <w:noProof/>
                <w:sz w:val="18"/>
                <w:szCs w:val="18"/>
              </w:rPr>
              <w:t>5</w:t>
            </w:r>
            <w:r w:rsidR="003013EF" w:rsidRPr="005D261D">
              <w:rPr>
                <w:noProof/>
                <w:sz w:val="18"/>
                <w:szCs w:val="18"/>
              </w:rPr>
              <w:t> </w:t>
            </w:r>
            <w:r w:rsidRPr="005D261D">
              <w:rPr>
                <w:noProof/>
                <w:sz w:val="18"/>
                <w:szCs w:val="18"/>
              </w:rPr>
              <w:t>000,0</w:t>
            </w:r>
          </w:p>
        </w:tc>
        <w:tc>
          <w:tcPr>
            <w:tcW w:w="823" w:type="dxa"/>
            <w:vAlign w:val="center"/>
          </w:tcPr>
          <w:p w:rsidR="004D4A6F" w:rsidRPr="005D261D" w:rsidRDefault="00565E31" w:rsidP="00565E31">
            <w:pPr>
              <w:spacing w:before="60" w:after="60"/>
              <w:jc w:val="center"/>
              <w:rPr>
                <w:noProof/>
                <w:sz w:val="18"/>
                <w:szCs w:val="18"/>
              </w:rPr>
            </w:pPr>
            <w:r>
              <w:rPr>
                <w:noProof/>
                <w:sz w:val="18"/>
                <w:szCs w:val="18"/>
              </w:rPr>
              <w:t>5,9%</w:t>
            </w:r>
          </w:p>
        </w:tc>
        <w:tc>
          <w:tcPr>
            <w:tcW w:w="1162" w:type="dxa"/>
            <w:vAlign w:val="center"/>
          </w:tcPr>
          <w:p w:rsidR="004D4A6F" w:rsidRPr="005D261D" w:rsidRDefault="005C396F" w:rsidP="00BD076E">
            <w:pPr>
              <w:spacing w:before="60" w:after="60"/>
              <w:jc w:val="center"/>
              <w:rPr>
                <w:noProof/>
                <w:sz w:val="18"/>
                <w:szCs w:val="18"/>
              </w:rPr>
            </w:pPr>
            <w:r w:rsidRPr="005D261D">
              <w:rPr>
                <w:noProof/>
                <w:sz w:val="18"/>
                <w:szCs w:val="18"/>
              </w:rPr>
              <w:t>5</w:t>
            </w:r>
            <w:r w:rsidR="003013EF" w:rsidRPr="005D261D">
              <w:rPr>
                <w:noProof/>
                <w:sz w:val="18"/>
                <w:szCs w:val="18"/>
              </w:rPr>
              <w:t> </w:t>
            </w:r>
            <w:r w:rsidRPr="005D261D">
              <w:rPr>
                <w:noProof/>
                <w:sz w:val="18"/>
                <w:szCs w:val="18"/>
              </w:rPr>
              <w:t>000,0</w:t>
            </w:r>
          </w:p>
        </w:tc>
        <w:tc>
          <w:tcPr>
            <w:tcW w:w="822" w:type="dxa"/>
            <w:vAlign w:val="center"/>
          </w:tcPr>
          <w:p w:rsidR="004D4A6F" w:rsidRPr="005D261D" w:rsidRDefault="00565E31" w:rsidP="00BD076E">
            <w:pPr>
              <w:spacing w:before="60" w:after="60"/>
              <w:jc w:val="center"/>
              <w:rPr>
                <w:noProof/>
                <w:sz w:val="18"/>
                <w:szCs w:val="18"/>
              </w:rPr>
            </w:pPr>
            <w:r>
              <w:rPr>
                <w:noProof/>
                <w:sz w:val="18"/>
                <w:szCs w:val="18"/>
              </w:rPr>
              <w:t>4,7%</w:t>
            </w:r>
          </w:p>
        </w:tc>
      </w:tr>
      <w:tr w:rsidR="00AA72C7" w:rsidRPr="00AA72C7" w:rsidTr="00E01286">
        <w:trPr>
          <w:trHeight w:val="298"/>
        </w:trPr>
        <w:tc>
          <w:tcPr>
            <w:tcW w:w="3856" w:type="dxa"/>
            <w:vAlign w:val="center"/>
          </w:tcPr>
          <w:p w:rsidR="004D4A6F" w:rsidRPr="005D261D" w:rsidRDefault="004D4A6F" w:rsidP="004D4A6F">
            <w:pPr>
              <w:rPr>
                <w:sz w:val="18"/>
                <w:szCs w:val="18"/>
              </w:rPr>
            </w:pPr>
            <w:r w:rsidRPr="005D261D">
              <w:rPr>
                <w:sz w:val="18"/>
                <w:szCs w:val="18"/>
              </w:rPr>
              <w:t xml:space="preserve">Членские взносы в ассоциацию «Совет муниципальных образований Ненецкого автономного округа» </w:t>
            </w:r>
          </w:p>
        </w:tc>
        <w:tc>
          <w:tcPr>
            <w:tcW w:w="1134" w:type="dxa"/>
            <w:vAlign w:val="center"/>
          </w:tcPr>
          <w:p w:rsidR="004D4A6F" w:rsidRPr="005D261D" w:rsidRDefault="005C396F" w:rsidP="00BD076E">
            <w:pPr>
              <w:autoSpaceDE w:val="0"/>
              <w:autoSpaceDN w:val="0"/>
              <w:adjustRightInd w:val="0"/>
              <w:spacing w:before="60" w:after="60"/>
              <w:jc w:val="center"/>
              <w:outlineLvl w:val="0"/>
              <w:rPr>
                <w:noProof/>
                <w:sz w:val="18"/>
                <w:szCs w:val="18"/>
              </w:rPr>
            </w:pPr>
            <w:r w:rsidRPr="005D261D">
              <w:rPr>
                <w:noProof/>
                <w:sz w:val="18"/>
                <w:szCs w:val="18"/>
              </w:rPr>
              <w:t>300,0</w:t>
            </w:r>
          </w:p>
        </w:tc>
        <w:tc>
          <w:tcPr>
            <w:tcW w:w="850" w:type="dxa"/>
            <w:vAlign w:val="center"/>
          </w:tcPr>
          <w:p w:rsidR="004D4A6F" w:rsidRPr="005D261D" w:rsidRDefault="00565E31" w:rsidP="00BD076E">
            <w:pPr>
              <w:spacing w:before="60" w:after="60"/>
              <w:jc w:val="center"/>
              <w:rPr>
                <w:noProof/>
                <w:sz w:val="18"/>
                <w:szCs w:val="18"/>
              </w:rPr>
            </w:pPr>
            <w:r>
              <w:rPr>
                <w:noProof/>
                <w:sz w:val="18"/>
                <w:szCs w:val="18"/>
              </w:rPr>
              <w:t>0,5%</w:t>
            </w:r>
          </w:p>
        </w:tc>
        <w:tc>
          <w:tcPr>
            <w:tcW w:w="1162" w:type="dxa"/>
            <w:vAlign w:val="center"/>
          </w:tcPr>
          <w:p w:rsidR="004D4A6F" w:rsidRPr="005D261D" w:rsidRDefault="005C396F" w:rsidP="00BD076E">
            <w:pPr>
              <w:autoSpaceDE w:val="0"/>
              <w:autoSpaceDN w:val="0"/>
              <w:adjustRightInd w:val="0"/>
              <w:spacing w:before="60" w:after="60"/>
              <w:jc w:val="center"/>
              <w:outlineLvl w:val="0"/>
              <w:rPr>
                <w:noProof/>
                <w:sz w:val="18"/>
                <w:szCs w:val="18"/>
              </w:rPr>
            </w:pPr>
            <w:r w:rsidRPr="005D261D">
              <w:rPr>
                <w:noProof/>
                <w:sz w:val="18"/>
                <w:szCs w:val="18"/>
              </w:rPr>
              <w:t>300,0</w:t>
            </w:r>
          </w:p>
        </w:tc>
        <w:tc>
          <w:tcPr>
            <w:tcW w:w="823" w:type="dxa"/>
            <w:vAlign w:val="center"/>
          </w:tcPr>
          <w:p w:rsidR="004D4A6F" w:rsidRPr="005D261D" w:rsidRDefault="00565E31" w:rsidP="00BD076E">
            <w:pPr>
              <w:spacing w:before="60" w:after="60"/>
              <w:jc w:val="center"/>
              <w:rPr>
                <w:noProof/>
                <w:sz w:val="18"/>
                <w:szCs w:val="18"/>
              </w:rPr>
            </w:pPr>
            <w:r>
              <w:rPr>
                <w:noProof/>
                <w:sz w:val="18"/>
                <w:szCs w:val="18"/>
              </w:rPr>
              <w:t>0,4%</w:t>
            </w:r>
          </w:p>
        </w:tc>
        <w:tc>
          <w:tcPr>
            <w:tcW w:w="1162" w:type="dxa"/>
            <w:vAlign w:val="center"/>
          </w:tcPr>
          <w:p w:rsidR="004D4A6F" w:rsidRPr="005D261D" w:rsidRDefault="005C396F" w:rsidP="00BD076E">
            <w:pPr>
              <w:autoSpaceDE w:val="0"/>
              <w:autoSpaceDN w:val="0"/>
              <w:adjustRightInd w:val="0"/>
              <w:spacing w:before="60" w:after="60"/>
              <w:jc w:val="center"/>
              <w:outlineLvl w:val="0"/>
              <w:rPr>
                <w:noProof/>
                <w:sz w:val="18"/>
                <w:szCs w:val="18"/>
              </w:rPr>
            </w:pPr>
            <w:r w:rsidRPr="005D261D">
              <w:rPr>
                <w:noProof/>
                <w:sz w:val="18"/>
                <w:szCs w:val="18"/>
              </w:rPr>
              <w:t>300,0</w:t>
            </w:r>
          </w:p>
        </w:tc>
        <w:tc>
          <w:tcPr>
            <w:tcW w:w="822" w:type="dxa"/>
            <w:vAlign w:val="center"/>
          </w:tcPr>
          <w:p w:rsidR="004D4A6F" w:rsidRPr="005D261D" w:rsidRDefault="00565E31" w:rsidP="00BD076E">
            <w:pPr>
              <w:autoSpaceDE w:val="0"/>
              <w:autoSpaceDN w:val="0"/>
              <w:adjustRightInd w:val="0"/>
              <w:spacing w:before="60" w:after="60"/>
              <w:jc w:val="center"/>
              <w:outlineLvl w:val="0"/>
              <w:rPr>
                <w:noProof/>
                <w:sz w:val="18"/>
                <w:szCs w:val="18"/>
              </w:rPr>
            </w:pPr>
            <w:r>
              <w:rPr>
                <w:noProof/>
                <w:sz w:val="18"/>
                <w:szCs w:val="18"/>
              </w:rPr>
              <w:t>0,3%</w:t>
            </w:r>
          </w:p>
        </w:tc>
      </w:tr>
      <w:tr w:rsidR="003F2B17" w:rsidRPr="00976C87" w:rsidTr="00E01286">
        <w:tc>
          <w:tcPr>
            <w:tcW w:w="3856" w:type="dxa"/>
            <w:vAlign w:val="center"/>
          </w:tcPr>
          <w:p w:rsidR="004D4A6F" w:rsidRPr="005D261D" w:rsidRDefault="004D4A6F" w:rsidP="004D4A6F">
            <w:pPr>
              <w:rPr>
                <w:sz w:val="18"/>
                <w:szCs w:val="18"/>
              </w:rPr>
            </w:pPr>
            <w:r w:rsidRPr="005D261D">
              <w:rPr>
                <w:sz w:val="18"/>
                <w:szCs w:val="18"/>
              </w:rPr>
              <w:t>Организация и проведение официальных мероприятий Заполярного района</w:t>
            </w:r>
          </w:p>
        </w:tc>
        <w:tc>
          <w:tcPr>
            <w:tcW w:w="1134" w:type="dxa"/>
            <w:shd w:val="clear" w:color="auto" w:fill="auto"/>
            <w:vAlign w:val="center"/>
          </w:tcPr>
          <w:p w:rsidR="004D4A6F" w:rsidRPr="005D261D" w:rsidRDefault="005D261D" w:rsidP="00BD076E">
            <w:pPr>
              <w:autoSpaceDE w:val="0"/>
              <w:autoSpaceDN w:val="0"/>
              <w:adjustRightInd w:val="0"/>
              <w:spacing w:before="60" w:after="60"/>
              <w:jc w:val="center"/>
              <w:outlineLvl w:val="0"/>
              <w:rPr>
                <w:noProof/>
                <w:sz w:val="18"/>
                <w:szCs w:val="18"/>
              </w:rPr>
            </w:pPr>
            <w:r w:rsidRPr="005D261D">
              <w:rPr>
                <w:noProof/>
                <w:sz w:val="18"/>
                <w:szCs w:val="18"/>
              </w:rPr>
              <w:t>2 936,7</w:t>
            </w:r>
          </w:p>
        </w:tc>
        <w:tc>
          <w:tcPr>
            <w:tcW w:w="850" w:type="dxa"/>
            <w:shd w:val="clear" w:color="auto" w:fill="auto"/>
            <w:vAlign w:val="center"/>
          </w:tcPr>
          <w:p w:rsidR="004D4A6F" w:rsidRPr="005D261D" w:rsidRDefault="00A77CD7" w:rsidP="00BD076E">
            <w:pPr>
              <w:spacing w:before="60" w:after="60"/>
              <w:jc w:val="center"/>
              <w:rPr>
                <w:noProof/>
                <w:sz w:val="18"/>
                <w:szCs w:val="18"/>
              </w:rPr>
            </w:pPr>
            <w:r>
              <w:rPr>
                <w:noProof/>
                <w:sz w:val="18"/>
                <w:szCs w:val="18"/>
              </w:rPr>
              <w:t>4,5</w:t>
            </w:r>
            <w:r w:rsidR="00565E31">
              <w:rPr>
                <w:noProof/>
                <w:sz w:val="18"/>
                <w:szCs w:val="18"/>
              </w:rPr>
              <w:t>%</w:t>
            </w:r>
          </w:p>
        </w:tc>
        <w:tc>
          <w:tcPr>
            <w:tcW w:w="1162" w:type="dxa"/>
            <w:shd w:val="clear" w:color="auto" w:fill="auto"/>
            <w:vAlign w:val="center"/>
          </w:tcPr>
          <w:p w:rsidR="004D4A6F" w:rsidRPr="005D261D" w:rsidRDefault="00AA72C7" w:rsidP="00BD076E">
            <w:pPr>
              <w:autoSpaceDE w:val="0"/>
              <w:autoSpaceDN w:val="0"/>
              <w:adjustRightInd w:val="0"/>
              <w:spacing w:before="60" w:after="60"/>
              <w:jc w:val="center"/>
              <w:outlineLvl w:val="0"/>
              <w:rPr>
                <w:noProof/>
                <w:sz w:val="18"/>
                <w:szCs w:val="18"/>
              </w:rPr>
            </w:pPr>
            <w:r w:rsidRPr="005D261D">
              <w:rPr>
                <w:noProof/>
                <w:sz w:val="18"/>
                <w:szCs w:val="18"/>
              </w:rPr>
              <w:t>2 981,7</w:t>
            </w:r>
          </w:p>
        </w:tc>
        <w:tc>
          <w:tcPr>
            <w:tcW w:w="823" w:type="dxa"/>
            <w:shd w:val="clear" w:color="auto" w:fill="auto"/>
            <w:vAlign w:val="center"/>
          </w:tcPr>
          <w:p w:rsidR="004D4A6F" w:rsidRPr="005D261D" w:rsidRDefault="00565E31" w:rsidP="00BD076E">
            <w:pPr>
              <w:spacing w:before="60" w:after="60"/>
              <w:jc w:val="center"/>
              <w:rPr>
                <w:noProof/>
                <w:sz w:val="18"/>
                <w:szCs w:val="18"/>
              </w:rPr>
            </w:pPr>
            <w:r>
              <w:rPr>
                <w:noProof/>
                <w:sz w:val="18"/>
                <w:szCs w:val="18"/>
              </w:rPr>
              <w:t>3,5%</w:t>
            </w:r>
          </w:p>
        </w:tc>
        <w:tc>
          <w:tcPr>
            <w:tcW w:w="1162" w:type="dxa"/>
            <w:shd w:val="clear" w:color="auto" w:fill="auto"/>
            <w:vAlign w:val="center"/>
          </w:tcPr>
          <w:p w:rsidR="004D4A6F" w:rsidRPr="005D261D" w:rsidRDefault="00AA72C7" w:rsidP="00BD076E">
            <w:pPr>
              <w:autoSpaceDE w:val="0"/>
              <w:autoSpaceDN w:val="0"/>
              <w:adjustRightInd w:val="0"/>
              <w:spacing w:before="60" w:after="60"/>
              <w:jc w:val="center"/>
              <w:outlineLvl w:val="0"/>
              <w:rPr>
                <w:noProof/>
                <w:sz w:val="18"/>
                <w:szCs w:val="18"/>
              </w:rPr>
            </w:pPr>
            <w:r w:rsidRPr="005D261D">
              <w:rPr>
                <w:noProof/>
                <w:sz w:val="18"/>
                <w:szCs w:val="18"/>
              </w:rPr>
              <w:t>3 028,6</w:t>
            </w:r>
          </w:p>
        </w:tc>
        <w:tc>
          <w:tcPr>
            <w:tcW w:w="822" w:type="dxa"/>
            <w:vAlign w:val="center"/>
          </w:tcPr>
          <w:p w:rsidR="004D4A6F" w:rsidRPr="005D261D" w:rsidRDefault="00565E31" w:rsidP="00BD076E">
            <w:pPr>
              <w:autoSpaceDE w:val="0"/>
              <w:autoSpaceDN w:val="0"/>
              <w:adjustRightInd w:val="0"/>
              <w:spacing w:before="60" w:after="60"/>
              <w:jc w:val="center"/>
              <w:outlineLvl w:val="0"/>
              <w:rPr>
                <w:noProof/>
                <w:sz w:val="18"/>
                <w:szCs w:val="18"/>
              </w:rPr>
            </w:pPr>
            <w:r>
              <w:rPr>
                <w:noProof/>
                <w:sz w:val="18"/>
                <w:szCs w:val="18"/>
              </w:rPr>
              <w:t>2,8%</w:t>
            </w:r>
          </w:p>
        </w:tc>
      </w:tr>
      <w:tr w:rsidR="003F2B17" w:rsidRPr="00976C87" w:rsidTr="00E01286">
        <w:tc>
          <w:tcPr>
            <w:tcW w:w="3856" w:type="dxa"/>
            <w:vAlign w:val="center"/>
          </w:tcPr>
          <w:p w:rsidR="004D4A6F" w:rsidRPr="005D261D" w:rsidRDefault="004D4A6F" w:rsidP="004D4A6F">
            <w:pPr>
              <w:rPr>
                <w:sz w:val="18"/>
                <w:szCs w:val="18"/>
              </w:rPr>
            </w:pPr>
            <w:r w:rsidRPr="005D261D">
              <w:rPr>
                <w:sz w:val="18"/>
                <w:szCs w:val="18"/>
              </w:rPr>
              <w:t>Межбюджетные трансферты на организацию ритуальных услуг</w:t>
            </w:r>
          </w:p>
        </w:tc>
        <w:tc>
          <w:tcPr>
            <w:tcW w:w="1134" w:type="dxa"/>
            <w:vAlign w:val="center"/>
          </w:tcPr>
          <w:p w:rsidR="005C396F" w:rsidRPr="005D261D" w:rsidRDefault="00A77CD7" w:rsidP="00A77CD7">
            <w:pPr>
              <w:autoSpaceDE w:val="0"/>
              <w:autoSpaceDN w:val="0"/>
              <w:adjustRightInd w:val="0"/>
              <w:spacing w:before="60" w:after="60"/>
              <w:jc w:val="center"/>
              <w:outlineLvl w:val="0"/>
              <w:rPr>
                <w:noProof/>
                <w:sz w:val="18"/>
                <w:szCs w:val="18"/>
              </w:rPr>
            </w:pPr>
            <w:r>
              <w:rPr>
                <w:noProof/>
                <w:sz w:val="18"/>
                <w:szCs w:val="18"/>
              </w:rPr>
              <w:t>4</w:t>
            </w:r>
            <w:r w:rsidR="003013EF" w:rsidRPr="005D261D">
              <w:rPr>
                <w:noProof/>
                <w:sz w:val="18"/>
                <w:szCs w:val="18"/>
              </w:rPr>
              <w:t> </w:t>
            </w:r>
            <w:r>
              <w:rPr>
                <w:noProof/>
                <w:sz w:val="18"/>
                <w:szCs w:val="18"/>
              </w:rPr>
              <w:t>380</w:t>
            </w:r>
            <w:r w:rsidR="005C396F" w:rsidRPr="005D261D">
              <w:rPr>
                <w:noProof/>
                <w:sz w:val="18"/>
                <w:szCs w:val="18"/>
              </w:rPr>
              <w:t>,</w:t>
            </w:r>
            <w:r>
              <w:rPr>
                <w:noProof/>
                <w:sz w:val="18"/>
                <w:szCs w:val="18"/>
              </w:rPr>
              <w:t>5</w:t>
            </w:r>
          </w:p>
        </w:tc>
        <w:tc>
          <w:tcPr>
            <w:tcW w:w="850" w:type="dxa"/>
            <w:vAlign w:val="center"/>
          </w:tcPr>
          <w:p w:rsidR="004D4A6F" w:rsidRPr="005D261D" w:rsidRDefault="00A77CD7" w:rsidP="00BD076E">
            <w:pPr>
              <w:spacing w:before="60" w:after="60"/>
              <w:jc w:val="center"/>
              <w:rPr>
                <w:noProof/>
                <w:sz w:val="18"/>
                <w:szCs w:val="18"/>
              </w:rPr>
            </w:pPr>
            <w:r>
              <w:rPr>
                <w:noProof/>
                <w:sz w:val="18"/>
                <w:szCs w:val="18"/>
              </w:rPr>
              <w:t>6,8</w:t>
            </w:r>
            <w:r w:rsidR="00565E31">
              <w:rPr>
                <w:noProof/>
                <w:sz w:val="18"/>
                <w:szCs w:val="18"/>
              </w:rPr>
              <w:t>%</w:t>
            </w:r>
          </w:p>
        </w:tc>
        <w:tc>
          <w:tcPr>
            <w:tcW w:w="1162" w:type="dxa"/>
            <w:vAlign w:val="center"/>
          </w:tcPr>
          <w:p w:rsidR="004D4A6F" w:rsidRPr="005D261D" w:rsidRDefault="00AA72C7" w:rsidP="00BD076E">
            <w:pPr>
              <w:autoSpaceDE w:val="0"/>
              <w:autoSpaceDN w:val="0"/>
              <w:adjustRightInd w:val="0"/>
              <w:spacing w:before="60" w:after="60"/>
              <w:jc w:val="center"/>
              <w:outlineLvl w:val="0"/>
              <w:rPr>
                <w:noProof/>
                <w:sz w:val="18"/>
                <w:szCs w:val="18"/>
              </w:rPr>
            </w:pPr>
            <w:r w:rsidRPr="005D261D">
              <w:rPr>
                <w:noProof/>
                <w:sz w:val="18"/>
                <w:szCs w:val="18"/>
              </w:rPr>
              <w:t>4 555,4</w:t>
            </w:r>
          </w:p>
        </w:tc>
        <w:tc>
          <w:tcPr>
            <w:tcW w:w="823" w:type="dxa"/>
            <w:vAlign w:val="center"/>
          </w:tcPr>
          <w:p w:rsidR="004D4A6F" w:rsidRPr="005D261D" w:rsidRDefault="00565E31" w:rsidP="00BD076E">
            <w:pPr>
              <w:spacing w:before="60" w:after="60"/>
              <w:jc w:val="center"/>
              <w:rPr>
                <w:noProof/>
                <w:sz w:val="18"/>
                <w:szCs w:val="18"/>
              </w:rPr>
            </w:pPr>
            <w:r>
              <w:rPr>
                <w:noProof/>
                <w:sz w:val="18"/>
                <w:szCs w:val="18"/>
              </w:rPr>
              <w:t>5,3%</w:t>
            </w:r>
          </w:p>
        </w:tc>
        <w:tc>
          <w:tcPr>
            <w:tcW w:w="1162" w:type="dxa"/>
            <w:vAlign w:val="center"/>
          </w:tcPr>
          <w:p w:rsidR="00AA72C7" w:rsidRPr="005D261D" w:rsidRDefault="00AA72C7" w:rsidP="00AA72C7">
            <w:pPr>
              <w:autoSpaceDE w:val="0"/>
              <w:autoSpaceDN w:val="0"/>
              <w:adjustRightInd w:val="0"/>
              <w:spacing w:before="60" w:after="60"/>
              <w:jc w:val="center"/>
              <w:outlineLvl w:val="0"/>
              <w:rPr>
                <w:noProof/>
                <w:sz w:val="18"/>
                <w:szCs w:val="18"/>
              </w:rPr>
            </w:pPr>
            <w:r w:rsidRPr="005D261D">
              <w:rPr>
                <w:noProof/>
                <w:sz w:val="18"/>
                <w:szCs w:val="18"/>
              </w:rPr>
              <w:t>4 737,6</w:t>
            </w:r>
          </w:p>
        </w:tc>
        <w:tc>
          <w:tcPr>
            <w:tcW w:w="822" w:type="dxa"/>
            <w:vAlign w:val="center"/>
          </w:tcPr>
          <w:p w:rsidR="004D4A6F" w:rsidRPr="005D261D" w:rsidRDefault="00565E31" w:rsidP="00BD076E">
            <w:pPr>
              <w:autoSpaceDE w:val="0"/>
              <w:autoSpaceDN w:val="0"/>
              <w:adjustRightInd w:val="0"/>
              <w:spacing w:before="60" w:after="60"/>
              <w:jc w:val="center"/>
              <w:outlineLvl w:val="0"/>
              <w:rPr>
                <w:noProof/>
                <w:sz w:val="18"/>
                <w:szCs w:val="18"/>
              </w:rPr>
            </w:pPr>
            <w:r>
              <w:rPr>
                <w:noProof/>
                <w:sz w:val="18"/>
                <w:szCs w:val="18"/>
              </w:rPr>
              <w:t>4,4%</w:t>
            </w:r>
          </w:p>
        </w:tc>
      </w:tr>
      <w:tr w:rsidR="00565E31" w:rsidRPr="00565E31" w:rsidTr="00E01286">
        <w:tc>
          <w:tcPr>
            <w:tcW w:w="3856" w:type="dxa"/>
            <w:vAlign w:val="center"/>
          </w:tcPr>
          <w:p w:rsidR="004D4A6F" w:rsidRPr="00565E31" w:rsidRDefault="004D4A6F" w:rsidP="004D4A6F">
            <w:pPr>
              <w:rPr>
                <w:sz w:val="18"/>
                <w:szCs w:val="18"/>
              </w:rPr>
            </w:pPr>
            <w:r w:rsidRPr="00565E31">
              <w:rPr>
                <w:sz w:val="18"/>
                <w:szCs w:val="18"/>
              </w:rPr>
              <w:t>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w:t>
            </w:r>
          </w:p>
        </w:tc>
        <w:tc>
          <w:tcPr>
            <w:tcW w:w="1134" w:type="dxa"/>
            <w:vAlign w:val="center"/>
          </w:tcPr>
          <w:p w:rsidR="004D4A6F" w:rsidRPr="00565E31" w:rsidRDefault="005C396F" w:rsidP="005D261D">
            <w:pPr>
              <w:autoSpaceDE w:val="0"/>
              <w:autoSpaceDN w:val="0"/>
              <w:adjustRightInd w:val="0"/>
              <w:spacing w:before="60" w:after="60"/>
              <w:jc w:val="center"/>
              <w:outlineLvl w:val="0"/>
              <w:rPr>
                <w:noProof/>
                <w:sz w:val="18"/>
                <w:szCs w:val="18"/>
              </w:rPr>
            </w:pPr>
            <w:r w:rsidRPr="00565E31">
              <w:rPr>
                <w:noProof/>
                <w:sz w:val="18"/>
                <w:szCs w:val="18"/>
              </w:rPr>
              <w:t>3</w:t>
            </w:r>
            <w:r w:rsidR="003013EF" w:rsidRPr="00565E31">
              <w:rPr>
                <w:noProof/>
                <w:sz w:val="18"/>
                <w:szCs w:val="18"/>
              </w:rPr>
              <w:t> </w:t>
            </w:r>
            <w:r w:rsidRPr="00565E31">
              <w:rPr>
                <w:noProof/>
                <w:sz w:val="18"/>
                <w:szCs w:val="18"/>
              </w:rPr>
              <w:t>1</w:t>
            </w:r>
            <w:r w:rsidR="005D261D" w:rsidRPr="00565E31">
              <w:rPr>
                <w:noProof/>
                <w:sz w:val="18"/>
                <w:szCs w:val="18"/>
              </w:rPr>
              <w:t>04</w:t>
            </w:r>
            <w:r w:rsidRPr="00565E31">
              <w:rPr>
                <w:noProof/>
                <w:sz w:val="18"/>
                <w:szCs w:val="18"/>
              </w:rPr>
              <w:t>,</w:t>
            </w:r>
            <w:r w:rsidR="005D261D" w:rsidRPr="00565E31">
              <w:rPr>
                <w:noProof/>
                <w:sz w:val="18"/>
                <w:szCs w:val="18"/>
              </w:rPr>
              <w:t>9</w:t>
            </w:r>
          </w:p>
        </w:tc>
        <w:tc>
          <w:tcPr>
            <w:tcW w:w="850" w:type="dxa"/>
            <w:vAlign w:val="center"/>
          </w:tcPr>
          <w:p w:rsidR="004D4A6F" w:rsidRPr="00565E31" w:rsidRDefault="00565E31" w:rsidP="00BD076E">
            <w:pPr>
              <w:spacing w:before="60" w:after="60"/>
              <w:jc w:val="center"/>
              <w:rPr>
                <w:noProof/>
                <w:sz w:val="18"/>
                <w:szCs w:val="18"/>
              </w:rPr>
            </w:pPr>
            <w:r w:rsidRPr="00565E31">
              <w:rPr>
                <w:noProof/>
                <w:sz w:val="18"/>
                <w:szCs w:val="18"/>
              </w:rPr>
              <w:t>4,8%</w:t>
            </w:r>
          </w:p>
        </w:tc>
        <w:tc>
          <w:tcPr>
            <w:tcW w:w="1162" w:type="dxa"/>
            <w:vAlign w:val="center"/>
          </w:tcPr>
          <w:p w:rsidR="004D4A6F" w:rsidRPr="00565E31" w:rsidRDefault="005D261D" w:rsidP="00BD076E">
            <w:pPr>
              <w:autoSpaceDE w:val="0"/>
              <w:autoSpaceDN w:val="0"/>
              <w:adjustRightInd w:val="0"/>
              <w:spacing w:before="60" w:after="60"/>
              <w:jc w:val="center"/>
              <w:outlineLvl w:val="0"/>
              <w:rPr>
                <w:noProof/>
                <w:sz w:val="18"/>
                <w:szCs w:val="18"/>
              </w:rPr>
            </w:pPr>
            <w:r w:rsidRPr="00565E31">
              <w:rPr>
                <w:noProof/>
                <w:sz w:val="18"/>
                <w:szCs w:val="18"/>
              </w:rPr>
              <w:t>2988,3</w:t>
            </w:r>
          </w:p>
        </w:tc>
        <w:tc>
          <w:tcPr>
            <w:tcW w:w="823" w:type="dxa"/>
            <w:vAlign w:val="center"/>
          </w:tcPr>
          <w:p w:rsidR="004D4A6F" w:rsidRPr="00565E31" w:rsidRDefault="00565E31" w:rsidP="00BD076E">
            <w:pPr>
              <w:spacing w:before="60" w:after="60"/>
              <w:jc w:val="center"/>
              <w:rPr>
                <w:noProof/>
                <w:sz w:val="18"/>
                <w:szCs w:val="18"/>
              </w:rPr>
            </w:pPr>
            <w:r w:rsidRPr="00565E31">
              <w:rPr>
                <w:noProof/>
                <w:sz w:val="18"/>
                <w:szCs w:val="18"/>
              </w:rPr>
              <w:t>3,5%</w:t>
            </w:r>
          </w:p>
        </w:tc>
        <w:tc>
          <w:tcPr>
            <w:tcW w:w="1162" w:type="dxa"/>
            <w:vAlign w:val="center"/>
          </w:tcPr>
          <w:p w:rsidR="004D4A6F" w:rsidRPr="00565E31" w:rsidRDefault="005D261D" w:rsidP="00BD076E">
            <w:pPr>
              <w:autoSpaceDE w:val="0"/>
              <w:autoSpaceDN w:val="0"/>
              <w:adjustRightInd w:val="0"/>
              <w:spacing w:before="60" w:after="60"/>
              <w:jc w:val="center"/>
              <w:outlineLvl w:val="0"/>
              <w:rPr>
                <w:noProof/>
                <w:sz w:val="18"/>
                <w:szCs w:val="18"/>
              </w:rPr>
            </w:pPr>
            <w:r w:rsidRPr="00565E31">
              <w:rPr>
                <w:noProof/>
                <w:sz w:val="18"/>
                <w:szCs w:val="18"/>
              </w:rPr>
              <w:t>3 248,3</w:t>
            </w:r>
          </w:p>
        </w:tc>
        <w:tc>
          <w:tcPr>
            <w:tcW w:w="822" w:type="dxa"/>
            <w:vAlign w:val="center"/>
          </w:tcPr>
          <w:p w:rsidR="004D4A6F" w:rsidRPr="00565E31" w:rsidRDefault="00565E31" w:rsidP="00BD076E">
            <w:pPr>
              <w:autoSpaceDE w:val="0"/>
              <w:autoSpaceDN w:val="0"/>
              <w:adjustRightInd w:val="0"/>
              <w:spacing w:before="60" w:after="60"/>
              <w:jc w:val="center"/>
              <w:outlineLvl w:val="0"/>
              <w:rPr>
                <w:noProof/>
                <w:sz w:val="18"/>
                <w:szCs w:val="18"/>
              </w:rPr>
            </w:pPr>
            <w:r w:rsidRPr="00565E31">
              <w:rPr>
                <w:noProof/>
                <w:sz w:val="18"/>
                <w:szCs w:val="18"/>
              </w:rPr>
              <w:t>3,0%</w:t>
            </w:r>
          </w:p>
        </w:tc>
      </w:tr>
      <w:tr w:rsidR="003F2B17" w:rsidRPr="00565E31" w:rsidTr="00E01286">
        <w:tc>
          <w:tcPr>
            <w:tcW w:w="3856" w:type="dxa"/>
            <w:vAlign w:val="center"/>
          </w:tcPr>
          <w:p w:rsidR="004D4A6F" w:rsidRPr="00565E31" w:rsidRDefault="004D4A6F" w:rsidP="004D4A6F">
            <w:pPr>
              <w:rPr>
                <w:sz w:val="18"/>
                <w:szCs w:val="18"/>
              </w:rPr>
            </w:pPr>
            <w:r w:rsidRPr="00565E31">
              <w:rPr>
                <w:sz w:val="18"/>
                <w:szCs w:val="18"/>
              </w:rPr>
              <w:t>Мероприятия по социальной поддержке ветеранов Великой Отечественной войны и других категорий граждан, постоянно проживающих на территории муниципального района «Заполярный район», в соответствии с решением Совета Заполярного района от 28.09.2016 № 262-р</w:t>
            </w:r>
          </w:p>
        </w:tc>
        <w:tc>
          <w:tcPr>
            <w:tcW w:w="1134" w:type="dxa"/>
            <w:vAlign w:val="center"/>
          </w:tcPr>
          <w:p w:rsidR="004D4A6F" w:rsidRPr="00565E31" w:rsidRDefault="005C396F" w:rsidP="005D261D">
            <w:pPr>
              <w:autoSpaceDE w:val="0"/>
              <w:autoSpaceDN w:val="0"/>
              <w:adjustRightInd w:val="0"/>
              <w:spacing w:before="60" w:after="60"/>
              <w:jc w:val="center"/>
              <w:outlineLvl w:val="0"/>
              <w:rPr>
                <w:noProof/>
                <w:sz w:val="18"/>
                <w:szCs w:val="18"/>
              </w:rPr>
            </w:pPr>
            <w:r w:rsidRPr="00565E31">
              <w:rPr>
                <w:noProof/>
                <w:sz w:val="18"/>
                <w:szCs w:val="18"/>
              </w:rPr>
              <w:t>3</w:t>
            </w:r>
            <w:r w:rsidR="005D261D" w:rsidRPr="00565E31">
              <w:rPr>
                <w:noProof/>
                <w:sz w:val="18"/>
                <w:szCs w:val="18"/>
              </w:rPr>
              <w:t>35</w:t>
            </w:r>
            <w:r w:rsidRPr="00565E31">
              <w:rPr>
                <w:noProof/>
                <w:sz w:val="18"/>
                <w:szCs w:val="18"/>
              </w:rPr>
              <w:t>,</w:t>
            </w:r>
            <w:r w:rsidR="005D261D" w:rsidRPr="00565E31">
              <w:rPr>
                <w:noProof/>
                <w:sz w:val="18"/>
                <w:szCs w:val="18"/>
              </w:rPr>
              <w:t>1</w:t>
            </w:r>
          </w:p>
        </w:tc>
        <w:tc>
          <w:tcPr>
            <w:tcW w:w="850" w:type="dxa"/>
            <w:vAlign w:val="center"/>
          </w:tcPr>
          <w:p w:rsidR="004D4A6F" w:rsidRPr="00565E31" w:rsidRDefault="00565E31" w:rsidP="00BD076E">
            <w:pPr>
              <w:spacing w:before="60" w:after="60"/>
              <w:jc w:val="center"/>
              <w:rPr>
                <w:noProof/>
                <w:sz w:val="18"/>
                <w:szCs w:val="18"/>
              </w:rPr>
            </w:pPr>
            <w:r w:rsidRPr="00565E31">
              <w:rPr>
                <w:noProof/>
                <w:sz w:val="18"/>
                <w:szCs w:val="18"/>
              </w:rPr>
              <w:t>0,5%</w:t>
            </w:r>
          </w:p>
        </w:tc>
        <w:tc>
          <w:tcPr>
            <w:tcW w:w="1162" w:type="dxa"/>
            <w:vAlign w:val="center"/>
          </w:tcPr>
          <w:p w:rsidR="004D4A6F" w:rsidRPr="00565E31" w:rsidRDefault="005D261D" w:rsidP="00BD076E">
            <w:pPr>
              <w:autoSpaceDE w:val="0"/>
              <w:autoSpaceDN w:val="0"/>
              <w:adjustRightInd w:val="0"/>
              <w:spacing w:before="60" w:after="60"/>
              <w:jc w:val="center"/>
              <w:outlineLvl w:val="0"/>
              <w:rPr>
                <w:noProof/>
                <w:sz w:val="18"/>
                <w:szCs w:val="18"/>
              </w:rPr>
            </w:pPr>
            <w:r w:rsidRPr="00565E31">
              <w:rPr>
                <w:noProof/>
                <w:sz w:val="18"/>
                <w:szCs w:val="18"/>
              </w:rPr>
              <w:t>348,5</w:t>
            </w:r>
          </w:p>
        </w:tc>
        <w:tc>
          <w:tcPr>
            <w:tcW w:w="823" w:type="dxa"/>
            <w:vAlign w:val="center"/>
          </w:tcPr>
          <w:p w:rsidR="004D4A6F" w:rsidRPr="00565E31" w:rsidRDefault="00565E31" w:rsidP="00BD076E">
            <w:pPr>
              <w:spacing w:before="60" w:after="60"/>
              <w:jc w:val="center"/>
              <w:rPr>
                <w:noProof/>
                <w:sz w:val="18"/>
                <w:szCs w:val="18"/>
              </w:rPr>
            </w:pPr>
            <w:r w:rsidRPr="00565E31">
              <w:rPr>
                <w:noProof/>
                <w:sz w:val="18"/>
                <w:szCs w:val="18"/>
              </w:rPr>
              <w:t>0,4%</w:t>
            </w:r>
          </w:p>
        </w:tc>
        <w:tc>
          <w:tcPr>
            <w:tcW w:w="1162" w:type="dxa"/>
            <w:vAlign w:val="center"/>
          </w:tcPr>
          <w:p w:rsidR="004D4A6F" w:rsidRPr="00565E31" w:rsidRDefault="005D261D" w:rsidP="00BD076E">
            <w:pPr>
              <w:autoSpaceDE w:val="0"/>
              <w:autoSpaceDN w:val="0"/>
              <w:adjustRightInd w:val="0"/>
              <w:spacing w:before="60" w:after="60"/>
              <w:jc w:val="center"/>
              <w:outlineLvl w:val="0"/>
              <w:rPr>
                <w:noProof/>
                <w:sz w:val="18"/>
                <w:szCs w:val="18"/>
              </w:rPr>
            </w:pPr>
            <w:r w:rsidRPr="00565E31">
              <w:rPr>
                <w:noProof/>
                <w:sz w:val="18"/>
                <w:szCs w:val="18"/>
              </w:rPr>
              <w:t>362,4</w:t>
            </w:r>
          </w:p>
        </w:tc>
        <w:tc>
          <w:tcPr>
            <w:tcW w:w="822" w:type="dxa"/>
            <w:vAlign w:val="center"/>
          </w:tcPr>
          <w:p w:rsidR="004D4A6F" w:rsidRPr="00565E31" w:rsidRDefault="00565E31" w:rsidP="00BD076E">
            <w:pPr>
              <w:autoSpaceDE w:val="0"/>
              <w:autoSpaceDN w:val="0"/>
              <w:adjustRightInd w:val="0"/>
              <w:spacing w:before="60" w:after="60"/>
              <w:jc w:val="center"/>
              <w:outlineLvl w:val="0"/>
              <w:rPr>
                <w:noProof/>
                <w:sz w:val="18"/>
                <w:szCs w:val="18"/>
              </w:rPr>
            </w:pPr>
            <w:r w:rsidRPr="00565E31">
              <w:rPr>
                <w:noProof/>
                <w:sz w:val="18"/>
                <w:szCs w:val="18"/>
              </w:rPr>
              <w:t>0,3%</w:t>
            </w:r>
          </w:p>
        </w:tc>
      </w:tr>
      <w:tr w:rsidR="003F2B17" w:rsidRPr="00565E31" w:rsidTr="00E01286">
        <w:tc>
          <w:tcPr>
            <w:tcW w:w="3856" w:type="dxa"/>
            <w:vAlign w:val="center"/>
          </w:tcPr>
          <w:p w:rsidR="004D4A6F" w:rsidRPr="00565E31" w:rsidRDefault="004D4A6F" w:rsidP="004D4A6F">
            <w:pPr>
              <w:rPr>
                <w:b/>
                <w:sz w:val="18"/>
                <w:szCs w:val="18"/>
              </w:rPr>
            </w:pPr>
            <w:r w:rsidRPr="00565E31">
              <w:rPr>
                <w:b/>
                <w:sz w:val="18"/>
                <w:szCs w:val="18"/>
              </w:rPr>
              <w:t>Всего</w:t>
            </w:r>
          </w:p>
        </w:tc>
        <w:tc>
          <w:tcPr>
            <w:tcW w:w="1134" w:type="dxa"/>
            <w:vAlign w:val="center"/>
          </w:tcPr>
          <w:p w:rsidR="00565E31" w:rsidRPr="00565E31" w:rsidRDefault="00565E31" w:rsidP="00702087">
            <w:pPr>
              <w:spacing w:before="60" w:after="60"/>
              <w:jc w:val="center"/>
              <w:rPr>
                <w:b/>
                <w:noProof/>
                <w:sz w:val="18"/>
                <w:szCs w:val="18"/>
              </w:rPr>
            </w:pPr>
            <w:r w:rsidRPr="00565E31">
              <w:rPr>
                <w:b/>
                <w:noProof/>
                <w:sz w:val="18"/>
                <w:szCs w:val="18"/>
              </w:rPr>
              <w:t>64 </w:t>
            </w:r>
            <w:r w:rsidR="00702087">
              <w:rPr>
                <w:b/>
                <w:noProof/>
                <w:sz w:val="18"/>
                <w:szCs w:val="18"/>
              </w:rPr>
              <w:t>580</w:t>
            </w:r>
            <w:r w:rsidRPr="00565E31">
              <w:rPr>
                <w:b/>
                <w:noProof/>
                <w:sz w:val="18"/>
                <w:szCs w:val="18"/>
              </w:rPr>
              <w:t>,</w:t>
            </w:r>
            <w:r w:rsidR="00702087">
              <w:rPr>
                <w:b/>
                <w:noProof/>
                <w:sz w:val="18"/>
                <w:szCs w:val="18"/>
              </w:rPr>
              <w:t>1</w:t>
            </w:r>
          </w:p>
        </w:tc>
        <w:tc>
          <w:tcPr>
            <w:tcW w:w="850" w:type="dxa"/>
            <w:vAlign w:val="center"/>
          </w:tcPr>
          <w:p w:rsidR="004D4A6F" w:rsidRPr="00565E31" w:rsidRDefault="003013EF" w:rsidP="00BD076E">
            <w:pPr>
              <w:spacing w:before="60" w:after="60"/>
              <w:jc w:val="center"/>
              <w:rPr>
                <w:b/>
                <w:noProof/>
                <w:sz w:val="18"/>
                <w:szCs w:val="18"/>
              </w:rPr>
            </w:pPr>
            <w:r w:rsidRPr="00565E31">
              <w:rPr>
                <w:b/>
                <w:noProof/>
                <w:sz w:val="18"/>
                <w:szCs w:val="18"/>
              </w:rPr>
              <w:t>100,0</w:t>
            </w:r>
            <w:r w:rsidR="00A77CD7">
              <w:rPr>
                <w:b/>
                <w:noProof/>
                <w:sz w:val="18"/>
                <w:szCs w:val="18"/>
              </w:rPr>
              <w:t>%</w:t>
            </w:r>
          </w:p>
        </w:tc>
        <w:tc>
          <w:tcPr>
            <w:tcW w:w="1162" w:type="dxa"/>
            <w:vAlign w:val="center"/>
          </w:tcPr>
          <w:p w:rsidR="004D4A6F" w:rsidRPr="00565E31" w:rsidRDefault="00565E31" w:rsidP="00BD076E">
            <w:pPr>
              <w:spacing w:before="60" w:after="60"/>
              <w:jc w:val="center"/>
              <w:rPr>
                <w:b/>
                <w:noProof/>
                <w:sz w:val="18"/>
                <w:szCs w:val="18"/>
              </w:rPr>
            </w:pPr>
            <w:r w:rsidRPr="00565E31">
              <w:rPr>
                <w:b/>
                <w:noProof/>
                <w:sz w:val="18"/>
                <w:szCs w:val="18"/>
              </w:rPr>
              <w:t>85 401,8</w:t>
            </w:r>
          </w:p>
        </w:tc>
        <w:tc>
          <w:tcPr>
            <w:tcW w:w="823" w:type="dxa"/>
            <w:vAlign w:val="center"/>
          </w:tcPr>
          <w:p w:rsidR="004D4A6F" w:rsidRPr="00565E31" w:rsidRDefault="003013EF" w:rsidP="00BD076E">
            <w:pPr>
              <w:spacing w:before="60" w:after="60"/>
              <w:jc w:val="center"/>
              <w:rPr>
                <w:b/>
                <w:noProof/>
                <w:sz w:val="18"/>
                <w:szCs w:val="18"/>
              </w:rPr>
            </w:pPr>
            <w:r w:rsidRPr="00565E31">
              <w:rPr>
                <w:b/>
                <w:noProof/>
                <w:sz w:val="18"/>
                <w:szCs w:val="18"/>
              </w:rPr>
              <w:t>100,0</w:t>
            </w:r>
            <w:r w:rsidR="00A77CD7">
              <w:rPr>
                <w:b/>
                <w:noProof/>
                <w:sz w:val="18"/>
                <w:szCs w:val="18"/>
              </w:rPr>
              <w:t>%</w:t>
            </w:r>
          </w:p>
        </w:tc>
        <w:tc>
          <w:tcPr>
            <w:tcW w:w="1162" w:type="dxa"/>
            <w:vAlign w:val="center"/>
          </w:tcPr>
          <w:p w:rsidR="004D4A6F" w:rsidRPr="00565E31" w:rsidRDefault="00565E31" w:rsidP="00BD076E">
            <w:pPr>
              <w:spacing w:before="60" w:after="60"/>
              <w:jc w:val="center"/>
              <w:rPr>
                <w:b/>
                <w:noProof/>
                <w:sz w:val="18"/>
                <w:szCs w:val="18"/>
              </w:rPr>
            </w:pPr>
            <w:r w:rsidRPr="00565E31">
              <w:rPr>
                <w:b/>
                <w:noProof/>
                <w:sz w:val="18"/>
                <w:szCs w:val="18"/>
              </w:rPr>
              <w:t>107 341,6</w:t>
            </w:r>
          </w:p>
        </w:tc>
        <w:tc>
          <w:tcPr>
            <w:tcW w:w="822" w:type="dxa"/>
            <w:vAlign w:val="center"/>
          </w:tcPr>
          <w:p w:rsidR="004D4A6F" w:rsidRPr="00565E31" w:rsidRDefault="003013EF" w:rsidP="00BD076E">
            <w:pPr>
              <w:spacing w:before="60" w:after="60"/>
              <w:jc w:val="center"/>
              <w:rPr>
                <w:b/>
                <w:noProof/>
                <w:sz w:val="18"/>
                <w:szCs w:val="18"/>
              </w:rPr>
            </w:pPr>
            <w:r w:rsidRPr="00565E31">
              <w:rPr>
                <w:b/>
                <w:noProof/>
                <w:sz w:val="18"/>
                <w:szCs w:val="18"/>
              </w:rPr>
              <w:t>100,0</w:t>
            </w:r>
            <w:r w:rsidR="00A77CD7">
              <w:rPr>
                <w:b/>
                <w:noProof/>
                <w:sz w:val="18"/>
                <w:szCs w:val="18"/>
              </w:rPr>
              <w:t>%</w:t>
            </w:r>
          </w:p>
        </w:tc>
      </w:tr>
    </w:tbl>
    <w:p w:rsidR="00A53918" w:rsidRDefault="00A53918" w:rsidP="00A53918">
      <w:pPr>
        <w:pStyle w:val="a8"/>
        <w:spacing w:after="120"/>
        <w:ind w:firstLine="709"/>
        <w:jc w:val="both"/>
        <w:rPr>
          <w:sz w:val="26"/>
          <w:szCs w:val="26"/>
        </w:rPr>
      </w:pPr>
    </w:p>
    <w:p w:rsidR="00A53918" w:rsidRDefault="00A53918" w:rsidP="00A53918">
      <w:pPr>
        <w:pStyle w:val="a8"/>
        <w:spacing w:after="120"/>
        <w:ind w:firstLine="709"/>
        <w:jc w:val="both"/>
        <w:rPr>
          <w:sz w:val="26"/>
          <w:szCs w:val="26"/>
        </w:rPr>
      </w:pPr>
      <w:r w:rsidRPr="005A0AF9">
        <w:rPr>
          <w:sz w:val="26"/>
          <w:szCs w:val="26"/>
        </w:rPr>
        <w:lastRenderedPageBreak/>
        <w:t xml:space="preserve">Структура </w:t>
      </w:r>
      <w:r>
        <w:rPr>
          <w:sz w:val="26"/>
          <w:szCs w:val="26"/>
        </w:rPr>
        <w:t xml:space="preserve">непрограммных </w:t>
      </w:r>
      <w:r w:rsidRPr="005A0AF9">
        <w:rPr>
          <w:sz w:val="26"/>
          <w:szCs w:val="26"/>
        </w:rPr>
        <w:t>расходов в 2020 году в разрезе видов расходов приведена на рисунк</w:t>
      </w:r>
      <w:r w:rsidR="00B06C01">
        <w:rPr>
          <w:sz w:val="26"/>
          <w:szCs w:val="26"/>
        </w:rPr>
        <w:t>е</w:t>
      </w:r>
      <w:r w:rsidRPr="005A0AF9">
        <w:rPr>
          <w:sz w:val="26"/>
          <w:szCs w:val="26"/>
        </w:rPr>
        <w:t xml:space="preserve"> 3</w:t>
      </w:r>
      <w:r>
        <w:rPr>
          <w:sz w:val="26"/>
          <w:szCs w:val="26"/>
        </w:rPr>
        <w:t>9</w:t>
      </w:r>
      <w:r w:rsidRPr="005A0AF9">
        <w:rPr>
          <w:sz w:val="26"/>
          <w:szCs w:val="26"/>
        </w:rPr>
        <w:t>.</w:t>
      </w:r>
    </w:p>
    <w:p w:rsidR="00B06C01" w:rsidRDefault="00B06C01" w:rsidP="00B06C01">
      <w:pPr>
        <w:pStyle w:val="a8"/>
        <w:spacing w:after="120"/>
        <w:jc w:val="center"/>
        <w:rPr>
          <w:sz w:val="26"/>
          <w:szCs w:val="26"/>
        </w:rPr>
      </w:pPr>
      <w:r>
        <w:rPr>
          <w:noProof/>
        </w:rPr>
        <w:drawing>
          <wp:inline distT="0" distB="0" distL="0" distR="0" wp14:anchorId="317D9320" wp14:editId="39820B44">
            <wp:extent cx="4587903" cy="1956021"/>
            <wp:effectExtent l="0" t="0" r="3175" b="635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B06C01" w:rsidRPr="005A0AF9" w:rsidRDefault="00B06C01" w:rsidP="00B06C01">
      <w:pPr>
        <w:spacing w:after="120"/>
        <w:ind w:firstLine="709"/>
        <w:jc w:val="both"/>
        <w:rPr>
          <w:sz w:val="26"/>
          <w:szCs w:val="26"/>
        </w:rPr>
      </w:pPr>
      <w:r w:rsidRPr="005A0AF9">
        <w:rPr>
          <w:sz w:val="26"/>
          <w:szCs w:val="26"/>
        </w:rPr>
        <w:t>Рис. 3</w:t>
      </w:r>
      <w:r>
        <w:rPr>
          <w:sz w:val="26"/>
          <w:szCs w:val="26"/>
        </w:rPr>
        <w:t>9</w:t>
      </w:r>
      <w:r w:rsidRPr="005A0AF9">
        <w:rPr>
          <w:sz w:val="26"/>
          <w:szCs w:val="26"/>
        </w:rPr>
        <w:t xml:space="preserve">. </w:t>
      </w:r>
      <w:r>
        <w:rPr>
          <w:sz w:val="26"/>
          <w:szCs w:val="26"/>
        </w:rPr>
        <w:t>Непрограммные р</w:t>
      </w:r>
      <w:r w:rsidRPr="005A0AF9">
        <w:rPr>
          <w:sz w:val="26"/>
          <w:szCs w:val="26"/>
        </w:rPr>
        <w:t xml:space="preserve">асходы </w:t>
      </w:r>
      <w:r>
        <w:rPr>
          <w:sz w:val="26"/>
          <w:szCs w:val="26"/>
        </w:rPr>
        <w:t>в</w:t>
      </w:r>
      <w:r w:rsidRPr="005A0AF9">
        <w:rPr>
          <w:sz w:val="26"/>
          <w:szCs w:val="26"/>
        </w:rPr>
        <w:t xml:space="preserve"> разрезе видов расходов (тыс. руб., %).</w:t>
      </w:r>
    </w:p>
    <w:p w:rsidR="00CC56DE" w:rsidRPr="00CC56DE" w:rsidRDefault="00CC56DE" w:rsidP="00CC56DE">
      <w:pPr>
        <w:pStyle w:val="af2"/>
        <w:spacing w:before="360"/>
        <w:ind w:left="0" w:firstLine="709"/>
        <w:contextualSpacing w:val="0"/>
        <w:jc w:val="both"/>
        <w:rPr>
          <w:sz w:val="26"/>
          <w:szCs w:val="26"/>
        </w:rPr>
      </w:pPr>
      <w:r w:rsidRPr="00CC56DE">
        <w:rPr>
          <w:sz w:val="26"/>
          <w:szCs w:val="26"/>
        </w:rPr>
        <w:t>Наибольший объем бюджетных ассигнований (</w:t>
      </w:r>
      <w:r w:rsidR="00702087">
        <w:rPr>
          <w:sz w:val="26"/>
          <w:szCs w:val="26"/>
        </w:rPr>
        <w:t>79</w:t>
      </w:r>
      <w:r w:rsidRPr="00CC56DE">
        <w:rPr>
          <w:sz w:val="26"/>
          <w:szCs w:val="26"/>
        </w:rPr>
        <w:t>,</w:t>
      </w:r>
      <w:r w:rsidR="00702087">
        <w:rPr>
          <w:sz w:val="26"/>
          <w:szCs w:val="26"/>
        </w:rPr>
        <w:t>9</w:t>
      </w:r>
      <w:r w:rsidRPr="00CC56DE">
        <w:rPr>
          <w:sz w:val="26"/>
          <w:szCs w:val="26"/>
        </w:rPr>
        <w:t>%)</w:t>
      </w:r>
      <w:r w:rsidR="00B06C01">
        <w:rPr>
          <w:sz w:val="26"/>
          <w:szCs w:val="26"/>
        </w:rPr>
        <w:t xml:space="preserve"> </w:t>
      </w:r>
      <w:r w:rsidRPr="00CC56DE">
        <w:rPr>
          <w:sz w:val="26"/>
          <w:szCs w:val="26"/>
        </w:rPr>
        <w:t xml:space="preserve">в рамках непрограммных расходов приходится на содержание органов местного самоуправления </w:t>
      </w:r>
      <w:r w:rsidRPr="00CC56DE">
        <w:rPr>
          <w:sz w:val="26"/>
          <w:szCs w:val="26"/>
        </w:rPr>
        <w:noBreakHyphen/>
        <w:t xml:space="preserve"> 51 627,8 тыс. руб.</w:t>
      </w:r>
      <w:r w:rsidR="00B06C01">
        <w:rPr>
          <w:sz w:val="26"/>
          <w:szCs w:val="26"/>
        </w:rPr>
        <w:t xml:space="preserve"> (в том числе за счет субвенции из окружного бюджета </w:t>
      </w:r>
      <w:r w:rsidR="00B06C01" w:rsidRPr="0028633C">
        <w:rPr>
          <w:sz w:val="26"/>
          <w:szCs w:val="26"/>
        </w:rPr>
        <w:t>на 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 в сумме 2 773,0 тыс. руб.</w:t>
      </w:r>
      <w:r w:rsidR="00B06C01">
        <w:rPr>
          <w:sz w:val="26"/>
          <w:szCs w:val="26"/>
        </w:rPr>
        <w:t>).</w:t>
      </w:r>
    </w:p>
    <w:p w:rsidR="00FD23DD" w:rsidRPr="006F0B44" w:rsidRDefault="008806B7" w:rsidP="0032545B">
      <w:pPr>
        <w:pStyle w:val="af2"/>
        <w:numPr>
          <w:ilvl w:val="1"/>
          <w:numId w:val="3"/>
        </w:numPr>
        <w:spacing w:before="720"/>
        <w:ind w:left="0" w:firstLine="0"/>
        <w:contextualSpacing w:val="0"/>
        <w:jc w:val="center"/>
        <w:rPr>
          <w:b/>
          <w:sz w:val="26"/>
          <w:szCs w:val="26"/>
        </w:rPr>
      </w:pPr>
      <w:r w:rsidRPr="006F0B44">
        <w:rPr>
          <w:b/>
          <w:sz w:val="26"/>
          <w:szCs w:val="26"/>
        </w:rPr>
        <w:t xml:space="preserve">Расходы </w:t>
      </w:r>
      <w:r w:rsidR="00AE47A6" w:rsidRPr="006F0B44">
        <w:rPr>
          <w:b/>
          <w:sz w:val="26"/>
          <w:szCs w:val="26"/>
        </w:rPr>
        <w:t xml:space="preserve">бюджета </w:t>
      </w:r>
      <w:r w:rsidRPr="006F0B44">
        <w:rPr>
          <w:b/>
          <w:sz w:val="26"/>
          <w:szCs w:val="26"/>
        </w:rPr>
        <w:t xml:space="preserve">на содержание </w:t>
      </w:r>
    </w:p>
    <w:p w:rsidR="008806B7" w:rsidRPr="006F0B44" w:rsidRDefault="008806B7" w:rsidP="0032545B">
      <w:pPr>
        <w:pStyle w:val="af2"/>
        <w:tabs>
          <w:tab w:val="center" w:pos="4818"/>
          <w:tab w:val="right" w:pos="9637"/>
        </w:tabs>
        <w:spacing w:after="360"/>
        <w:ind w:left="0"/>
        <w:contextualSpacing w:val="0"/>
        <w:jc w:val="center"/>
        <w:rPr>
          <w:b/>
          <w:sz w:val="26"/>
          <w:szCs w:val="26"/>
        </w:rPr>
      </w:pPr>
      <w:r w:rsidRPr="006F0B44">
        <w:rPr>
          <w:b/>
          <w:sz w:val="26"/>
          <w:szCs w:val="26"/>
        </w:rPr>
        <w:t>органов местного самоу</w:t>
      </w:r>
      <w:r w:rsidR="00AA24C4" w:rsidRPr="006F0B44">
        <w:rPr>
          <w:b/>
          <w:sz w:val="26"/>
          <w:szCs w:val="26"/>
        </w:rPr>
        <w:t>правления</w:t>
      </w:r>
    </w:p>
    <w:p w:rsidR="006F0B44" w:rsidRPr="008B2AA4" w:rsidRDefault="006F0B44" w:rsidP="006F0B44">
      <w:pPr>
        <w:ind w:firstLine="709"/>
        <w:jc w:val="both"/>
        <w:rPr>
          <w:sz w:val="26"/>
          <w:szCs w:val="26"/>
        </w:rPr>
      </w:pPr>
      <w:r w:rsidRPr="008B2AA4">
        <w:rPr>
          <w:sz w:val="26"/>
          <w:szCs w:val="26"/>
        </w:rPr>
        <w:t>Расходы на содержание органов местного самоуправления на 2020 год запланированы в сумме 171</w:t>
      </w:r>
      <w:r w:rsidRPr="008B2AA4">
        <w:rPr>
          <w:sz w:val="26"/>
          <w:szCs w:val="26"/>
          <w:lang w:val="en-US"/>
        </w:rPr>
        <w:t> </w:t>
      </w:r>
      <w:r w:rsidRPr="008B2AA4">
        <w:rPr>
          <w:sz w:val="26"/>
          <w:szCs w:val="26"/>
        </w:rPr>
        <w:t>867,5 тыс. руб. (в том числе по переданным полномочиям), что на 9,1%, или на 14 399,1 тыс. руб., больше планового показателя 2019 года (157</w:t>
      </w:r>
      <w:r w:rsidRPr="008B2AA4">
        <w:rPr>
          <w:sz w:val="26"/>
          <w:szCs w:val="26"/>
          <w:lang w:val="en-US"/>
        </w:rPr>
        <w:t> </w:t>
      </w:r>
      <w:r w:rsidRPr="008B2AA4">
        <w:rPr>
          <w:sz w:val="26"/>
          <w:szCs w:val="26"/>
        </w:rPr>
        <w:t>468,4 тыс. руб.).</w:t>
      </w:r>
    </w:p>
    <w:p w:rsidR="006F0B44" w:rsidRPr="008B2AA4" w:rsidRDefault="006F0B44" w:rsidP="006F0B44">
      <w:pPr>
        <w:ind w:firstLine="709"/>
        <w:jc w:val="both"/>
        <w:rPr>
          <w:sz w:val="26"/>
          <w:szCs w:val="26"/>
        </w:rPr>
      </w:pPr>
      <w:r w:rsidRPr="008B2AA4">
        <w:rPr>
          <w:sz w:val="26"/>
          <w:szCs w:val="26"/>
        </w:rPr>
        <w:t>На плановый период 2021-2022 годов указанные расходы предусматриваются в размере 170 625,8 тыс. руб. и 172 355,0 тыс. руб. соответственно.</w:t>
      </w:r>
    </w:p>
    <w:p w:rsidR="006F0B44" w:rsidRPr="00627457" w:rsidRDefault="006F0B44" w:rsidP="006F0B44">
      <w:pPr>
        <w:ind w:firstLine="709"/>
        <w:jc w:val="both"/>
        <w:rPr>
          <w:sz w:val="26"/>
          <w:szCs w:val="26"/>
        </w:rPr>
      </w:pPr>
      <w:r w:rsidRPr="00627457">
        <w:rPr>
          <w:sz w:val="26"/>
          <w:szCs w:val="26"/>
        </w:rPr>
        <w:t xml:space="preserve">Доля расходов на содержание органов местного самоуправления в общей сумме расходов районного бюджета на 2020 год составит 16,8% (плановый показатель 2019 года </w:t>
      </w:r>
      <w:r w:rsidRPr="00627457">
        <w:rPr>
          <w:sz w:val="26"/>
          <w:szCs w:val="26"/>
        </w:rPr>
        <w:noBreakHyphen/>
        <w:t xml:space="preserve"> 11,6%), на плановый период 2021-2022 годов – 18,4% и 18,4% соответственно.</w:t>
      </w:r>
    </w:p>
    <w:p w:rsidR="008B2AA4" w:rsidRPr="00627457" w:rsidRDefault="008B2AA4" w:rsidP="006F0B44">
      <w:pPr>
        <w:pStyle w:val="af2"/>
        <w:ind w:left="0" w:firstLine="709"/>
        <w:jc w:val="both"/>
        <w:rPr>
          <w:b/>
          <w:sz w:val="26"/>
          <w:szCs w:val="26"/>
        </w:rPr>
      </w:pPr>
    </w:p>
    <w:p w:rsidR="006F0B44" w:rsidRPr="00627457" w:rsidRDefault="006F0B44" w:rsidP="006F0B44">
      <w:pPr>
        <w:pStyle w:val="af2"/>
        <w:ind w:left="0" w:firstLine="709"/>
        <w:jc w:val="both"/>
        <w:rPr>
          <w:sz w:val="26"/>
          <w:szCs w:val="26"/>
        </w:rPr>
      </w:pPr>
      <w:r w:rsidRPr="00627457">
        <w:rPr>
          <w:b/>
          <w:sz w:val="26"/>
          <w:szCs w:val="26"/>
        </w:rPr>
        <w:t xml:space="preserve">Расходы на содержание органов местного самоуправления за счет средств районного бюджета </w:t>
      </w:r>
      <w:r w:rsidRPr="00627457">
        <w:rPr>
          <w:sz w:val="26"/>
          <w:szCs w:val="26"/>
        </w:rPr>
        <w:t>(по полномочиям муниципального района, а также на дополнительные расходы за счет средств районного бюджета, направляемые для осуществления государственных полномочий Ненецкого автономного округа в сфере деятельности по профилактике безнадзорности и правонарушений несовершеннолетних) составят 15,6% в общей сумме расходов бюджета района, планируемых на 2020 год (в соответствии с плановыми показателями 2019 года их доля составляет 10,7% от общей суммы расходов бюджета 2019 года).</w:t>
      </w:r>
    </w:p>
    <w:p w:rsidR="006F0B44" w:rsidRPr="00627457" w:rsidRDefault="006F0B44" w:rsidP="006F0B44">
      <w:pPr>
        <w:pStyle w:val="af2"/>
        <w:ind w:left="0" w:firstLine="709"/>
        <w:jc w:val="both"/>
        <w:rPr>
          <w:sz w:val="26"/>
          <w:szCs w:val="26"/>
        </w:rPr>
      </w:pPr>
      <w:r w:rsidRPr="00627457">
        <w:rPr>
          <w:sz w:val="26"/>
          <w:szCs w:val="26"/>
        </w:rPr>
        <w:t xml:space="preserve">Расходы на содержание органов местного самоуправления Заполярного района (далее – ОМСУ) за счет средств районного бюджета планируются на 2020 год в сумме </w:t>
      </w:r>
      <w:r w:rsidRPr="00627457">
        <w:rPr>
          <w:sz w:val="26"/>
          <w:szCs w:val="26"/>
        </w:rPr>
        <w:lastRenderedPageBreak/>
        <w:t>159 909,9 тыс. руб., что больше уточненного плана на 2019 год на 14 129,0 тыс. руб., или на 9,7%.</w:t>
      </w:r>
    </w:p>
    <w:p w:rsidR="006F0B44" w:rsidRPr="00627457" w:rsidRDefault="006F0B44" w:rsidP="006F0B44">
      <w:pPr>
        <w:ind w:firstLine="709"/>
        <w:jc w:val="both"/>
        <w:rPr>
          <w:bCs/>
          <w:sz w:val="26"/>
          <w:szCs w:val="26"/>
        </w:rPr>
      </w:pPr>
      <w:r w:rsidRPr="00627457">
        <w:rPr>
          <w:bCs/>
          <w:sz w:val="26"/>
          <w:szCs w:val="26"/>
        </w:rPr>
        <w:t xml:space="preserve">Объем расходов на содержание ОМСУ на плановый период 2021-2022 годов по отношению к показателю 2020 года предусмотрен </w:t>
      </w:r>
      <w:r w:rsidR="0032545B">
        <w:rPr>
          <w:bCs/>
          <w:sz w:val="26"/>
          <w:szCs w:val="26"/>
        </w:rPr>
        <w:t xml:space="preserve">на 2021 год в сумме </w:t>
      </w:r>
      <w:r w:rsidRPr="00627457">
        <w:rPr>
          <w:bCs/>
          <w:sz w:val="26"/>
          <w:szCs w:val="26"/>
        </w:rPr>
        <w:t>158 784,8 тыс. руб., на</w:t>
      </w:r>
      <w:r w:rsidR="0032545B">
        <w:rPr>
          <w:bCs/>
          <w:sz w:val="26"/>
          <w:szCs w:val="26"/>
        </w:rPr>
        <w:t xml:space="preserve"> 2022 год – 160 254,0 тыс. руб.</w:t>
      </w:r>
    </w:p>
    <w:p w:rsidR="006F0B44" w:rsidRPr="00627457" w:rsidRDefault="006F0B44" w:rsidP="006F0B44">
      <w:pPr>
        <w:ind w:firstLine="709"/>
        <w:jc w:val="both"/>
        <w:rPr>
          <w:bCs/>
          <w:sz w:val="26"/>
          <w:szCs w:val="26"/>
        </w:rPr>
      </w:pPr>
      <w:r w:rsidRPr="00627457">
        <w:rPr>
          <w:bCs/>
          <w:sz w:val="26"/>
          <w:szCs w:val="26"/>
        </w:rPr>
        <w:t>Доля указанных расходов в общей сумме расходов увеличится и составит в 2021 году – 17,1%, в 2022 году – 17,1%.</w:t>
      </w:r>
    </w:p>
    <w:p w:rsidR="006F0B44" w:rsidRDefault="006F0B44" w:rsidP="006F0B44">
      <w:pPr>
        <w:ind w:firstLine="709"/>
        <w:jc w:val="both"/>
        <w:rPr>
          <w:sz w:val="26"/>
          <w:szCs w:val="26"/>
        </w:rPr>
      </w:pPr>
      <w:r w:rsidRPr="00627457">
        <w:rPr>
          <w:sz w:val="26"/>
          <w:szCs w:val="26"/>
        </w:rPr>
        <w:t xml:space="preserve">Расходы на содержание органов местного самоуправления, за исключением расходов на содержание </w:t>
      </w:r>
      <w:r w:rsidR="00627457" w:rsidRPr="00627457">
        <w:rPr>
          <w:sz w:val="26"/>
          <w:szCs w:val="26"/>
        </w:rPr>
        <w:t>г</w:t>
      </w:r>
      <w:r w:rsidRPr="00627457">
        <w:rPr>
          <w:sz w:val="26"/>
          <w:szCs w:val="26"/>
        </w:rPr>
        <w:t>лавы Заполярного района, Совета Заполярного района и Контрольно-счетной палаты Заполярного района, а также дополнительных расходов за счет средств районного бюджета, направляемых для осуществления государственных полномочий Ненецкого автономного округа в сфере деятельности по профилактике безнадзорности и правонарушений несовершеннолетних, запланированы в рамках мероприятий МП «Управление финансами в муниципальном районе «Заполярный район» на 2019-2022 годы» (содержание Управления финансов, за исключением расходов на диспансеризацию, медицински</w:t>
      </w:r>
      <w:r w:rsidR="00627457" w:rsidRPr="00627457">
        <w:rPr>
          <w:sz w:val="26"/>
          <w:szCs w:val="26"/>
        </w:rPr>
        <w:t>е</w:t>
      </w:r>
      <w:r w:rsidRPr="00627457">
        <w:rPr>
          <w:sz w:val="26"/>
          <w:szCs w:val="26"/>
        </w:rPr>
        <w:t xml:space="preserve"> осмотр</w:t>
      </w:r>
      <w:r w:rsidR="00627457" w:rsidRPr="00627457">
        <w:rPr>
          <w:sz w:val="26"/>
          <w:szCs w:val="26"/>
        </w:rPr>
        <w:t>ы</w:t>
      </w:r>
      <w:r w:rsidRPr="00627457">
        <w:rPr>
          <w:sz w:val="26"/>
          <w:szCs w:val="26"/>
        </w:rPr>
        <w:t xml:space="preserve"> и дополнительное образование сотрудников) и МП «Развитие административной системы местного самоуправления муниципального района «Заполярный район» на 2017-2022 годы» (содержание Администрации, Управления муниципального имущества, а также расходы на диспансеризацию, медицинские осмотры и дополнительное образование сотрудников Управления финансов).</w:t>
      </w:r>
    </w:p>
    <w:p w:rsidR="0032545B" w:rsidRPr="00236A97" w:rsidRDefault="0032545B" w:rsidP="0032545B">
      <w:pPr>
        <w:spacing w:before="120"/>
        <w:jc w:val="right"/>
      </w:pPr>
      <w:r w:rsidRPr="00236A97">
        <w:t xml:space="preserve">Таблица </w:t>
      </w:r>
      <w:r>
        <w:t>7</w:t>
      </w:r>
    </w:p>
    <w:p w:rsidR="0032545B" w:rsidRPr="00627457" w:rsidRDefault="0032545B" w:rsidP="0032545B">
      <w:pPr>
        <w:jc w:val="both"/>
        <w:rPr>
          <w:sz w:val="26"/>
          <w:szCs w:val="26"/>
        </w:rPr>
      </w:pPr>
      <w:r w:rsidRPr="00236A97">
        <w:object w:dxaOrig="10692" w:dyaOrig="6602">
          <v:shape id="_x0000_i1029" type="#_x0000_t75" style="width:495.25pt;height:329.3pt" o:ole="">
            <v:imagedata r:id="rId68" o:title=""/>
          </v:shape>
          <o:OLEObject Type="Embed" ProgID="Excel.Sheet.8" ShapeID="_x0000_i1029" DrawAspect="Content" ObjectID="_1636438994" r:id="rId69"/>
        </w:object>
      </w:r>
    </w:p>
    <w:p w:rsidR="00B526B3" w:rsidRPr="00247D22" w:rsidRDefault="00247D22" w:rsidP="00B526B3">
      <w:pPr>
        <w:pStyle w:val="af2"/>
        <w:ind w:left="0"/>
        <w:jc w:val="center"/>
        <w:rPr>
          <w:sz w:val="26"/>
          <w:szCs w:val="26"/>
        </w:rPr>
      </w:pPr>
      <w:r>
        <w:rPr>
          <w:noProof/>
        </w:rPr>
        <w:lastRenderedPageBreak/>
        <w:drawing>
          <wp:inline distT="0" distB="0" distL="0" distR="0" wp14:anchorId="4CF704F9" wp14:editId="3B86930F">
            <wp:extent cx="4389120" cy="2146852"/>
            <wp:effectExtent l="0" t="0" r="0" b="635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FD23DD" w:rsidRPr="00247D22" w:rsidRDefault="00FD23DD" w:rsidP="00FD23DD">
      <w:pPr>
        <w:spacing w:after="240"/>
        <w:ind w:firstLine="709"/>
        <w:jc w:val="both"/>
        <w:rPr>
          <w:sz w:val="26"/>
          <w:szCs w:val="26"/>
        </w:rPr>
      </w:pPr>
      <w:r w:rsidRPr="00247D22">
        <w:rPr>
          <w:sz w:val="26"/>
          <w:szCs w:val="26"/>
        </w:rPr>
        <w:t>Рис. </w:t>
      </w:r>
      <w:r w:rsidR="0032545B">
        <w:rPr>
          <w:sz w:val="26"/>
          <w:szCs w:val="26"/>
        </w:rPr>
        <w:t>40</w:t>
      </w:r>
      <w:r w:rsidRPr="00247D22">
        <w:rPr>
          <w:sz w:val="26"/>
          <w:szCs w:val="26"/>
        </w:rPr>
        <w:t>. Структура расходов на содержание органов местного самоуправления Заполярного района на 20</w:t>
      </w:r>
      <w:r w:rsidR="00247D22" w:rsidRPr="00247D22">
        <w:rPr>
          <w:sz w:val="26"/>
          <w:szCs w:val="26"/>
        </w:rPr>
        <w:t>20</w:t>
      </w:r>
      <w:r w:rsidRPr="00247D22">
        <w:rPr>
          <w:sz w:val="26"/>
          <w:szCs w:val="26"/>
        </w:rPr>
        <w:t xml:space="preserve"> год (тыс. руб., %).</w:t>
      </w:r>
    </w:p>
    <w:p w:rsidR="006F0B44" w:rsidRPr="00627457" w:rsidRDefault="006F0B44" w:rsidP="00627457">
      <w:pPr>
        <w:autoSpaceDE w:val="0"/>
        <w:autoSpaceDN w:val="0"/>
        <w:adjustRightInd w:val="0"/>
        <w:ind w:firstLine="708"/>
        <w:jc w:val="both"/>
        <w:rPr>
          <w:sz w:val="26"/>
          <w:szCs w:val="26"/>
        </w:rPr>
      </w:pPr>
      <w:r w:rsidRPr="00627457">
        <w:rPr>
          <w:sz w:val="26"/>
          <w:szCs w:val="26"/>
        </w:rPr>
        <w:t>Увеличение в 2020</w:t>
      </w:r>
      <w:r w:rsidR="00627457" w:rsidRPr="00627457">
        <w:rPr>
          <w:sz w:val="26"/>
          <w:szCs w:val="26"/>
        </w:rPr>
        <w:t> </w:t>
      </w:r>
      <w:r w:rsidRPr="00627457">
        <w:rPr>
          <w:sz w:val="26"/>
          <w:szCs w:val="26"/>
        </w:rPr>
        <w:t xml:space="preserve">году бюджетных ассигнований на содержание Совета Заполярного района по сравнению с уточненными плановыми показателями на 2019 год связано в основном с принятием решения Совета Заполярного района от 27.03.2019 </w:t>
      </w:r>
      <w:r w:rsidR="00627457" w:rsidRPr="00627457">
        <w:rPr>
          <w:sz w:val="26"/>
          <w:szCs w:val="26"/>
        </w:rPr>
        <w:t>№ </w:t>
      </w:r>
      <w:r w:rsidRPr="00627457">
        <w:rPr>
          <w:sz w:val="26"/>
          <w:szCs w:val="26"/>
        </w:rPr>
        <w:t xml:space="preserve">450-р «Об индексации (пересчете) размеров окладов, должностных окладов, ставок заработной платы работников муниципальных учреждений и муниципальных служащих Заполярного района, денежного содержания лиц, замещающих муниципальные должности Заполярного района, размеров пенсионного обеспечения лиц, замещавших должности муниципальной службы и выборные муниципальные должности в Заполярном районе» (далее – </w:t>
      </w:r>
      <w:r w:rsidR="00627457" w:rsidRPr="00627457">
        <w:rPr>
          <w:sz w:val="26"/>
          <w:szCs w:val="26"/>
        </w:rPr>
        <w:t>р</w:t>
      </w:r>
      <w:r w:rsidRPr="00627457">
        <w:rPr>
          <w:sz w:val="26"/>
          <w:szCs w:val="26"/>
        </w:rPr>
        <w:t>ешение №</w:t>
      </w:r>
      <w:r w:rsidR="00627457" w:rsidRPr="00627457">
        <w:rPr>
          <w:sz w:val="26"/>
          <w:szCs w:val="26"/>
        </w:rPr>
        <w:t> </w:t>
      </w:r>
      <w:r w:rsidRPr="00627457">
        <w:rPr>
          <w:sz w:val="26"/>
          <w:szCs w:val="26"/>
        </w:rPr>
        <w:t xml:space="preserve">450-р), а также увеличением расходов </w:t>
      </w:r>
      <w:r w:rsidR="00627457" w:rsidRPr="00627457">
        <w:rPr>
          <w:sz w:val="26"/>
          <w:szCs w:val="26"/>
        </w:rPr>
        <w:t xml:space="preserve">на </w:t>
      </w:r>
      <w:r w:rsidRPr="00627457">
        <w:rPr>
          <w:sz w:val="26"/>
          <w:szCs w:val="26"/>
        </w:rPr>
        <w:t>содержание депутатов, в т</w:t>
      </w:r>
      <w:r w:rsidR="00627457" w:rsidRPr="00627457">
        <w:rPr>
          <w:sz w:val="26"/>
          <w:szCs w:val="26"/>
        </w:rPr>
        <w:t xml:space="preserve">ом числе </w:t>
      </w:r>
      <w:r w:rsidRPr="00627457">
        <w:rPr>
          <w:sz w:val="26"/>
          <w:szCs w:val="26"/>
        </w:rPr>
        <w:t>на возмещение расходов, связанных с осуществлением депутатских полномочий, на выплату заместителям председателя Совета Заполярного района средней заработной платы с доплатой до размера денежного содержания главы района на время исполнения обязанностей главы района и на возмещение расходов, связанных с пое</w:t>
      </w:r>
      <w:r w:rsidR="00627457" w:rsidRPr="00627457">
        <w:rPr>
          <w:sz w:val="26"/>
          <w:szCs w:val="26"/>
        </w:rPr>
        <w:t>здками депутатов по поселениям.</w:t>
      </w:r>
    </w:p>
    <w:p w:rsidR="006F0B44" w:rsidRPr="009B57BA" w:rsidRDefault="006F0B44" w:rsidP="00627457">
      <w:pPr>
        <w:ind w:firstLine="708"/>
        <w:jc w:val="both"/>
        <w:rPr>
          <w:sz w:val="26"/>
          <w:szCs w:val="26"/>
        </w:rPr>
      </w:pPr>
      <w:r w:rsidRPr="00627457">
        <w:rPr>
          <w:sz w:val="26"/>
          <w:szCs w:val="26"/>
        </w:rPr>
        <w:t xml:space="preserve">Увеличение бюджетных ассигнований на содержание Администрации Заполярного района связано в основном с принятием </w:t>
      </w:r>
      <w:r w:rsidR="00627457" w:rsidRPr="00627457">
        <w:rPr>
          <w:sz w:val="26"/>
          <w:szCs w:val="26"/>
        </w:rPr>
        <w:t>р</w:t>
      </w:r>
      <w:r w:rsidRPr="00627457">
        <w:rPr>
          <w:sz w:val="26"/>
          <w:szCs w:val="26"/>
        </w:rPr>
        <w:t>ешения №</w:t>
      </w:r>
      <w:r w:rsidR="00627457" w:rsidRPr="00627457">
        <w:rPr>
          <w:sz w:val="26"/>
          <w:szCs w:val="26"/>
        </w:rPr>
        <w:t> </w:t>
      </w:r>
      <w:r w:rsidRPr="00627457">
        <w:rPr>
          <w:sz w:val="26"/>
          <w:szCs w:val="26"/>
        </w:rPr>
        <w:t xml:space="preserve">450-р, увеличением </w:t>
      </w:r>
      <w:r w:rsidRPr="009B57BA">
        <w:rPr>
          <w:sz w:val="26"/>
          <w:szCs w:val="26"/>
        </w:rPr>
        <w:t>штатной численности и внесением иных изменений в штатное расписание (информация представлена ниже).</w:t>
      </w:r>
    </w:p>
    <w:p w:rsidR="006F0B44" w:rsidRPr="009B57BA" w:rsidRDefault="006F0B44" w:rsidP="006F0B44">
      <w:pPr>
        <w:ind w:firstLine="709"/>
        <w:jc w:val="both"/>
        <w:rPr>
          <w:sz w:val="26"/>
          <w:szCs w:val="26"/>
        </w:rPr>
      </w:pPr>
      <w:r w:rsidRPr="009B57BA">
        <w:rPr>
          <w:sz w:val="26"/>
          <w:szCs w:val="26"/>
        </w:rPr>
        <w:t xml:space="preserve">Увеличение бюджетных ассигнований на содержание Управления финансов Администрации Заполярного района </w:t>
      </w:r>
      <w:r w:rsidR="00627457" w:rsidRPr="009B57BA">
        <w:rPr>
          <w:sz w:val="26"/>
          <w:szCs w:val="26"/>
        </w:rPr>
        <w:t>связано в основном с принятием р</w:t>
      </w:r>
      <w:r w:rsidRPr="009B57BA">
        <w:rPr>
          <w:sz w:val="26"/>
          <w:szCs w:val="26"/>
        </w:rPr>
        <w:t>ешения №</w:t>
      </w:r>
      <w:r w:rsidR="00627457" w:rsidRPr="009B57BA">
        <w:rPr>
          <w:sz w:val="26"/>
          <w:szCs w:val="26"/>
        </w:rPr>
        <w:t> </w:t>
      </w:r>
      <w:r w:rsidRPr="009B57BA">
        <w:rPr>
          <w:sz w:val="26"/>
          <w:szCs w:val="26"/>
        </w:rPr>
        <w:t>450-р и увеличением штатной численности (информация представлена ниже).</w:t>
      </w:r>
    </w:p>
    <w:p w:rsidR="006F0B44" w:rsidRPr="00627457" w:rsidRDefault="006F0B44" w:rsidP="006F0B44">
      <w:pPr>
        <w:ind w:firstLine="709"/>
        <w:jc w:val="both"/>
        <w:rPr>
          <w:sz w:val="26"/>
          <w:szCs w:val="26"/>
        </w:rPr>
      </w:pPr>
      <w:r w:rsidRPr="009B57BA">
        <w:rPr>
          <w:sz w:val="26"/>
          <w:szCs w:val="26"/>
        </w:rPr>
        <w:t xml:space="preserve">Увеличение бюджетных ассигнований на содержание Управления </w:t>
      </w:r>
      <w:r w:rsidRPr="00627457">
        <w:rPr>
          <w:sz w:val="26"/>
          <w:szCs w:val="26"/>
        </w:rPr>
        <w:t xml:space="preserve">муниципального имущества Администрации Заполярного района в основном связано с принятием </w:t>
      </w:r>
      <w:r w:rsidR="00627457" w:rsidRPr="00627457">
        <w:rPr>
          <w:sz w:val="26"/>
          <w:szCs w:val="26"/>
        </w:rPr>
        <w:t>р</w:t>
      </w:r>
      <w:r w:rsidRPr="00627457">
        <w:rPr>
          <w:sz w:val="26"/>
          <w:szCs w:val="26"/>
        </w:rPr>
        <w:t>ешения №</w:t>
      </w:r>
      <w:r w:rsidR="00627457" w:rsidRPr="00627457">
        <w:rPr>
          <w:sz w:val="26"/>
          <w:szCs w:val="26"/>
        </w:rPr>
        <w:t> </w:t>
      </w:r>
      <w:r w:rsidRPr="00627457">
        <w:rPr>
          <w:sz w:val="26"/>
          <w:szCs w:val="26"/>
        </w:rPr>
        <w:t>450-р</w:t>
      </w:r>
      <w:r w:rsidR="00627457" w:rsidRPr="00627457">
        <w:rPr>
          <w:sz w:val="26"/>
          <w:szCs w:val="26"/>
        </w:rPr>
        <w:t>.</w:t>
      </w:r>
    </w:p>
    <w:p w:rsidR="006F0B44" w:rsidRPr="00627457" w:rsidRDefault="006F0B44" w:rsidP="006F0B44">
      <w:pPr>
        <w:ind w:firstLine="709"/>
        <w:jc w:val="both"/>
        <w:rPr>
          <w:sz w:val="26"/>
          <w:szCs w:val="26"/>
        </w:rPr>
      </w:pPr>
      <w:r w:rsidRPr="00627457">
        <w:rPr>
          <w:sz w:val="26"/>
          <w:szCs w:val="26"/>
        </w:rPr>
        <w:t xml:space="preserve">Для осуществления государственных полномочий Ненецкого автономного округа в сфере деятельности по профилактике безнадзорности и правонарушений несовершеннолетних дополнительно направляются средства районного бюджета, в том числе на расходы, связанные с выплатой заработной платы в соответствии с </w:t>
      </w:r>
      <w:hyperlink r:id="rId71" w:history="1">
        <w:r w:rsidRPr="00627457">
          <w:rPr>
            <w:sz w:val="26"/>
            <w:szCs w:val="26"/>
          </w:rPr>
          <w:t>Положением</w:t>
        </w:r>
      </w:hyperlink>
      <w:r w:rsidRPr="00627457">
        <w:rPr>
          <w:sz w:val="26"/>
          <w:szCs w:val="26"/>
        </w:rPr>
        <w:t xml:space="preserve"> об оплате труда муниципальных служащих муниципального образования «Муниципальный район «Заполярный район» муниципальным служащим Комиссии по делам несовершеннолетних Администрации муниципального района «Заполярный район», в сумме 331,9 тыс. руб. </w:t>
      </w:r>
      <w:r w:rsidR="00627457" w:rsidRPr="00627457">
        <w:rPr>
          <w:sz w:val="26"/>
          <w:szCs w:val="26"/>
        </w:rPr>
        <w:t>ежегодно</w:t>
      </w:r>
      <w:r w:rsidRPr="00627457">
        <w:rPr>
          <w:sz w:val="26"/>
          <w:szCs w:val="26"/>
        </w:rPr>
        <w:t xml:space="preserve"> (в 2019 году указанные расходы предусмотрены в сумме 337,2 тыс. руб.).</w:t>
      </w:r>
    </w:p>
    <w:p w:rsidR="006F0B44" w:rsidRPr="00627457" w:rsidRDefault="006F0B44" w:rsidP="006F0B44">
      <w:pPr>
        <w:ind w:firstLine="709"/>
        <w:jc w:val="both"/>
        <w:rPr>
          <w:sz w:val="26"/>
          <w:szCs w:val="26"/>
        </w:rPr>
      </w:pPr>
      <w:r w:rsidRPr="00627457">
        <w:rPr>
          <w:sz w:val="26"/>
          <w:szCs w:val="26"/>
        </w:rPr>
        <w:lastRenderedPageBreak/>
        <w:t>За счет средств районного бюджета на содержание Комиссии по делам несовершеннолетних предусмотрены бюджетные ассигнования на фонд оплаты труда и начисления на оплату труда двум муниципальным служащим (из расчета 5,4 оклада) в соответствии с нормативными актами Заполярного района, регулирующими условия оплаты труда муниципальных служащих Администрации Заполярного района.</w:t>
      </w:r>
    </w:p>
    <w:p w:rsidR="006F0B44" w:rsidRPr="00627457" w:rsidRDefault="006F0B44" w:rsidP="006F0B44">
      <w:pPr>
        <w:ind w:firstLine="709"/>
        <w:jc w:val="both"/>
        <w:rPr>
          <w:sz w:val="26"/>
          <w:szCs w:val="26"/>
        </w:rPr>
      </w:pPr>
      <w:r w:rsidRPr="00627457">
        <w:rPr>
          <w:sz w:val="26"/>
          <w:szCs w:val="26"/>
        </w:rPr>
        <w:t>Бюджетные ассигнования на выплату заработной платы лицам, замещающим муниципальные должности, должности муниципальной службы и должности, не относящиеся к муниципальным должностям и должностям муниципальной службы, в органах местного самоуправления на 2020 год и плановый период 2021-2022 годов определены в соответ</w:t>
      </w:r>
      <w:r w:rsidR="00627457" w:rsidRPr="00627457">
        <w:rPr>
          <w:sz w:val="26"/>
          <w:szCs w:val="26"/>
        </w:rPr>
        <w:t>ствии:</w:t>
      </w:r>
    </w:p>
    <w:p w:rsidR="006F0B44" w:rsidRPr="00627457" w:rsidRDefault="006F0B44" w:rsidP="006F0B44">
      <w:pPr>
        <w:pStyle w:val="af2"/>
        <w:numPr>
          <w:ilvl w:val="0"/>
          <w:numId w:val="11"/>
        </w:numPr>
        <w:ind w:left="0" w:firstLine="709"/>
        <w:jc w:val="both"/>
        <w:rPr>
          <w:sz w:val="26"/>
          <w:szCs w:val="26"/>
        </w:rPr>
      </w:pPr>
      <w:r w:rsidRPr="00627457">
        <w:rPr>
          <w:sz w:val="26"/>
          <w:szCs w:val="26"/>
        </w:rPr>
        <w:t xml:space="preserve">с проектом решения Совета Заполярного района «Об утверждении структуры Администрации муниципального района «Заполярный район», внесенным на рассмотрение </w:t>
      </w:r>
      <w:r w:rsidR="00627457" w:rsidRPr="00627457">
        <w:rPr>
          <w:sz w:val="26"/>
          <w:szCs w:val="26"/>
        </w:rPr>
        <w:t xml:space="preserve">Совета Заполярного района </w:t>
      </w:r>
      <w:r w:rsidRPr="00627457">
        <w:rPr>
          <w:sz w:val="26"/>
          <w:szCs w:val="26"/>
        </w:rPr>
        <w:t>Администрацией Заполярного района;</w:t>
      </w:r>
    </w:p>
    <w:p w:rsidR="006F0B44" w:rsidRPr="00627457" w:rsidRDefault="006F0B44" w:rsidP="006F0B44">
      <w:pPr>
        <w:pStyle w:val="af2"/>
        <w:numPr>
          <w:ilvl w:val="0"/>
          <w:numId w:val="11"/>
        </w:numPr>
        <w:ind w:left="0" w:firstLine="709"/>
        <w:jc w:val="both"/>
        <w:rPr>
          <w:sz w:val="26"/>
          <w:szCs w:val="26"/>
        </w:rPr>
      </w:pPr>
      <w:r w:rsidRPr="00627457">
        <w:rPr>
          <w:sz w:val="26"/>
          <w:szCs w:val="26"/>
        </w:rPr>
        <w:t>со структурой Совета Заполярного района, утвержденной решением Совета Заполярного района от 15.12.2014 №</w:t>
      </w:r>
      <w:r w:rsidR="00627457" w:rsidRPr="00627457">
        <w:rPr>
          <w:sz w:val="26"/>
          <w:szCs w:val="26"/>
        </w:rPr>
        <w:t> </w:t>
      </w:r>
      <w:r w:rsidRPr="00627457">
        <w:rPr>
          <w:sz w:val="26"/>
          <w:szCs w:val="26"/>
        </w:rPr>
        <w:t>50-р</w:t>
      </w:r>
      <w:r w:rsidRPr="00627457">
        <w:rPr>
          <w:b/>
          <w:sz w:val="26"/>
          <w:szCs w:val="26"/>
        </w:rPr>
        <w:t>;</w:t>
      </w:r>
    </w:p>
    <w:p w:rsidR="006F0B44" w:rsidRPr="00627457" w:rsidRDefault="006F0B44" w:rsidP="006F0B44">
      <w:pPr>
        <w:pStyle w:val="af2"/>
        <w:numPr>
          <w:ilvl w:val="0"/>
          <w:numId w:val="11"/>
        </w:numPr>
        <w:ind w:left="0" w:firstLine="709"/>
        <w:jc w:val="both"/>
        <w:rPr>
          <w:sz w:val="26"/>
          <w:szCs w:val="26"/>
        </w:rPr>
      </w:pPr>
      <w:r w:rsidRPr="00627457">
        <w:rPr>
          <w:sz w:val="26"/>
          <w:szCs w:val="26"/>
        </w:rPr>
        <w:t>штатной численностью Совета Заполярного района, определенной распоряжением Совета Зап</w:t>
      </w:r>
      <w:r w:rsidR="00627457" w:rsidRPr="00627457">
        <w:rPr>
          <w:sz w:val="26"/>
          <w:szCs w:val="26"/>
        </w:rPr>
        <w:t>олярного района от 01.07.2019 № </w:t>
      </w:r>
      <w:r w:rsidRPr="00627457">
        <w:rPr>
          <w:sz w:val="26"/>
          <w:szCs w:val="26"/>
        </w:rPr>
        <w:t>88-рп;</w:t>
      </w:r>
    </w:p>
    <w:p w:rsidR="006F0B44" w:rsidRPr="00627457" w:rsidRDefault="006F0B44" w:rsidP="006F0B44">
      <w:pPr>
        <w:pStyle w:val="af2"/>
        <w:numPr>
          <w:ilvl w:val="0"/>
          <w:numId w:val="11"/>
        </w:numPr>
        <w:ind w:left="0" w:firstLine="709"/>
        <w:jc w:val="both"/>
        <w:rPr>
          <w:sz w:val="26"/>
          <w:szCs w:val="26"/>
        </w:rPr>
      </w:pPr>
      <w:r w:rsidRPr="00627457">
        <w:rPr>
          <w:sz w:val="26"/>
          <w:szCs w:val="26"/>
        </w:rPr>
        <w:t>структурой Контрольно-счетной палаты Заполярного района, утвержденной решением Совета Зап</w:t>
      </w:r>
      <w:r w:rsidR="00627457" w:rsidRPr="00627457">
        <w:rPr>
          <w:sz w:val="26"/>
          <w:szCs w:val="26"/>
        </w:rPr>
        <w:t>олярного района от 27.04.2012 № </w:t>
      </w:r>
      <w:r w:rsidRPr="00627457">
        <w:rPr>
          <w:sz w:val="26"/>
          <w:szCs w:val="26"/>
        </w:rPr>
        <w:t>282-р;</w:t>
      </w:r>
    </w:p>
    <w:p w:rsidR="006F0B44" w:rsidRPr="00627457" w:rsidRDefault="006F0B44" w:rsidP="006F0B44">
      <w:pPr>
        <w:pStyle w:val="af2"/>
        <w:numPr>
          <w:ilvl w:val="0"/>
          <w:numId w:val="11"/>
        </w:numPr>
        <w:ind w:left="0" w:firstLine="709"/>
        <w:jc w:val="both"/>
        <w:rPr>
          <w:sz w:val="26"/>
          <w:szCs w:val="26"/>
        </w:rPr>
      </w:pPr>
      <w:r w:rsidRPr="00627457">
        <w:rPr>
          <w:sz w:val="26"/>
          <w:szCs w:val="26"/>
        </w:rPr>
        <w:t>штатной численностью Контрольно-счетной палаты Заполярного района, определенной решением Совета Зап</w:t>
      </w:r>
      <w:r w:rsidR="00627457" w:rsidRPr="00627457">
        <w:rPr>
          <w:sz w:val="26"/>
          <w:szCs w:val="26"/>
        </w:rPr>
        <w:t>олярного района от 05.10.2011 № </w:t>
      </w:r>
      <w:r w:rsidRPr="00627457">
        <w:rPr>
          <w:sz w:val="26"/>
          <w:szCs w:val="26"/>
        </w:rPr>
        <w:t>202-р.</w:t>
      </w:r>
    </w:p>
    <w:p w:rsidR="006F0B44" w:rsidRPr="00627457" w:rsidRDefault="006F0B44" w:rsidP="006F0B44">
      <w:pPr>
        <w:autoSpaceDE w:val="0"/>
        <w:autoSpaceDN w:val="0"/>
        <w:adjustRightInd w:val="0"/>
        <w:ind w:firstLine="709"/>
        <w:jc w:val="both"/>
        <w:rPr>
          <w:sz w:val="26"/>
          <w:szCs w:val="26"/>
        </w:rPr>
      </w:pPr>
      <w:r w:rsidRPr="00627457">
        <w:rPr>
          <w:sz w:val="26"/>
          <w:szCs w:val="26"/>
        </w:rPr>
        <w:t xml:space="preserve">Годовой фонд оплаты труда главы Заполярного района сформирован в соответствие со </w:t>
      </w:r>
      <w:hyperlink r:id="rId72" w:history="1">
        <w:r w:rsidRPr="00627457">
          <w:rPr>
            <w:sz w:val="26"/>
            <w:szCs w:val="26"/>
          </w:rPr>
          <w:t>статьей 11</w:t>
        </w:r>
      </w:hyperlink>
      <w:r w:rsidRPr="00627457">
        <w:rPr>
          <w:sz w:val="26"/>
          <w:szCs w:val="26"/>
        </w:rPr>
        <w:t>.1 Положения о статусе лиц, замещающих выборные муниципальные должности муниципального образования «Муниципальный район «Заполярный район», утвержденного решением Совета Заполярного района от 27.11.2007 № 239-р.</w:t>
      </w:r>
    </w:p>
    <w:p w:rsidR="006F0B44" w:rsidRPr="00627457" w:rsidRDefault="006F0B44" w:rsidP="006F0B44">
      <w:pPr>
        <w:autoSpaceDE w:val="0"/>
        <w:autoSpaceDN w:val="0"/>
        <w:adjustRightInd w:val="0"/>
        <w:ind w:firstLine="709"/>
        <w:jc w:val="both"/>
        <w:rPr>
          <w:bCs/>
          <w:sz w:val="26"/>
          <w:szCs w:val="26"/>
        </w:rPr>
      </w:pPr>
      <w:r w:rsidRPr="00627457">
        <w:rPr>
          <w:sz w:val="26"/>
          <w:szCs w:val="26"/>
        </w:rPr>
        <w:t>Годовой фонд оплаты труда муниципальных служащих сформирован в соответствии с решением Совета Заполярного района от 26.12.2007 № 273-р «Об утверждении положения об оплате труда муниципальных служащих муниципального образования «Муниципальный район «Заполярный район»</w:t>
      </w:r>
      <w:r w:rsidR="00627457">
        <w:rPr>
          <w:bCs/>
          <w:sz w:val="26"/>
          <w:szCs w:val="26"/>
        </w:rPr>
        <w:t>.</w:t>
      </w:r>
    </w:p>
    <w:p w:rsidR="006F0B44" w:rsidRPr="00DA65A2" w:rsidRDefault="006F0B44" w:rsidP="006F0B44">
      <w:pPr>
        <w:tabs>
          <w:tab w:val="left" w:pos="0"/>
        </w:tabs>
        <w:ind w:firstLine="709"/>
        <w:jc w:val="both"/>
        <w:rPr>
          <w:bCs/>
          <w:sz w:val="26"/>
          <w:szCs w:val="26"/>
        </w:rPr>
      </w:pPr>
      <w:r w:rsidRPr="00DA65A2">
        <w:rPr>
          <w:bCs/>
          <w:sz w:val="26"/>
          <w:szCs w:val="26"/>
        </w:rPr>
        <w:t>Годовой фонд оплаты труда работников, занимающих должности, не относящиеся к муниципальным должностям и должностям муниципальной службы, определен в соответствии с пунктами 3-5 главы 7 Положения об условиях оплаты труда работников муниципальных учреждений Заполярного района, утвержденного решением Совета Заполярного района от 25.12.2013 № 488-р:</w:t>
      </w:r>
    </w:p>
    <w:p w:rsidR="006F0B44" w:rsidRPr="00DA65A2" w:rsidRDefault="006F0B44" w:rsidP="006F0B44">
      <w:pPr>
        <w:pStyle w:val="af2"/>
        <w:numPr>
          <w:ilvl w:val="0"/>
          <w:numId w:val="12"/>
        </w:numPr>
        <w:tabs>
          <w:tab w:val="left" w:pos="0"/>
        </w:tabs>
        <w:ind w:left="0" w:firstLine="709"/>
        <w:jc w:val="both"/>
        <w:rPr>
          <w:bCs/>
          <w:sz w:val="26"/>
          <w:szCs w:val="26"/>
        </w:rPr>
      </w:pPr>
      <w:r w:rsidRPr="00DA65A2">
        <w:rPr>
          <w:bCs/>
          <w:sz w:val="26"/>
          <w:szCs w:val="26"/>
        </w:rPr>
        <w:t xml:space="preserve">в Администрации Заполярного района на основании постановления Администрации Заполярного района от 12.12.2017 № 251п «Об утверждении порядка формирования фонда оплаты труда работников </w:t>
      </w:r>
      <w:r w:rsidRPr="00DA65A2">
        <w:rPr>
          <w:sz w:val="26"/>
          <w:szCs w:val="26"/>
        </w:rPr>
        <w:t>Администрации Заполярного района и ее структурных подразделений, наделенных правами юридического лица»;</w:t>
      </w:r>
    </w:p>
    <w:p w:rsidR="006F0B44" w:rsidRPr="00DA65A2" w:rsidRDefault="006F0B44" w:rsidP="006F0B44">
      <w:pPr>
        <w:pStyle w:val="af2"/>
        <w:numPr>
          <w:ilvl w:val="0"/>
          <w:numId w:val="12"/>
        </w:numPr>
        <w:tabs>
          <w:tab w:val="left" w:pos="0"/>
        </w:tabs>
        <w:ind w:left="0" w:firstLine="709"/>
        <w:jc w:val="both"/>
        <w:rPr>
          <w:bCs/>
          <w:sz w:val="26"/>
          <w:szCs w:val="26"/>
        </w:rPr>
      </w:pPr>
      <w:r w:rsidRPr="00DA65A2">
        <w:rPr>
          <w:bCs/>
          <w:sz w:val="26"/>
          <w:szCs w:val="26"/>
        </w:rPr>
        <w:t>в Совете Заполярного района на основании постановления Совета Заполярного района от 20.04.2015 № 9-п «Об утверждении Порядка формирования фонда оплаты труда работников Совета муниципального района «Заполярный район», замещающих должности, не относящиеся к должностям муниципальной службы»;</w:t>
      </w:r>
    </w:p>
    <w:p w:rsidR="006F0B44" w:rsidRPr="00DA65A2" w:rsidRDefault="006F0B44" w:rsidP="006F0B44">
      <w:pPr>
        <w:pStyle w:val="af2"/>
        <w:numPr>
          <w:ilvl w:val="0"/>
          <w:numId w:val="12"/>
        </w:numPr>
        <w:tabs>
          <w:tab w:val="left" w:pos="0"/>
        </w:tabs>
        <w:ind w:left="0" w:firstLine="709"/>
        <w:jc w:val="both"/>
        <w:rPr>
          <w:bCs/>
          <w:sz w:val="26"/>
          <w:szCs w:val="26"/>
        </w:rPr>
      </w:pPr>
      <w:r w:rsidRPr="00DA65A2">
        <w:rPr>
          <w:bCs/>
          <w:sz w:val="26"/>
          <w:szCs w:val="26"/>
        </w:rPr>
        <w:t xml:space="preserve">в Контрольно-счетной палате Заполярного района на основании распоряжения Контрольно-счетной палаты Заполярного района от 29.12.2014 № 2-рп «Об утверждении Положения об оплате труда работников Контрольно-счетной </w:t>
      </w:r>
      <w:r w:rsidRPr="00DA65A2">
        <w:rPr>
          <w:bCs/>
          <w:sz w:val="26"/>
          <w:szCs w:val="26"/>
        </w:rPr>
        <w:lastRenderedPageBreak/>
        <w:t>палаты муниципального района «Заполярный район», замещающих должности, не относящиеся к должностям муниципальной службы и муниципальным должностям»</w:t>
      </w:r>
      <w:r w:rsidRPr="00DA65A2">
        <w:rPr>
          <w:sz w:val="26"/>
          <w:szCs w:val="26"/>
        </w:rPr>
        <w:t>.</w:t>
      </w:r>
    </w:p>
    <w:p w:rsidR="00DA65A2" w:rsidRPr="00DA65A2" w:rsidRDefault="00DA65A2" w:rsidP="00DA65A2">
      <w:pPr>
        <w:tabs>
          <w:tab w:val="left" w:pos="0"/>
        </w:tabs>
        <w:ind w:firstLine="709"/>
        <w:jc w:val="both"/>
        <w:rPr>
          <w:bCs/>
          <w:sz w:val="26"/>
          <w:szCs w:val="26"/>
        </w:rPr>
      </w:pPr>
      <w:r>
        <w:rPr>
          <w:bCs/>
          <w:sz w:val="26"/>
          <w:szCs w:val="26"/>
        </w:rPr>
        <w:t xml:space="preserve">Показатели штатной численности органов местного самоуправления Заполярного района, учтенные в проекте бюджета, представлены в таблице </w:t>
      </w:r>
      <w:r w:rsidR="0032545B">
        <w:rPr>
          <w:bCs/>
          <w:sz w:val="26"/>
          <w:szCs w:val="26"/>
        </w:rPr>
        <w:t>8</w:t>
      </w:r>
      <w:r>
        <w:rPr>
          <w:bCs/>
          <w:sz w:val="26"/>
          <w:szCs w:val="26"/>
        </w:rPr>
        <w:t>.</w:t>
      </w:r>
    </w:p>
    <w:p w:rsidR="000E2B31" w:rsidRPr="00DA65A2" w:rsidRDefault="000E2B31" w:rsidP="00FD23DD">
      <w:pPr>
        <w:tabs>
          <w:tab w:val="left" w:pos="540"/>
          <w:tab w:val="left" w:pos="1440"/>
        </w:tabs>
        <w:jc w:val="right"/>
      </w:pPr>
    </w:p>
    <w:p w:rsidR="00C8202E" w:rsidRPr="00A051DA" w:rsidRDefault="00C8202E" w:rsidP="00FD23DD">
      <w:pPr>
        <w:tabs>
          <w:tab w:val="left" w:pos="540"/>
          <w:tab w:val="left" w:pos="1440"/>
        </w:tabs>
        <w:jc w:val="right"/>
      </w:pPr>
      <w:r w:rsidRPr="00A051DA">
        <w:t xml:space="preserve">Таблица </w:t>
      </w:r>
      <w:r w:rsidR="0032545B">
        <w:t>8</w:t>
      </w:r>
    </w:p>
    <w:p w:rsidR="00C8202E" w:rsidRPr="007731C6" w:rsidRDefault="00A051DA" w:rsidP="001D6180">
      <w:pPr>
        <w:tabs>
          <w:tab w:val="left" w:pos="540"/>
          <w:tab w:val="left" w:pos="1440"/>
        </w:tabs>
        <w:rPr>
          <w:sz w:val="26"/>
          <w:szCs w:val="26"/>
        </w:rPr>
      </w:pPr>
      <w:r w:rsidRPr="00A051DA">
        <w:rPr>
          <w:sz w:val="18"/>
          <w:szCs w:val="18"/>
        </w:rPr>
        <w:object w:dxaOrig="9203" w:dyaOrig="7203">
          <v:shape id="_x0000_i1030" type="#_x0000_t75" style="width:483.35pt;height:360.65pt" o:ole="">
            <v:imagedata r:id="rId73" o:title=""/>
          </v:shape>
          <o:OLEObject Type="Embed" ProgID="Excel.Sheet.8" ShapeID="_x0000_i1030" DrawAspect="Content" ObjectID="_1636438995" r:id="rId74"/>
        </w:object>
      </w:r>
    </w:p>
    <w:p w:rsidR="0032545B" w:rsidRPr="00DA65A2" w:rsidRDefault="0032545B" w:rsidP="0032545B">
      <w:pPr>
        <w:spacing w:before="240"/>
        <w:ind w:firstLine="709"/>
        <w:jc w:val="right"/>
      </w:pPr>
      <w:r w:rsidRPr="00DA65A2">
        <w:t xml:space="preserve">Таблица </w:t>
      </w:r>
      <w:r>
        <w:t>9</w:t>
      </w:r>
      <w:r w:rsidRPr="00DA65A2">
        <w:t xml:space="preserve"> (тыс. руб.)</w:t>
      </w:r>
    </w:p>
    <w:bookmarkStart w:id="1" w:name="_MON_1635583049"/>
    <w:bookmarkEnd w:id="1"/>
    <w:p w:rsidR="0032545B" w:rsidRDefault="0032545B" w:rsidP="0032545B">
      <w:pPr>
        <w:jc w:val="both"/>
        <w:rPr>
          <w:sz w:val="26"/>
          <w:szCs w:val="26"/>
        </w:rPr>
      </w:pPr>
      <w:r w:rsidRPr="006F0B44">
        <w:rPr>
          <w:color w:val="9BBB59" w:themeColor="accent3"/>
          <w:sz w:val="18"/>
          <w:szCs w:val="18"/>
        </w:rPr>
        <w:object w:dxaOrig="10630" w:dyaOrig="3792">
          <v:shape id="_x0000_i1031" type="#_x0000_t75" style="width:492.75pt;height:190.35pt" o:ole="">
            <v:imagedata r:id="rId75" o:title=""/>
          </v:shape>
          <o:OLEObject Type="Embed" ProgID="Excel.Sheet.8" ShapeID="_x0000_i1031" DrawAspect="Content" ObjectID="_1636438996" r:id="rId76"/>
        </w:object>
      </w:r>
    </w:p>
    <w:p w:rsidR="006F0B44" w:rsidRPr="00DA65A2" w:rsidRDefault="006F0B44" w:rsidP="006F0B44">
      <w:pPr>
        <w:ind w:firstLine="709"/>
        <w:jc w:val="both"/>
        <w:rPr>
          <w:sz w:val="26"/>
          <w:szCs w:val="26"/>
        </w:rPr>
      </w:pPr>
      <w:r w:rsidRPr="00DA65A2">
        <w:rPr>
          <w:sz w:val="26"/>
          <w:szCs w:val="26"/>
        </w:rPr>
        <w:t xml:space="preserve">Расходы на выплату заработной платы лицам, замещающим муниципальные должности, должности муниципальной службы и должности, не относящиеся к </w:t>
      </w:r>
      <w:r w:rsidRPr="00DA65A2">
        <w:rPr>
          <w:sz w:val="26"/>
          <w:szCs w:val="26"/>
        </w:rPr>
        <w:lastRenderedPageBreak/>
        <w:t xml:space="preserve">муниципальным должностям и должностям муниципальной службы, в органах местного самоуправления за счет средств районного бюджета </w:t>
      </w:r>
      <w:r w:rsidR="0032545B">
        <w:rPr>
          <w:sz w:val="26"/>
          <w:szCs w:val="26"/>
        </w:rPr>
        <w:t>представлены в таблице 9. Н</w:t>
      </w:r>
      <w:r w:rsidR="0032545B" w:rsidRPr="00DA65A2">
        <w:rPr>
          <w:sz w:val="26"/>
          <w:szCs w:val="26"/>
        </w:rPr>
        <w:t xml:space="preserve">а 2020 год </w:t>
      </w:r>
      <w:r w:rsidR="0032545B">
        <w:rPr>
          <w:sz w:val="26"/>
          <w:szCs w:val="26"/>
        </w:rPr>
        <w:t xml:space="preserve">они </w:t>
      </w:r>
      <w:r w:rsidRPr="00DA65A2">
        <w:rPr>
          <w:sz w:val="26"/>
          <w:szCs w:val="26"/>
        </w:rPr>
        <w:t>запланированы в сумме 111 473,0 тыс. руб., что на 9 336,8</w:t>
      </w:r>
      <w:r w:rsidRPr="00DA65A2">
        <w:t> </w:t>
      </w:r>
      <w:r w:rsidRPr="00DA65A2">
        <w:rPr>
          <w:sz w:val="26"/>
          <w:szCs w:val="26"/>
        </w:rPr>
        <w:t>тыс. руб., или на 9,1%, больше уточненного плана на 2019 год.</w:t>
      </w:r>
    </w:p>
    <w:p w:rsidR="006F0B44" w:rsidRPr="00DA65A2" w:rsidRDefault="006F0B44" w:rsidP="006F0B44">
      <w:pPr>
        <w:autoSpaceDE w:val="0"/>
        <w:autoSpaceDN w:val="0"/>
        <w:adjustRightInd w:val="0"/>
        <w:ind w:firstLine="709"/>
        <w:jc w:val="both"/>
        <w:rPr>
          <w:sz w:val="26"/>
          <w:szCs w:val="26"/>
        </w:rPr>
      </w:pPr>
      <w:r w:rsidRPr="00DA65A2">
        <w:rPr>
          <w:sz w:val="26"/>
          <w:szCs w:val="26"/>
        </w:rPr>
        <w:t>Увеличение расходов на выплату заработной платы лицам, замещающим муниципальные должности, должности муниципальной службы и должности, не относящиеся к муниципальным должностям и должностям муниципальной службы, в органах местного самоуправления н</w:t>
      </w:r>
      <w:r w:rsidR="00DA65A2" w:rsidRPr="00DA65A2">
        <w:rPr>
          <w:sz w:val="26"/>
          <w:szCs w:val="26"/>
        </w:rPr>
        <w:t>а 2020 год связано с принятием р</w:t>
      </w:r>
      <w:r w:rsidRPr="00DA65A2">
        <w:rPr>
          <w:sz w:val="26"/>
          <w:szCs w:val="26"/>
        </w:rPr>
        <w:t>ешения №</w:t>
      </w:r>
      <w:r w:rsidR="00DA65A2" w:rsidRPr="00DA65A2">
        <w:rPr>
          <w:sz w:val="26"/>
          <w:szCs w:val="26"/>
        </w:rPr>
        <w:t> </w:t>
      </w:r>
      <w:r w:rsidRPr="00DA65A2">
        <w:rPr>
          <w:sz w:val="26"/>
          <w:szCs w:val="26"/>
        </w:rPr>
        <w:t xml:space="preserve">450-р </w:t>
      </w:r>
      <w:r w:rsidR="009B57BA" w:rsidRPr="00DA65A2">
        <w:rPr>
          <w:sz w:val="26"/>
          <w:szCs w:val="26"/>
        </w:rPr>
        <w:t>(индексаци</w:t>
      </w:r>
      <w:r w:rsidR="009B57BA">
        <w:rPr>
          <w:sz w:val="26"/>
          <w:szCs w:val="26"/>
        </w:rPr>
        <w:t>я</w:t>
      </w:r>
      <w:r w:rsidR="009B57BA" w:rsidRPr="00DA65A2">
        <w:rPr>
          <w:sz w:val="26"/>
          <w:szCs w:val="26"/>
        </w:rPr>
        <w:t xml:space="preserve"> </w:t>
      </w:r>
      <w:r w:rsidR="009B57BA">
        <w:rPr>
          <w:sz w:val="26"/>
          <w:szCs w:val="26"/>
        </w:rPr>
        <w:t>размеров должностных окладов с 01.08.2019 в 1,042 раза)</w:t>
      </w:r>
      <w:r w:rsidRPr="00DA65A2">
        <w:rPr>
          <w:sz w:val="26"/>
          <w:szCs w:val="26"/>
        </w:rPr>
        <w:t>, а также в связи с увеличением штатной численности.</w:t>
      </w:r>
    </w:p>
    <w:p w:rsidR="006F0B44" w:rsidRPr="00DA65A2" w:rsidRDefault="006F0B44" w:rsidP="006F0B44">
      <w:pPr>
        <w:autoSpaceDE w:val="0"/>
        <w:autoSpaceDN w:val="0"/>
        <w:adjustRightInd w:val="0"/>
        <w:ind w:firstLine="709"/>
        <w:jc w:val="both"/>
        <w:rPr>
          <w:sz w:val="26"/>
          <w:szCs w:val="26"/>
        </w:rPr>
      </w:pPr>
      <w:r w:rsidRPr="00DA65A2">
        <w:rPr>
          <w:sz w:val="26"/>
          <w:szCs w:val="26"/>
        </w:rPr>
        <w:t>Увеличение бюджетных ассигнований на фонд оплаты труда Администрации Заполярного района связано с увеличением штатной численности на 4 единицы (введены сектор по развитию сельскохозяйственного производства и с</w:t>
      </w:r>
      <w:r w:rsidR="00DA65A2" w:rsidRPr="00DA65A2">
        <w:rPr>
          <w:sz w:val="26"/>
          <w:szCs w:val="26"/>
        </w:rPr>
        <w:t>ектор по работе с поселениями).</w:t>
      </w:r>
    </w:p>
    <w:p w:rsidR="00DA65A2" w:rsidRPr="00DA65A2" w:rsidRDefault="00DA65A2" w:rsidP="006F0B44">
      <w:pPr>
        <w:autoSpaceDE w:val="0"/>
        <w:autoSpaceDN w:val="0"/>
        <w:adjustRightInd w:val="0"/>
        <w:ind w:firstLine="708"/>
        <w:jc w:val="both"/>
        <w:rPr>
          <w:sz w:val="26"/>
          <w:szCs w:val="26"/>
        </w:rPr>
      </w:pPr>
      <w:r w:rsidRPr="00B7459E">
        <w:rPr>
          <w:rFonts w:eastAsia="Calibri"/>
          <w:sz w:val="26"/>
          <w:szCs w:val="26"/>
          <w:lang w:eastAsia="en-US"/>
        </w:rPr>
        <w:t>Введение</w:t>
      </w:r>
      <w:r w:rsidRPr="00B7459E">
        <w:rPr>
          <w:bCs/>
          <w:sz w:val="26"/>
          <w:szCs w:val="26"/>
        </w:rPr>
        <w:t xml:space="preserve"> сектора по развитию сельскохозяйственного производства</w:t>
      </w:r>
      <w:r w:rsidRPr="0094018F">
        <w:rPr>
          <w:rFonts w:eastAsia="Calibri"/>
          <w:bCs/>
          <w:sz w:val="26"/>
          <w:szCs w:val="26"/>
          <w:lang w:eastAsia="en-US"/>
        </w:rPr>
        <w:t xml:space="preserve"> связано с </w:t>
      </w:r>
      <w:r w:rsidRPr="00B7459E">
        <w:rPr>
          <w:rFonts w:eastAsia="Calibri"/>
          <w:bCs/>
          <w:sz w:val="26"/>
          <w:szCs w:val="26"/>
          <w:lang w:eastAsia="en-US"/>
        </w:rPr>
        <w:t xml:space="preserve">принятием </w:t>
      </w:r>
      <w:r w:rsidRPr="00B7459E">
        <w:rPr>
          <w:rFonts w:eastAsia="Calibri"/>
          <w:sz w:val="26"/>
          <w:szCs w:val="26"/>
          <w:lang w:eastAsia="en-US"/>
        </w:rPr>
        <w:t xml:space="preserve">закона НАО от 12.07.2019 № 106-оз «О внесении изменения в часть 1 статьи 4 закона Ненецкого автономного округа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согласно которому с 01.01.2020 органы местного самоуправления Заполярного района осуществляют полномочия по созданию условий для развития сельскохозяйственного производства в поселениях </w:t>
      </w:r>
      <w:r w:rsidRPr="00B7459E">
        <w:rPr>
          <w:sz w:val="26"/>
          <w:szCs w:val="26"/>
        </w:rPr>
        <w:t xml:space="preserve">в отношении </w:t>
      </w:r>
      <w:r w:rsidRPr="00DA65A2">
        <w:rPr>
          <w:sz w:val="26"/>
          <w:szCs w:val="26"/>
        </w:rPr>
        <w:t>организаций, учредителем (акционером, участником) которых является муниципальный район</w:t>
      </w:r>
      <w:r w:rsidRPr="00DA65A2">
        <w:rPr>
          <w:rFonts w:eastAsia="Calibri"/>
          <w:sz w:val="26"/>
          <w:szCs w:val="26"/>
          <w:lang w:eastAsia="en-US"/>
        </w:rPr>
        <w:t>.</w:t>
      </w:r>
    </w:p>
    <w:p w:rsidR="006F0B44" w:rsidRPr="00DA65A2" w:rsidRDefault="006F0B44" w:rsidP="006F0B44">
      <w:pPr>
        <w:autoSpaceDE w:val="0"/>
        <w:autoSpaceDN w:val="0"/>
        <w:adjustRightInd w:val="0"/>
        <w:ind w:firstLine="708"/>
        <w:jc w:val="both"/>
        <w:rPr>
          <w:sz w:val="26"/>
          <w:szCs w:val="26"/>
        </w:rPr>
      </w:pPr>
      <w:r w:rsidRPr="00DA65A2">
        <w:rPr>
          <w:sz w:val="26"/>
          <w:szCs w:val="26"/>
        </w:rPr>
        <w:t xml:space="preserve">В целях исполнения данных полномочий в штатное расписание </w:t>
      </w:r>
      <w:r w:rsidR="00DA65A2" w:rsidRPr="00DA65A2">
        <w:rPr>
          <w:sz w:val="26"/>
          <w:szCs w:val="26"/>
        </w:rPr>
        <w:t>в</w:t>
      </w:r>
      <w:r w:rsidR="00DA65A2">
        <w:rPr>
          <w:sz w:val="26"/>
          <w:szCs w:val="26"/>
        </w:rPr>
        <w:t>веден</w:t>
      </w:r>
      <w:r w:rsidR="00DA65A2" w:rsidRPr="00DA65A2">
        <w:rPr>
          <w:sz w:val="26"/>
          <w:szCs w:val="26"/>
        </w:rPr>
        <w:t xml:space="preserve"> </w:t>
      </w:r>
      <w:r w:rsidRPr="00DA65A2">
        <w:rPr>
          <w:sz w:val="26"/>
          <w:szCs w:val="26"/>
        </w:rPr>
        <w:t xml:space="preserve">сектор по развитию сельскохозяйственного производства численностью 2 штатных единицы: начальник сектора и ведущий специалист, которые будут замещать должности, не относящиеся к должностям муниципальной службы. Фонд оплаты труда данного сектора на </w:t>
      </w:r>
      <w:r w:rsidR="00DA65A2">
        <w:rPr>
          <w:sz w:val="26"/>
          <w:szCs w:val="26"/>
        </w:rPr>
        <w:t>год составляет 2 484 944,8 руб.</w:t>
      </w:r>
    </w:p>
    <w:p w:rsidR="006F0B44" w:rsidRPr="00DA65A2" w:rsidRDefault="006F0B44" w:rsidP="006F0B44">
      <w:pPr>
        <w:autoSpaceDE w:val="0"/>
        <w:autoSpaceDN w:val="0"/>
        <w:adjustRightInd w:val="0"/>
        <w:ind w:firstLine="708"/>
        <w:jc w:val="both"/>
        <w:rPr>
          <w:sz w:val="26"/>
          <w:szCs w:val="26"/>
        </w:rPr>
      </w:pPr>
      <w:r w:rsidRPr="00DA65A2">
        <w:rPr>
          <w:sz w:val="26"/>
          <w:szCs w:val="26"/>
        </w:rPr>
        <w:t xml:space="preserve">В связи с необходимостью координации работы с органами местного самоуправления поселений, входящих в состав Заполярного района, и в целях оказания им методической помощи предусмотрено </w:t>
      </w:r>
      <w:r w:rsidR="00DA65A2" w:rsidRPr="00DA65A2">
        <w:rPr>
          <w:sz w:val="26"/>
          <w:szCs w:val="26"/>
        </w:rPr>
        <w:t xml:space="preserve">введение </w:t>
      </w:r>
      <w:r w:rsidRPr="00DA65A2">
        <w:rPr>
          <w:sz w:val="26"/>
          <w:szCs w:val="26"/>
        </w:rPr>
        <w:t>в штатное расписание сектор</w:t>
      </w:r>
      <w:r w:rsidR="00DA65A2" w:rsidRPr="00DA65A2">
        <w:rPr>
          <w:sz w:val="26"/>
          <w:szCs w:val="26"/>
        </w:rPr>
        <w:t>а</w:t>
      </w:r>
      <w:r w:rsidRPr="00DA65A2">
        <w:rPr>
          <w:sz w:val="26"/>
          <w:szCs w:val="26"/>
        </w:rPr>
        <w:t xml:space="preserve"> по работе с поселениями численностью 2 штатных единицы: начальник сектора и ведущий специалист, которые будут замещать должности, не относящиеся к должностям муниципальной службы. Фонд оплаты труда данного сектора на год составляет 2 484 944,8 руб.</w:t>
      </w:r>
      <w:r w:rsidR="0032545B">
        <w:rPr>
          <w:rStyle w:val="af6"/>
          <w:sz w:val="26"/>
          <w:szCs w:val="26"/>
        </w:rPr>
        <w:footnoteReference w:id="18"/>
      </w:r>
    </w:p>
    <w:p w:rsidR="006F0B44" w:rsidRPr="00DA65A2" w:rsidRDefault="006F0B44" w:rsidP="006F0B44">
      <w:pPr>
        <w:autoSpaceDE w:val="0"/>
        <w:autoSpaceDN w:val="0"/>
        <w:adjustRightInd w:val="0"/>
        <w:ind w:firstLine="709"/>
        <w:jc w:val="both"/>
        <w:rPr>
          <w:sz w:val="26"/>
          <w:szCs w:val="26"/>
        </w:rPr>
      </w:pPr>
      <w:r w:rsidRPr="00DA65A2">
        <w:rPr>
          <w:sz w:val="26"/>
          <w:szCs w:val="26"/>
        </w:rPr>
        <w:t>Кроме того, в штатное расписание Администрации Заполярного района в течение 2019</w:t>
      </w:r>
      <w:r w:rsidR="00DA65A2" w:rsidRPr="00DA65A2">
        <w:rPr>
          <w:sz w:val="26"/>
          <w:szCs w:val="26"/>
        </w:rPr>
        <w:t> </w:t>
      </w:r>
      <w:r w:rsidRPr="00DA65A2">
        <w:rPr>
          <w:sz w:val="26"/>
          <w:szCs w:val="26"/>
        </w:rPr>
        <w:t>года были внесены изменения</w:t>
      </w:r>
      <w:r w:rsidR="00DA65A2" w:rsidRPr="00DA65A2">
        <w:rPr>
          <w:sz w:val="26"/>
          <w:szCs w:val="26"/>
        </w:rPr>
        <w:t xml:space="preserve">, в том </w:t>
      </w:r>
      <w:r w:rsidRPr="00DA65A2">
        <w:rPr>
          <w:sz w:val="26"/>
          <w:szCs w:val="26"/>
        </w:rPr>
        <w:t>ч</w:t>
      </w:r>
      <w:r w:rsidR="00DA65A2" w:rsidRPr="00DA65A2">
        <w:rPr>
          <w:sz w:val="26"/>
          <w:szCs w:val="26"/>
        </w:rPr>
        <w:t>исле</w:t>
      </w:r>
      <w:r w:rsidRPr="00DA65A2">
        <w:rPr>
          <w:sz w:val="26"/>
          <w:szCs w:val="26"/>
        </w:rPr>
        <w:t xml:space="preserve"> в связи с переводом ведущего специалиста на должность главного специал</w:t>
      </w:r>
      <w:r w:rsidR="00DA65A2" w:rsidRPr="00DA65A2">
        <w:rPr>
          <w:sz w:val="26"/>
          <w:szCs w:val="26"/>
        </w:rPr>
        <w:t>иста по результатам аттестации,</w:t>
      </w:r>
      <w:r w:rsidRPr="00DA65A2">
        <w:rPr>
          <w:sz w:val="26"/>
          <w:szCs w:val="26"/>
        </w:rPr>
        <w:t xml:space="preserve"> ведущего бухгалтера на должность главного специалиста и другие изменения.</w:t>
      </w:r>
    </w:p>
    <w:p w:rsidR="006F0B44" w:rsidRPr="00DE67C8" w:rsidRDefault="00DA65A2" w:rsidP="006F0B44">
      <w:pPr>
        <w:autoSpaceDE w:val="0"/>
        <w:autoSpaceDN w:val="0"/>
        <w:adjustRightInd w:val="0"/>
        <w:ind w:firstLine="709"/>
        <w:jc w:val="both"/>
        <w:rPr>
          <w:sz w:val="26"/>
          <w:szCs w:val="26"/>
        </w:rPr>
      </w:pPr>
      <w:r w:rsidRPr="00DE67C8">
        <w:rPr>
          <w:sz w:val="26"/>
          <w:szCs w:val="26"/>
        </w:rPr>
        <w:t>При формировании проекта бюджета на 2019 год и плановый период 2020-2021 годов было учтено у</w:t>
      </w:r>
      <w:r w:rsidR="006F0B44" w:rsidRPr="00DE67C8">
        <w:rPr>
          <w:sz w:val="26"/>
          <w:szCs w:val="26"/>
        </w:rPr>
        <w:t xml:space="preserve">величение </w:t>
      </w:r>
      <w:r w:rsidRPr="00DE67C8">
        <w:rPr>
          <w:sz w:val="26"/>
          <w:szCs w:val="26"/>
        </w:rPr>
        <w:t xml:space="preserve">штатной численности </w:t>
      </w:r>
      <w:r w:rsidR="00DE67C8" w:rsidRPr="00DE67C8">
        <w:rPr>
          <w:sz w:val="26"/>
          <w:szCs w:val="26"/>
        </w:rPr>
        <w:t xml:space="preserve">Управления финансов Администрации Заполярного района </w:t>
      </w:r>
      <w:r w:rsidRPr="00DE67C8">
        <w:rPr>
          <w:sz w:val="26"/>
          <w:szCs w:val="26"/>
        </w:rPr>
        <w:t>на 2 единицы (введены должность муниципальной службы главного специалиста и должность ведущего программиста, не относящаяся к должностям муниципальной службы)</w:t>
      </w:r>
      <w:r w:rsidR="00DE67C8" w:rsidRPr="00DE67C8">
        <w:rPr>
          <w:sz w:val="26"/>
          <w:szCs w:val="26"/>
        </w:rPr>
        <w:t xml:space="preserve"> </w:t>
      </w:r>
      <w:r w:rsidR="006F0B44" w:rsidRPr="00DE67C8">
        <w:rPr>
          <w:sz w:val="26"/>
          <w:szCs w:val="26"/>
        </w:rPr>
        <w:t>в связи с возложением на финансовые органы муниципальных образований</w:t>
      </w:r>
      <w:r w:rsidR="006F0B44" w:rsidRPr="00DE67C8">
        <w:rPr>
          <w:bCs/>
          <w:sz w:val="26"/>
          <w:szCs w:val="26"/>
        </w:rPr>
        <w:t xml:space="preserve"> обязанности </w:t>
      </w:r>
      <w:r w:rsidR="006F0B44" w:rsidRPr="00DE67C8">
        <w:rPr>
          <w:sz w:val="26"/>
          <w:szCs w:val="26"/>
        </w:rPr>
        <w:t xml:space="preserve">размещать </w:t>
      </w:r>
      <w:r w:rsidR="006F0B44" w:rsidRPr="00DE67C8">
        <w:rPr>
          <w:sz w:val="26"/>
          <w:szCs w:val="26"/>
        </w:rPr>
        <w:lastRenderedPageBreak/>
        <w:t>информацию на едином портале бюджетной системы РФ</w:t>
      </w:r>
      <w:r w:rsidR="006F0B44" w:rsidRPr="00DE67C8">
        <w:rPr>
          <w:bCs/>
          <w:sz w:val="26"/>
          <w:szCs w:val="26"/>
        </w:rPr>
        <w:t xml:space="preserve"> </w:t>
      </w:r>
      <w:r w:rsidR="006F0B44" w:rsidRPr="00DE67C8">
        <w:rPr>
          <w:sz w:val="26"/>
          <w:szCs w:val="26"/>
        </w:rPr>
        <w:t>с 1 января 2019 года в соответствии с требованиями приказа Минфина России от 28.12.2016 № 243н «О составе и порядке размещения и предоставления информации на едином портале бюджетной системы Российской Федерации».</w:t>
      </w:r>
    </w:p>
    <w:p w:rsidR="006F0B44" w:rsidRPr="00DE67C8" w:rsidRDefault="006F0B44" w:rsidP="006F0B44">
      <w:pPr>
        <w:pStyle w:val="af2"/>
        <w:autoSpaceDE w:val="0"/>
        <w:autoSpaceDN w:val="0"/>
        <w:adjustRightInd w:val="0"/>
        <w:ind w:left="0" w:firstLine="851"/>
        <w:jc w:val="both"/>
        <w:rPr>
          <w:sz w:val="26"/>
          <w:szCs w:val="26"/>
        </w:rPr>
      </w:pPr>
      <w:r w:rsidRPr="00DE67C8">
        <w:rPr>
          <w:sz w:val="26"/>
          <w:szCs w:val="26"/>
        </w:rPr>
        <w:t>Согласно пояснительной записк</w:t>
      </w:r>
      <w:r w:rsidR="00DE67C8" w:rsidRPr="00DE67C8">
        <w:rPr>
          <w:sz w:val="26"/>
          <w:szCs w:val="26"/>
        </w:rPr>
        <w:t>е</w:t>
      </w:r>
      <w:r w:rsidR="007731C6">
        <w:rPr>
          <w:sz w:val="26"/>
          <w:szCs w:val="26"/>
        </w:rPr>
        <w:t xml:space="preserve"> в</w:t>
      </w:r>
      <w:r w:rsidRPr="00DE67C8">
        <w:rPr>
          <w:sz w:val="26"/>
          <w:szCs w:val="26"/>
        </w:rPr>
        <w:t xml:space="preserve">виду переноса срока вступления в действие приказа </w:t>
      </w:r>
      <w:r w:rsidR="00DE67C8" w:rsidRPr="00DE67C8">
        <w:rPr>
          <w:sz w:val="26"/>
          <w:szCs w:val="26"/>
        </w:rPr>
        <w:t xml:space="preserve">Минфина </w:t>
      </w:r>
      <w:r w:rsidRPr="00DE67C8">
        <w:rPr>
          <w:sz w:val="26"/>
          <w:szCs w:val="26"/>
        </w:rPr>
        <w:t>№</w:t>
      </w:r>
      <w:r w:rsidR="00DE67C8" w:rsidRPr="00DE67C8">
        <w:rPr>
          <w:sz w:val="26"/>
          <w:szCs w:val="26"/>
        </w:rPr>
        <w:t> </w:t>
      </w:r>
      <w:r w:rsidRPr="00DE67C8">
        <w:rPr>
          <w:sz w:val="26"/>
          <w:szCs w:val="26"/>
        </w:rPr>
        <w:t>243н с 01.01.2019 на 01.01.2020 на вышеуказанные вакантные должности планируется пр</w:t>
      </w:r>
      <w:r w:rsidR="00DE67C8" w:rsidRPr="00DE67C8">
        <w:rPr>
          <w:sz w:val="26"/>
          <w:szCs w:val="26"/>
        </w:rPr>
        <w:t>инять сотрудников с 01.10.2019.</w:t>
      </w:r>
    </w:p>
    <w:p w:rsidR="006F0B44" w:rsidRPr="00DE67C8" w:rsidRDefault="006F0B44" w:rsidP="006F0B44">
      <w:pPr>
        <w:autoSpaceDE w:val="0"/>
        <w:autoSpaceDN w:val="0"/>
        <w:adjustRightInd w:val="0"/>
        <w:ind w:firstLine="708"/>
        <w:jc w:val="both"/>
        <w:rPr>
          <w:sz w:val="26"/>
          <w:szCs w:val="26"/>
        </w:rPr>
      </w:pPr>
      <w:r w:rsidRPr="00DE67C8">
        <w:rPr>
          <w:sz w:val="26"/>
          <w:szCs w:val="26"/>
        </w:rPr>
        <w:t>В связи с увеличением бюджетных ассигнований на фонд оплаты труда, а также в связи с увеличением предельной величины базы для исчисления страховых взносов увеличение объема бюджетных ассигнований, предусмотренных на начисления на выплаты по оплате труда (страховые взносы во внебюджетные фонды)</w:t>
      </w:r>
      <w:r w:rsidR="007731C6">
        <w:rPr>
          <w:sz w:val="26"/>
          <w:szCs w:val="26"/>
        </w:rPr>
        <w:t>,</w:t>
      </w:r>
      <w:r w:rsidRPr="00DE67C8">
        <w:rPr>
          <w:sz w:val="26"/>
          <w:szCs w:val="26"/>
        </w:rPr>
        <w:t xml:space="preserve"> по отношению к уточненным плановым назначениям на 2019</w:t>
      </w:r>
      <w:r w:rsidR="00DE67C8" w:rsidRPr="00DE67C8">
        <w:rPr>
          <w:sz w:val="26"/>
          <w:szCs w:val="26"/>
        </w:rPr>
        <w:t> </w:t>
      </w:r>
      <w:r w:rsidRPr="00DE67C8">
        <w:rPr>
          <w:sz w:val="26"/>
          <w:szCs w:val="26"/>
        </w:rPr>
        <w:t>год составит 3 548,7 тыс. руб. (Управление финансов – 358,1 тыс. руб., Администрация – 2 501,4 тыс. руб., Совет – 405,1 тыс. руб., УМИ – 192,3 тыс. руб., КСП – 81,8 тыс. руб.).</w:t>
      </w:r>
    </w:p>
    <w:p w:rsidR="006F0B44" w:rsidRDefault="006F0B44" w:rsidP="00896774">
      <w:pPr>
        <w:autoSpaceDE w:val="0"/>
        <w:autoSpaceDN w:val="0"/>
        <w:adjustRightInd w:val="0"/>
        <w:ind w:firstLine="708"/>
        <w:jc w:val="both"/>
        <w:rPr>
          <w:sz w:val="26"/>
          <w:szCs w:val="26"/>
        </w:rPr>
      </w:pPr>
      <w:r w:rsidRPr="00DE67C8">
        <w:rPr>
          <w:sz w:val="26"/>
          <w:szCs w:val="26"/>
        </w:rPr>
        <w:t>Распоряжением Департамента финансов и экономики Ненецкого автономного округа от 24.10.2019 № 235 «Об утверждении перечней муниципальных образований Ненецкого автономного округа на 2020 год, указанных в пунктах 2-4 статьи 136 Бюджетного кодекса Российской Федерации» муниципальный район «Заполярный район» не включен в перечень муниципальных образований, указанных в пункте 2 статьи 136 БК РФ, соответственно нормативы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органах местного самоуправления в отношении Заполярного района не применяются.</w:t>
      </w:r>
    </w:p>
    <w:p w:rsidR="00896774" w:rsidRDefault="005D02D5" w:rsidP="00896774">
      <w:pPr>
        <w:autoSpaceDE w:val="0"/>
        <w:autoSpaceDN w:val="0"/>
        <w:adjustRightInd w:val="0"/>
        <w:ind w:firstLine="708"/>
        <w:jc w:val="both"/>
        <w:rPr>
          <w:sz w:val="26"/>
          <w:szCs w:val="26"/>
        </w:rPr>
      </w:pPr>
      <w:r>
        <w:rPr>
          <w:sz w:val="26"/>
          <w:szCs w:val="26"/>
        </w:rPr>
        <w:t>Расчет бюджетных ассигнований на закупку товаров, работ, услуг для муниципальных нужд органов местного самоуправления Заполярного района произведен в соответствии с н</w:t>
      </w:r>
      <w:r w:rsidR="00896774">
        <w:rPr>
          <w:sz w:val="26"/>
          <w:szCs w:val="26"/>
        </w:rPr>
        <w:t>ормативны</w:t>
      </w:r>
      <w:r>
        <w:rPr>
          <w:sz w:val="26"/>
          <w:szCs w:val="26"/>
        </w:rPr>
        <w:t>ми</w:t>
      </w:r>
      <w:r w:rsidR="00896774">
        <w:rPr>
          <w:sz w:val="26"/>
          <w:szCs w:val="26"/>
        </w:rPr>
        <w:t xml:space="preserve"> затрат</w:t>
      </w:r>
      <w:r>
        <w:rPr>
          <w:sz w:val="26"/>
          <w:szCs w:val="26"/>
        </w:rPr>
        <w:t>ами</w:t>
      </w:r>
      <w:r w:rsidR="00896774">
        <w:rPr>
          <w:sz w:val="26"/>
          <w:szCs w:val="26"/>
        </w:rPr>
        <w:t xml:space="preserve"> на обеспечение функций органов местного самоуправления Заполярного района</w:t>
      </w:r>
      <w:r>
        <w:rPr>
          <w:sz w:val="26"/>
          <w:szCs w:val="26"/>
        </w:rPr>
        <w:t xml:space="preserve">, которые </w:t>
      </w:r>
      <w:r w:rsidR="00896774">
        <w:rPr>
          <w:sz w:val="26"/>
          <w:szCs w:val="26"/>
        </w:rPr>
        <w:t>утверждены:</w:t>
      </w:r>
    </w:p>
    <w:p w:rsidR="00896774" w:rsidRDefault="00896774" w:rsidP="00896774">
      <w:pPr>
        <w:autoSpaceDE w:val="0"/>
        <w:autoSpaceDN w:val="0"/>
        <w:adjustRightInd w:val="0"/>
        <w:ind w:firstLine="708"/>
        <w:jc w:val="both"/>
        <w:rPr>
          <w:sz w:val="26"/>
          <w:szCs w:val="26"/>
        </w:rPr>
      </w:pPr>
      <w:r>
        <w:rPr>
          <w:sz w:val="26"/>
          <w:szCs w:val="26"/>
        </w:rPr>
        <w:t xml:space="preserve">для Администрации Заполярного района </w:t>
      </w:r>
      <w:r w:rsidR="005D02D5">
        <w:rPr>
          <w:sz w:val="26"/>
          <w:szCs w:val="26"/>
        </w:rPr>
        <w:t>–</w:t>
      </w:r>
      <w:r>
        <w:rPr>
          <w:sz w:val="26"/>
          <w:szCs w:val="26"/>
        </w:rPr>
        <w:t xml:space="preserve"> </w:t>
      </w:r>
      <w:r w:rsidR="005D02D5">
        <w:rPr>
          <w:sz w:val="26"/>
          <w:szCs w:val="26"/>
        </w:rPr>
        <w:t>постановлением Администрации Заполярного района от 30.08.2019 № 140п;</w:t>
      </w:r>
    </w:p>
    <w:p w:rsidR="00896774" w:rsidRDefault="00896774" w:rsidP="00896774">
      <w:pPr>
        <w:autoSpaceDE w:val="0"/>
        <w:autoSpaceDN w:val="0"/>
        <w:adjustRightInd w:val="0"/>
        <w:ind w:firstLine="708"/>
        <w:jc w:val="both"/>
        <w:rPr>
          <w:sz w:val="26"/>
          <w:szCs w:val="26"/>
        </w:rPr>
      </w:pPr>
      <w:r>
        <w:rPr>
          <w:sz w:val="26"/>
          <w:szCs w:val="26"/>
        </w:rPr>
        <w:t xml:space="preserve">для Совета Заполярного района </w:t>
      </w:r>
      <w:r>
        <w:rPr>
          <w:sz w:val="26"/>
          <w:szCs w:val="26"/>
        </w:rPr>
        <w:noBreakHyphen/>
        <w:t xml:space="preserve"> постановлением Совета Заполярного района от 26.07.2016 № 28-п;</w:t>
      </w:r>
    </w:p>
    <w:p w:rsidR="005D02D5" w:rsidRDefault="005D02D5" w:rsidP="00896774">
      <w:pPr>
        <w:autoSpaceDE w:val="0"/>
        <w:autoSpaceDN w:val="0"/>
        <w:adjustRightInd w:val="0"/>
        <w:ind w:firstLine="708"/>
        <w:jc w:val="both"/>
        <w:rPr>
          <w:sz w:val="26"/>
          <w:szCs w:val="26"/>
        </w:rPr>
      </w:pPr>
      <w:r>
        <w:rPr>
          <w:sz w:val="26"/>
          <w:szCs w:val="26"/>
        </w:rPr>
        <w:t>для Управления финансов Администрации Заполярного района – приказом Управления финансов Администрации Заполярного района от 21.12.2018 № 21;</w:t>
      </w:r>
    </w:p>
    <w:p w:rsidR="005D02D5" w:rsidRDefault="005D02D5" w:rsidP="00896774">
      <w:pPr>
        <w:autoSpaceDE w:val="0"/>
        <w:autoSpaceDN w:val="0"/>
        <w:adjustRightInd w:val="0"/>
        <w:ind w:firstLine="708"/>
        <w:jc w:val="both"/>
        <w:rPr>
          <w:sz w:val="26"/>
          <w:szCs w:val="26"/>
        </w:rPr>
      </w:pPr>
      <w:r>
        <w:rPr>
          <w:sz w:val="26"/>
          <w:szCs w:val="26"/>
        </w:rPr>
        <w:t>для Управления муниципального имущества Администрации Заполярного района – приказом Управления муниципального имущества Администрации Заполярного района от 15.07.2016 № 77-УМИ/з;</w:t>
      </w:r>
    </w:p>
    <w:p w:rsidR="00896774" w:rsidRDefault="00896774" w:rsidP="00896774">
      <w:pPr>
        <w:autoSpaceDE w:val="0"/>
        <w:autoSpaceDN w:val="0"/>
        <w:adjustRightInd w:val="0"/>
        <w:ind w:firstLine="708"/>
        <w:jc w:val="both"/>
        <w:rPr>
          <w:sz w:val="26"/>
          <w:szCs w:val="26"/>
        </w:rPr>
      </w:pPr>
      <w:r>
        <w:rPr>
          <w:sz w:val="26"/>
          <w:szCs w:val="26"/>
        </w:rPr>
        <w:t>для Контрольно-счетной палаты Заполярного района – приказом Контрольно-счетной палаты Заполярн</w:t>
      </w:r>
      <w:r w:rsidR="005D02D5">
        <w:rPr>
          <w:sz w:val="26"/>
          <w:szCs w:val="26"/>
        </w:rPr>
        <w:t>ого района от 31.05.2016 № 53-п.</w:t>
      </w:r>
    </w:p>
    <w:p w:rsidR="00896774" w:rsidRPr="008B2AA4" w:rsidRDefault="00896774" w:rsidP="00896774">
      <w:pPr>
        <w:autoSpaceDE w:val="0"/>
        <w:autoSpaceDN w:val="0"/>
        <w:adjustRightInd w:val="0"/>
        <w:ind w:firstLine="708"/>
        <w:jc w:val="both"/>
        <w:rPr>
          <w:b/>
          <w:sz w:val="26"/>
          <w:szCs w:val="26"/>
        </w:rPr>
      </w:pPr>
    </w:p>
    <w:p w:rsidR="006F0B44" w:rsidRPr="008B2AA4" w:rsidRDefault="006F0B44" w:rsidP="006F0B44">
      <w:pPr>
        <w:pStyle w:val="a8"/>
        <w:ind w:firstLine="709"/>
        <w:jc w:val="both"/>
        <w:rPr>
          <w:sz w:val="26"/>
          <w:szCs w:val="26"/>
        </w:rPr>
      </w:pPr>
      <w:r w:rsidRPr="008B2AA4">
        <w:rPr>
          <w:b/>
          <w:sz w:val="26"/>
          <w:szCs w:val="26"/>
        </w:rPr>
        <w:t>Расходы на содержание ОМСУ по выполнению переданных полномочий за счет средств окружного бюджета и бюджетов муниципальных образований поселений</w:t>
      </w:r>
      <w:r w:rsidRPr="008B2AA4">
        <w:rPr>
          <w:sz w:val="26"/>
          <w:szCs w:val="26"/>
        </w:rPr>
        <w:t xml:space="preserve"> составят в 2020 году 11 957,6 тыс. руб. (содержание 7 штатных единиц).</w:t>
      </w:r>
    </w:p>
    <w:p w:rsidR="006F0B44" w:rsidRPr="008B2AA4" w:rsidRDefault="006F0B44" w:rsidP="006F0B44">
      <w:pPr>
        <w:pStyle w:val="a8"/>
        <w:ind w:firstLine="709"/>
        <w:jc w:val="both"/>
        <w:rPr>
          <w:sz w:val="26"/>
          <w:szCs w:val="26"/>
        </w:rPr>
      </w:pPr>
      <w:r w:rsidRPr="008B2AA4">
        <w:rPr>
          <w:sz w:val="26"/>
          <w:szCs w:val="26"/>
        </w:rPr>
        <w:t>В плановом периоде 2021-2022 годов за счет средств окружного бюджета и бюджетов муниципальных образований поселений расходы на содержание ОМСУ составят 11 841,0 тыс. руб. в 2021 году и 12 101,0 тыс. руб. в 2022 году.</w:t>
      </w:r>
    </w:p>
    <w:p w:rsidR="00FD23DD" w:rsidRDefault="00FD23DD" w:rsidP="00FD23DD">
      <w:pPr>
        <w:ind w:firstLine="709"/>
        <w:jc w:val="right"/>
      </w:pPr>
    </w:p>
    <w:p w:rsidR="007731C6" w:rsidRPr="008B2AA4" w:rsidRDefault="007731C6" w:rsidP="00FD23DD">
      <w:pPr>
        <w:ind w:firstLine="709"/>
        <w:jc w:val="right"/>
      </w:pPr>
    </w:p>
    <w:p w:rsidR="003B32C5" w:rsidRPr="008B2AA4" w:rsidRDefault="0037288B" w:rsidP="00FD23DD">
      <w:pPr>
        <w:ind w:firstLine="709"/>
        <w:jc w:val="right"/>
        <w:rPr>
          <w:sz w:val="18"/>
          <w:szCs w:val="18"/>
        </w:rPr>
      </w:pPr>
      <w:r w:rsidRPr="008B2AA4">
        <w:lastRenderedPageBreak/>
        <w:t xml:space="preserve"> </w:t>
      </w:r>
      <w:r w:rsidR="00BD62CE" w:rsidRPr="008B2AA4">
        <w:t xml:space="preserve">Таблица </w:t>
      </w:r>
      <w:r w:rsidR="00FD23DD" w:rsidRPr="008B2AA4">
        <w:t>1</w:t>
      </w:r>
      <w:r w:rsidR="007731C6">
        <w:t>0</w:t>
      </w:r>
    </w:p>
    <w:p w:rsidR="001F1527" w:rsidRPr="00314DC7" w:rsidRDefault="00B06C01" w:rsidP="001849DF">
      <w:pPr>
        <w:jc w:val="right"/>
        <w:rPr>
          <w:sz w:val="26"/>
          <w:szCs w:val="26"/>
        </w:rPr>
      </w:pPr>
      <w:r w:rsidRPr="00314DC7">
        <w:rPr>
          <w:sz w:val="18"/>
          <w:szCs w:val="18"/>
        </w:rPr>
        <w:object w:dxaOrig="10452" w:dyaOrig="3119">
          <v:shape id="_x0000_i1032" type="#_x0000_t75" style="width:483.95pt;height:155.25pt" o:ole="">
            <v:imagedata r:id="rId77" o:title=""/>
          </v:shape>
          <o:OLEObject Type="Embed" ProgID="Excel.Sheet.8" ShapeID="_x0000_i1032" DrawAspect="Content" ObjectID="_1636438997" r:id="rId78"/>
        </w:object>
      </w:r>
    </w:p>
    <w:p w:rsidR="00FD23DD" w:rsidRPr="00314DC7" w:rsidRDefault="00FD23DD">
      <w:pPr>
        <w:rPr>
          <w:sz w:val="26"/>
          <w:szCs w:val="26"/>
        </w:rPr>
      </w:pPr>
      <w:r w:rsidRPr="00314DC7">
        <w:rPr>
          <w:sz w:val="26"/>
          <w:szCs w:val="26"/>
        </w:rPr>
        <w:br w:type="page"/>
      </w:r>
    </w:p>
    <w:p w:rsidR="000C7584" w:rsidRPr="004D1C28" w:rsidRDefault="000C7584" w:rsidP="000E0A45">
      <w:pPr>
        <w:pStyle w:val="a8"/>
        <w:numPr>
          <w:ilvl w:val="1"/>
          <w:numId w:val="3"/>
        </w:numPr>
        <w:spacing w:before="360"/>
        <w:ind w:left="0" w:firstLine="0"/>
        <w:jc w:val="center"/>
        <w:rPr>
          <w:b/>
          <w:sz w:val="26"/>
          <w:szCs w:val="26"/>
        </w:rPr>
      </w:pPr>
      <w:r w:rsidRPr="004D1C28">
        <w:rPr>
          <w:b/>
          <w:sz w:val="26"/>
          <w:szCs w:val="26"/>
        </w:rPr>
        <w:lastRenderedPageBreak/>
        <w:t>Расходы бюджета в разрезе разделов</w:t>
      </w:r>
    </w:p>
    <w:p w:rsidR="00FE7DCA" w:rsidRPr="004D1C28" w:rsidRDefault="000C7584" w:rsidP="000E0A45">
      <w:pPr>
        <w:pStyle w:val="a8"/>
        <w:spacing w:after="360"/>
        <w:jc w:val="center"/>
        <w:rPr>
          <w:b/>
          <w:sz w:val="26"/>
          <w:szCs w:val="26"/>
        </w:rPr>
      </w:pPr>
      <w:r w:rsidRPr="004D1C28">
        <w:rPr>
          <w:b/>
          <w:sz w:val="26"/>
          <w:szCs w:val="26"/>
        </w:rPr>
        <w:t>бюджетной классификации расходов бюджетов</w:t>
      </w:r>
    </w:p>
    <w:p w:rsidR="008806B7" w:rsidRPr="004D1C28" w:rsidRDefault="00856A82" w:rsidP="000E0A45">
      <w:pPr>
        <w:pStyle w:val="a8"/>
        <w:spacing w:before="360" w:after="240"/>
        <w:jc w:val="center"/>
        <w:rPr>
          <w:b/>
          <w:sz w:val="26"/>
          <w:szCs w:val="26"/>
        </w:rPr>
      </w:pPr>
      <w:r w:rsidRPr="004D1C28">
        <w:rPr>
          <w:b/>
          <w:sz w:val="26"/>
          <w:szCs w:val="26"/>
        </w:rPr>
        <w:t>Р</w:t>
      </w:r>
      <w:r w:rsidR="008806B7" w:rsidRPr="004D1C28">
        <w:rPr>
          <w:b/>
          <w:sz w:val="26"/>
          <w:szCs w:val="26"/>
        </w:rPr>
        <w:t>аздел</w:t>
      </w:r>
      <w:r w:rsidR="00AA24C4" w:rsidRPr="004D1C28">
        <w:rPr>
          <w:b/>
          <w:sz w:val="26"/>
          <w:szCs w:val="26"/>
        </w:rPr>
        <w:t> </w:t>
      </w:r>
      <w:r w:rsidR="008806B7" w:rsidRPr="004D1C28">
        <w:rPr>
          <w:b/>
          <w:sz w:val="26"/>
          <w:szCs w:val="26"/>
        </w:rPr>
        <w:t>01 «Общегосударственные вопросы»</w:t>
      </w:r>
    </w:p>
    <w:p w:rsidR="007731C6" w:rsidRDefault="00A74FD3" w:rsidP="004D1C28">
      <w:pPr>
        <w:ind w:firstLine="709"/>
        <w:jc w:val="both"/>
        <w:rPr>
          <w:sz w:val="26"/>
          <w:szCs w:val="26"/>
        </w:rPr>
      </w:pPr>
      <w:r w:rsidRPr="004D1C28">
        <w:rPr>
          <w:sz w:val="26"/>
          <w:szCs w:val="26"/>
        </w:rPr>
        <w:t>Расходы на решение общегосударственных вопросов составят 17,</w:t>
      </w:r>
      <w:r w:rsidR="004D1C28" w:rsidRPr="004D1C28">
        <w:rPr>
          <w:sz w:val="26"/>
          <w:szCs w:val="26"/>
        </w:rPr>
        <w:t>8</w:t>
      </w:r>
      <w:r w:rsidRPr="004D1C28">
        <w:rPr>
          <w:sz w:val="26"/>
          <w:szCs w:val="26"/>
        </w:rPr>
        <w:t>% в общей сумме расходов районного бюджета, планируемых на 20</w:t>
      </w:r>
      <w:r w:rsidR="004D1C28" w:rsidRPr="004D1C28">
        <w:rPr>
          <w:sz w:val="26"/>
          <w:szCs w:val="26"/>
        </w:rPr>
        <w:t>20</w:t>
      </w:r>
      <w:r w:rsidRPr="004D1C28">
        <w:rPr>
          <w:sz w:val="26"/>
          <w:szCs w:val="26"/>
        </w:rPr>
        <w:t> год.</w:t>
      </w:r>
    </w:p>
    <w:p w:rsidR="004D1C28" w:rsidRPr="004D1C28" w:rsidRDefault="004D1C28" w:rsidP="004D1C28">
      <w:pPr>
        <w:ind w:firstLine="709"/>
        <w:jc w:val="both"/>
        <w:rPr>
          <w:sz w:val="26"/>
          <w:szCs w:val="26"/>
        </w:rPr>
      </w:pPr>
      <w:r w:rsidRPr="004D1C28">
        <w:rPr>
          <w:sz w:val="26"/>
          <w:szCs w:val="26"/>
        </w:rPr>
        <w:t>Проектом районного бюджета по разделу 01 «Общегосударственные вопросы» на 2020 год предусмотрены расходы в сумме 182 803,8 тыс. руб., что меньше планового показателя на 2019 год на 12 725,8 тыс. руб., или на 6,5%.</w:t>
      </w:r>
    </w:p>
    <w:p w:rsidR="00043912" w:rsidRPr="00043912" w:rsidRDefault="00043912" w:rsidP="004D1C28">
      <w:pPr>
        <w:ind w:firstLine="709"/>
        <w:jc w:val="both"/>
        <w:rPr>
          <w:sz w:val="26"/>
          <w:szCs w:val="26"/>
        </w:rPr>
      </w:pPr>
      <w:r>
        <w:rPr>
          <w:sz w:val="26"/>
          <w:szCs w:val="26"/>
        </w:rPr>
        <w:t>Уменьшение</w:t>
      </w:r>
      <w:r w:rsidR="004D1C28" w:rsidRPr="00043912">
        <w:rPr>
          <w:sz w:val="26"/>
          <w:szCs w:val="26"/>
        </w:rPr>
        <w:t xml:space="preserve"> расходов по данному разделу в 20</w:t>
      </w:r>
      <w:r w:rsidR="001128C7" w:rsidRPr="00043912">
        <w:rPr>
          <w:sz w:val="26"/>
          <w:szCs w:val="26"/>
        </w:rPr>
        <w:t>20 году по отношению к 2019</w:t>
      </w:r>
      <w:r w:rsidR="004D1C28" w:rsidRPr="00043912">
        <w:rPr>
          <w:sz w:val="26"/>
          <w:szCs w:val="26"/>
        </w:rPr>
        <w:t> году в основном связано с</w:t>
      </w:r>
      <w:r w:rsidRPr="00043912">
        <w:rPr>
          <w:sz w:val="26"/>
          <w:szCs w:val="26"/>
        </w:rPr>
        <w:t xml:space="preserve"> </w:t>
      </w:r>
      <w:r w:rsidR="001128C7" w:rsidRPr="00043912">
        <w:rPr>
          <w:sz w:val="26"/>
          <w:szCs w:val="26"/>
        </w:rPr>
        <w:t>наличием</w:t>
      </w:r>
      <w:r w:rsidR="004D1C28" w:rsidRPr="00043912">
        <w:rPr>
          <w:sz w:val="26"/>
          <w:szCs w:val="26"/>
        </w:rPr>
        <w:t xml:space="preserve"> </w:t>
      </w:r>
      <w:r w:rsidRPr="00043912">
        <w:rPr>
          <w:sz w:val="26"/>
          <w:szCs w:val="26"/>
        </w:rPr>
        <w:t xml:space="preserve">в 2019 году </w:t>
      </w:r>
      <w:r w:rsidR="004D1C28" w:rsidRPr="00043912">
        <w:rPr>
          <w:sz w:val="26"/>
          <w:szCs w:val="26"/>
        </w:rPr>
        <w:t>расходов на проведение выборов (20 715,5 тыс. руб.)</w:t>
      </w:r>
      <w:r w:rsidRPr="00043912">
        <w:rPr>
          <w:sz w:val="26"/>
          <w:szCs w:val="26"/>
        </w:rPr>
        <w:t xml:space="preserve">, исполнение судебных решений (3 018,1 тыс. руб.), которые в 2020 году не планируются при одновременном </w:t>
      </w:r>
      <w:r w:rsidR="001128C7" w:rsidRPr="00043912">
        <w:rPr>
          <w:sz w:val="26"/>
          <w:szCs w:val="26"/>
        </w:rPr>
        <w:t>увеличени</w:t>
      </w:r>
      <w:r w:rsidRPr="00043912">
        <w:rPr>
          <w:sz w:val="26"/>
          <w:szCs w:val="26"/>
        </w:rPr>
        <w:t>и</w:t>
      </w:r>
      <w:r w:rsidR="001128C7" w:rsidRPr="00043912">
        <w:rPr>
          <w:sz w:val="26"/>
          <w:szCs w:val="26"/>
        </w:rPr>
        <w:t xml:space="preserve"> расходов на содержание органов местного самоуправления </w:t>
      </w:r>
      <w:r w:rsidR="00A2018C" w:rsidRPr="00043912">
        <w:rPr>
          <w:sz w:val="26"/>
          <w:szCs w:val="26"/>
        </w:rPr>
        <w:t xml:space="preserve">(на </w:t>
      </w:r>
      <w:r w:rsidR="009B57BA" w:rsidRPr="00043912">
        <w:rPr>
          <w:sz w:val="26"/>
          <w:szCs w:val="26"/>
        </w:rPr>
        <w:t>14 504,8 тыс. руб.</w:t>
      </w:r>
      <w:r w:rsidR="00A2018C" w:rsidRPr="00043912">
        <w:rPr>
          <w:sz w:val="26"/>
          <w:szCs w:val="26"/>
        </w:rPr>
        <w:t xml:space="preserve">) </w:t>
      </w:r>
      <w:r w:rsidR="001128C7" w:rsidRPr="00043912">
        <w:rPr>
          <w:sz w:val="26"/>
          <w:szCs w:val="26"/>
        </w:rPr>
        <w:t>в связи с</w:t>
      </w:r>
      <w:r w:rsidRPr="00043912">
        <w:rPr>
          <w:sz w:val="26"/>
          <w:szCs w:val="26"/>
        </w:rPr>
        <w:t>:</w:t>
      </w:r>
    </w:p>
    <w:p w:rsidR="00043912" w:rsidRPr="00043912" w:rsidRDefault="001128C7" w:rsidP="004D1C28">
      <w:pPr>
        <w:ind w:firstLine="709"/>
        <w:jc w:val="both"/>
        <w:rPr>
          <w:sz w:val="26"/>
          <w:szCs w:val="26"/>
        </w:rPr>
      </w:pPr>
      <w:r w:rsidRPr="00043912">
        <w:rPr>
          <w:sz w:val="26"/>
          <w:szCs w:val="26"/>
        </w:rPr>
        <w:t>изменением штатной численности и</w:t>
      </w:r>
      <w:r w:rsidR="009B57BA" w:rsidRPr="00043912">
        <w:rPr>
          <w:sz w:val="26"/>
          <w:szCs w:val="26"/>
        </w:rPr>
        <w:t xml:space="preserve"> индексаци</w:t>
      </w:r>
      <w:r w:rsidR="007731C6">
        <w:rPr>
          <w:sz w:val="26"/>
          <w:szCs w:val="26"/>
        </w:rPr>
        <w:t>ей</w:t>
      </w:r>
      <w:r w:rsidR="009B57BA" w:rsidRPr="00043912">
        <w:rPr>
          <w:sz w:val="26"/>
          <w:szCs w:val="26"/>
        </w:rPr>
        <w:t xml:space="preserve"> размеров должностных окл</w:t>
      </w:r>
      <w:r w:rsidR="007731C6">
        <w:rPr>
          <w:sz w:val="26"/>
          <w:szCs w:val="26"/>
        </w:rPr>
        <w:t>адов с 01.08.2019 в 1,042 раза</w:t>
      </w:r>
      <w:r w:rsidR="00A6548A">
        <w:rPr>
          <w:sz w:val="26"/>
          <w:szCs w:val="26"/>
        </w:rPr>
        <w:t>;</w:t>
      </w:r>
    </w:p>
    <w:p w:rsidR="004D1C28" w:rsidRPr="00043912" w:rsidRDefault="009B57BA" w:rsidP="004D1C28">
      <w:pPr>
        <w:ind w:firstLine="709"/>
        <w:jc w:val="both"/>
        <w:rPr>
          <w:sz w:val="26"/>
          <w:szCs w:val="26"/>
        </w:rPr>
      </w:pPr>
      <w:r w:rsidRPr="00043912">
        <w:rPr>
          <w:sz w:val="26"/>
          <w:szCs w:val="26"/>
        </w:rPr>
        <w:t>увеличением расходов на содержание депутатов</w:t>
      </w:r>
      <w:r w:rsidR="00043912" w:rsidRPr="00043912">
        <w:rPr>
          <w:sz w:val="26"/>
          <w:szCs w:val="26"/>
        </w:rPr>
        <w:t xml:space="preserve"> Совета Заполярного района</w:t>
      </w:r>
      <w:r w:rsidRPr="00043912">
        <w:rPr>
          <w:sz w:val="26"/>
          <w:szCs w:val="26"/>
        </w:rPr>
        <w:t>, в том числе на возмещение расходов, связанных с осуществлением депутатских полномочий, на выплату заместителям председателя Совета Заполярного района средней заработной платы с доплатой до размера денежного содержания главы района на время исполнения обязанностей главы района и на возмещение расходов, связанных с поездками депутатов по поселениям</w:t>
      </w:r>
      <w:r w:rsidR="00043912" w:rsidRPr="00043912">
        <w:rPr>
          <w:sz w:val="26"/>
          <w:szCs w:val="26"/>
        </w:rPr>
        <w:t>.</w:t>
      </w:r>
    </w:p>
    <w:p w:rsidR="004D1C28" w:rsidRDefault="004D1C28" w:rsidP="004D1C28">
      <w:pPr>
        <w:ind w:firstLine="709"/>
        <w:jc w:val="both"/>
        <w:rPr>
          <w:sz w:val="26"/>
          <w:szCs w:val="26"/>
        </w:rPr>
      </w:pPr>
      <w:r w:rsidRPr="0069452B">
        <w:rPr>
          <w:sz w:val="26"/>
          <w:szCs w:val="26"/>
        </w:rPr>
        <w:t>Проектом бюджета на 202</w:t>
      </w:r>
      <w:r w:rsidR="00A2018C" w:rsidRPr="0069452B">
        <w:rPr>
          <w:sz w:val="26"/>
          <w:szCs w:val="26"/>
        </w:rPr>
        <w:t>1</w:t>
      </w:r>
      <w:r w:rsidRPr="0069452B">
        <w:rPr>
          <w:sz w:val="26"/>
          <w:szCs w:val="26"/>
        </w:rPr>
        <w:t> год по данному разделу предусматриваются расходы в сумме 1</w:t>
      </w:r>
      <w:r w:rsidR="00A2018C" w:rsidRPr="0069452B">
        <w:rPr>
          <w:sz w:val="26"/>
          <w:szCs w:val="26"/>
        </w:rPr>
        <w:t>78</w:t>
      </w:r>
      <w:r w:rsidRPr="0069452B">
        <w:rPr>
          <w:sz w:val="26"/>
          <w:szCs w:val="26"/>
        </w:rPr>
        <w:t> </w:t>
      </w:r>
      <w:r w:rsidR="00A2018C" w:rsidRPr="0069452B">
        <w:rPr>
          <w:sz w:val="26"/>
          <w:szCs w:val="26"/>
        </w:rPr>
        <w:t>331</w:t>
      </w:r>
      <w:r w:rsidRPr="0069452B">
        <w:rPr>
          <w:sz w:val="26"/>
          <w:szCs w:val="26"/>
        </w:rPr>
        <w:t>,</w:t>
      </w:r>
      <w:r w:rsidR="00A2018C" w:rsidRPr="0069452B">
        <w:rPr>
          <w:sz w:val="26"/>
          <w:szCs w:val="26"/>
        </w:rPr>
        <w:t>4</w:t>
      </w:r>
      <w:r w:rsidRPr="0069452B">
        <w:rPr>
          <w:sz w:val="26"/>
          <w:szCs w:val="26"/>
        </w:rPr>
        <w:t> тыс. руб., что меньше показателей 20</w:t>
      </w:r>
      <w:r w:rsidR="00A2018C" w:rsidRPr="0069452B">
        <w:rPr>
          <w:sz w:val="26"/>
          <w:szCs w:val="26"/>
        </w:rPr>
        <w:t>20</w:t>
      </w:r>
      <w:r w:rsidRPr="0069452B">
        <w:rPr>
          <w:sz w:val="26"/>
          <w:szCs w:val="26"/>
        </w:rPr>
        <w:t xml:space="preserve"> года на </w:t>
      </w:r>
      <w:r w:rsidR="00A2018C" w:rsidRPr="0069452B">
        <w:rPr>
          <w:sz w:val="26"/>
          <w:szCs w:val="26"/>
        </w:rPr>
        <w:t>4 472,4</w:t>
      </w:r>
      <w:r w:rsidR="0069452B" w:rsidRPr="0069452B">
        <w:rPr>
          <w:sz w:val="26"/>
          <w:szCs w:val="26"/>
        </w:rPr>
        <w:t> тыс. руб., или на 2</w:t>
      </w:r>
      <w:r w:rsidRPr="0069452B">
        <w:rPr>
          <w:sz w:val="26"/>
          <w:szCs w:val="26"/>
        </w:rPr>
        <w:t>,</w:t>
      </w:r>
      <w:r w:rsidR="0069452B" w:rsidRPr="0069452B">
        <w:rPr>
          <w:sz w:val="26"/>
          <w:szCs w:val="26"/>
        </w:rPr>
        <w:t>4</w:t>
      </w:r>
      <w:r w:rsidRPr="0069452B">
        <w:rPr>
          <w:sz w:val="26"/>
          <w:szCs w:val="26"/>
        </w:rPr>
        <w:t>%. Бюджетные ассигнования на 202</w:t>
      </w:r>
      <w:r w:rsidR="0069452B" w:rsidRPr="0069452B">
        <w:rPr>
          <w:sz w:val="26"/>
          <w:szCs w:val="26"/>
        </w:rPr>
        <w:t>2</w:t>
      </w:r>
      <w:r w:rsidRPr="0069452B">
        <w:rPr>
          <w:sz w:val="26"/>
          <w:szCs w:val="26"/>
        </w:rPr>
        <w:t> год предусмотрены в сумме 1</w:t>
      </w:r>
      <w:r w:rsidR="0069452B" w:rsidRPr="0069452B">
        <w:rPr>
          <w:sz w:val="26"/>
          <w:szCs w:val="26"/>
        </w:rPr>
        <w:t>80</w:t>
      </w:r>
      <w:r w:rsidRPr="0069452B">
        <w:rPr>
          <w:sz w:val="26"/>
          <w:szCs w:val="26"/>
        </w:rPr>
        <w:t> </w:t>
      </w:r>
      <w:r w:rsidR="0069452B" w:rsidRPr="0069452B">
        <w:rPr>
          <w:sz w:val="26"/>
          <w:szCs w:val="26"/>
        </w:rPr>
        <w:t>058</w:t>
      </w:r>
      <w:r w:rsidRPr="0069452B">
        <w:rPr>
          <w:sz w:val="26"/>
          <w:szCs w:val="26"/>
        </w:rPr>
        <w:t>,</w:t>
      </w:r>
      <w:r w:rsidR="0069452B" w:rsidRPr="0069452B">
        <w:rPr>
          <w:sz w:val="26"/>
          <w:szCs w:val="26"/>
        </w:rPr>
        <w:t>3</w:t>
      </w:r>
      <w:r w:rsidRPr="0069452B">
        <w:rPr>
          <w:sz w:val="26"/>
          <w:szCs w:val="26"/>
        </w:rPr>
        <w:t> тыс. руб., или меньше показателей 20</w:t>
      </w:r>
      <w:r w:rsidR="0069452B" w:rsidRPr="0069452B">
        <w:rPr>
          <w:sz w:val="26"/>
          <w:szCs w:val="26"/>
        </w:rPr>
        <w:t>20</w:t>
      </w:r>
      <w:r w:rsidRPr="0069452B">
        <w:rPr>
          <w:sz w:val="26"/>
          <w:szCs w:val="26"/>
        </w:rPr>
        <w:t> года на 2 </w:t>
      </w:r>
      <w:r w:rsidR="0069452B" w:rsidRPr="0069452B">
        <w:rPr>
          <w:sz w:val="26"/>
          <w:szCs w:val="26"/>
        </w:rPr>
        <w:t>745</w:t>
      </w:r>
      <w:r w:rsidRPr="0069452B">
        <w:rPr>
          <w:sz w:val="26"/>
          <w:szCs w:val="26"/>
        </w:rPr>
        <w:t>,</w:t>
      </w:r>
      <w:r w:rsidR="0069452B" w:rsidRPr="0069452B">
        <w:rPr>
          <w:sz w:val="26"/>
          <w:szCs w:val="26"/>
        </w:rPr>
        <w:t>5</w:t>
      </w:r>
      <w:r w:rsidRPr="0069452B">
        <w:rPr>
          <w:sz w:val="26"/>
          <w:szCs w:val="26"/>
        </w:rPr>
        <w:t> тыс. руб. (на 1,</w:t>
      </w:r>
      <w:r w:rsidR="0069452B" w:rsidRPr="0069452B">
        <w:rPr>
          <w:sz w:val="26"/>
          <w:szCs w:val="26"/>
        </w:rPr>
        <w:t>5</w:t>
      </w:r>
      <w:r w:rsidRPr="0069452B">
        <w:rPr>
          <w:sz w:val="26"/>
          <w:szCs w:val="26"/>
        </w:rPr>
        <w:t>%).</w:t>
      </w:r>
    </w:p>
    <w:p w:rsidR="007731C6" w:rsidRPr="0069452B" w:rsidRDefault="007731C6" w:rsidP="004D1C28">
      <w:pPr>
        <w:ind w:firstLine="709"/>
        <w:jc w:val="both"/>
        <w:rPr>
          <w:sz w:val="26"/>
          <w:szCs w:val="26"/>
        </w:rPr>
      </w:pPr>
    </w:p>
    <w:p w:rsidR="007731C6" w:rsidRPr="00BB6EB5" w:rsidRDefault="007731C6" w:rsidP="007731C6">
      <w:pPr>
        <w:autoSpaceDE w:val="0"/>
        <w:autoSpaceDN w:val="0"/>
        <w:adjustRightInd w:val="0"/>
        <w:ind w:firstLine="709"/>
        <w:jc w:val="both"/>
        <w:outlineLvl w:val="3"/>
        <w:rPr>
          <w:sz w:val="26"/>
          <w:szCs w:val="26"/>
        </w:rPr>
      </w:pPr>
      <w:r w:rsidRPr="00BB6EB5">
        <w:rPr>
          <w:sz w:val="26"/>
          <w:szCs w:val="26"/>
        </w:rPr>
        <w:t xml:space="preserve">Расходы в рамках муниципальных программ </w:t>
      </w:r>
      <w:r w:rsidRPr="007731C6">
        <w:rPr>
          <w:sz w:val="26"/>
          <w:szCs w:val="26"/>
        </w:rPr>
        <w:t>представлены в таблице 1</w:t>
      </w:r>
      <w:r>
        <w:rPr>
          <w:sz w:val="26"/>
          <w:szCs w:val="26"/>
        </w:rPr>
        <w:t>1</w:t>
      </w:r>
      <w:r w:rsidRPr="00BB6EB5">
        <w:rPr>
          <w:sz w:val="26"/>
          <w:szCs w:val="26"/>
        </w:rPr>
        <w:t xml:space="preserve"> и составят в 2020 году 126 044,2 тыс. руб., что на 4,1%, или на 4 959,4 тыс. руб. больше планового показателя 2019 года.</w:t>
      </w:r>
    </w:p>
    <w:p w:rsidR="007731C6" w:rsidRPr="00BB6EB5" w:rsidRDefault="007731C6" w:rsidP="007731C6">
      <w:pPr>
        <w:autoSpaceDE w:val="0"/>
        <w:autoSpaceDN w:val="0"/>
        <w:adjustRightInd w:val="0"/>
        <w:ind w:firstLine="709"/>
        <w:jc w:val="both"/>
        <w:outlineLvl w:val="3"/>
        <w:rPr>
          <w:sz w:val="26"/>
          <w:szCs w:val="26"/>
        </w:rPr>
      </w:pPr>
      <w:r w:rsidRPr="00BB6EB5">
        <w:rPr>
          <w:sz w:val="26"/>
          <w:szCs w:val="26"/>
        </w:rPr>
        <w:t>Указанное увеличение связано с ростом расходов на содержание органов местного самоуправления при одновременном уменьшении расходов на организацию и проведение официальных мероприятий, отсутствии в очередном году плановых показателей по отдельным расходам в рамках подпрограммы 2 «Управ</w:t>
      </w:r>
      <w:r>
        <w:rPr>
          <w:sz w:val="26"/>
          <w:szCs w:val="26"/>
        </w:rPr>
        <w:t>ление муниципальным имуществом», п</w:t>
      </w:r>
      <w:r w:rsidRPr="007F3522">
        <w:rPr>
          <w:sz w:val="26"/>
          <w:szCs w:val="26"/>
        </w:rPr>
        <w:t>одпрограммой 5 «Организация и проведение официальных мероприятий муниципального района «Заполярный район»</w:t>
      </w:r>
      <w:r>
        <w:rPr>
          <w:sz w:val="26"/>
          <w:szCs w:val="26"/>
        </w:rPr>
        <w:t xml:space="preserve"> </w:t>
      </w:r>
      <w:r w:rsidRPr="00BB6EB5">
        <w:rPr>
          <w:sz w:val="26"/>
          <w:szCs w:val="26"/>
        </w:rPr>
        <w:t>МП «Развитие административной системы местного самоуправления муниципального района «Запол</w:t>
      </w:r>
      <w:r>
        <w:rPr>
          <w:sz w:val="26"/>
          <w:szCs w:val="26"/>
        </w:rPr>
        <w:t>ярный район» на 2017-2022 </w:t>
      </w:r>
      <w:r w:rsidRPr="00BB6EB5">
        <w:rPr>
          <w:sz w:val="26"/>
          <w:szCs w:val="26"/>
        </w:rPr>
        <w:t>годы» и подпрограммы 6 «Развитие социальной инфраструктуры и создание комфортных условий проживания в поселениях муниципального района «Заполярный район» МП «Комплексное развитие муниципального района «Заполярный район» на 2017-2022 годы».</w:t>
      </w:r>
    </w:p>
    <w:p w:rsidR="007731C6" w:rsidRPr="00F15A04" w:rsidRDefault="007731C6" w:rsidP="007731C6">
      <w:pPr>
        <w:autoSpaceDE w:val="0"/>
        <w:autoSpaceDN w:val="0"/>
        <w:adjustRightInd w:val="0"/>
        <w:ind w:firstLine="709"/>
        <w:jc w:val="both"/>
        <w:outlineLvl w:val="3"/>
        <w:rPr>
          <w:sz w:val="26"/>
          <w:szCs w:val="26"/>
        </w:rPr>
      </w:pPr>
      <w:r w:rsidRPr="00F15A04">
        <w:rPr>
          <w:sz w:val="26"/>
          <w:szCs w:val="26"/>
        </w:rPr>
        <w:t>В плановом периоде 2021-2022 годов программные расходы составят 121 933,4 тыс. руб. и 122 724,1 тыс. руб.</w:t>
      </w:r>
    </w:p>
    <w:p w:rsidR="007731C6" w:rsidRDefault="007731C6" w:rsidP="007731C6">
      <w:pPr>
        <w:jc w:val="both"/>
        <w:rPr>
          <w:sz w:val="26"/>
          <w:szCs w:val="26"/>
        </w:rPr>
      </w:pPr>
      <w:r w:rsidRPr="003F2B17">
        <w:rPr>
          <w:color w:val="0070C0"/>
        </w:rPr>
        <w:object w:dxaOrig="10439" w:dyaOrig="15180">
          <v:shape id="_x0000_i1033" type="#_x0000_t75" style="width:500.85pt;height:728.75pt" o:ole="">
            <v:imagedata r:id="rId79" o:title=""/>
          </v:shape>
          <o:OLEObject Type="Embed" ProgID="Excel.Sheet.12" ShapeID="_x0000_i1033" DrawAspect="Content" ObjectID="_1636438998" r:id="rId80"/>
        </w:object>
      </w:r>
      <w:r w:rsidRPr="003F2B17">
        <w:rPr>
          <w:color w:val="0070C0"/>
        </w:rPr>
        <w:object w:dxaOrig="10439" w:dyaOrig="8283">
          <v:shape id="_x0000_i1034" type="#_x0000_t75" style="width:500.85pt;height:396.95pt" o:ole="">
            <v:imagedata r:id="rId81" o:title=""/>
          </v:shape>
          <o:OLEObject Type="Embed" ProgID="Excel.Sheet.12" ShapeID="_x0000_i1034" DrawAspect="Content" ObjectID="_1636438999" r:id="rId82"/>
        </w:object>
      </w:r>
    </w:p>
    <w:p w:rsidR="007731C6" w:rsidRPr="00F15A04" w:rsidRDefault="007731C6" w:rsidP="007731C6">
      <w:pPr>
        <w:autoSpaceDE w:val="0"/>
        <w:autoSpaceDN w:val="0"/>
        <w:adjustRightInd w:val="0"/>
        <w:ind w:firstLine="709"/>
        <w:jc w:val="both"/>
        <w:outlineLvl w:val="3"/>
        <w:rPr>
          <w:sz w:val="26"/>
          <w:szCs w:val="26"/>
        </w:rPr>
      </w:pPr>
      <w:r w:rsidRPr="00F15A04">
        <w:rPr>
          <w:sz w:val="26"/>
          <w:szCs w:val="26"/>
        </w:rPr>
        <w:t>Информация о расходах на содержание органов местного самоуправления Заполярного района представлена в разделе 5.3 настоящего заключения.</w:t>
      </w:r>
    </w:p>
    <w:p w:rsidR="007731C6" w:rsidRDefault="007731C6" w:rsidP="007731C6">
      <w:pPr>
        <w:autoSpaceDE w:val="0"/>
        <w:autoSpaceDN w:val="0"/>
        <w:adjustRightInd w:val="0"/>
        <w:spacing w:before="240"/>
        <w:ind w:firstLine="708"/>
        <w:jc w:val="both"/>
        <w:outlineLvl w:val="3"/>
        <w:rPr>
          <w:sz w:val="26"/>
          <w:szCs w:val="26"/>
        </w:rPr>
      </w:pPr>
      <w:r w:rsidRPr="00344C05">
        <w:rPr>
          <w:sz w:val="26"/>
          <w:szCs w:val="26"/>
        </w:rPr>
        <w:t>Подпрограммой 2 «Управление муниципальным имуществом» МП «Развитие административной системы местного самоуправления муниципального района «Заполярный район» на 2017-2022</w:t>
      </w:r>
      <w:r>
        <w:rPr>
          <w:sz w:val="26"/>
          <w:szCs w:val="26"/>
        </w:rPr>
        <w:t> </w:t>
      </w:r>
      <w:r w:rsidRPr="00344C05">
        <w:rPr>
          <w:sz w:val="26"/>
          <w:szCs w:val="26"/>
        </w:rPr>
        <w:t xml:space="preserve">годы» в 2020 году в рамках расходов по содержанию муниципального имущества предусмотрены расходы на замену септика в административном здании по ул. Губкина, д. 10 на сумму 3 476,4 тыс. руб. (исполнитель </w:t>
      </w:r>
      <w:r w:rsidRPr="00344C05">
        <w:rPr>
          <w:sz w:val="26"/>
          <w:szCs w:val="26"/>
        </w:rPr>
        <w:noBreakHyphen/>
        <w:t xml:space="preserve"> МКУ ЗР «Северное»).</w:t>
      </w:r>
    </w:p>
    <w:p w:rsidR="007731C6" w:rsidRPr="004C5C6F" w:rsidRDefault="007731C6" w:rsidP="007731C6">
      <w:pPr>
        <w:autoSpaceDE w:val="0"/>
        <w:autoSpaceDN w:val="0"/>
        <w:adjustRightInd w:val="0"/>
        <w:spacing w:before="240"/>
        <w:ind w:firstLine="708"/>
        <w:jc w:val="both"/>
        <w:outlineLvl w:val="3"/>
        <w:rPr>
          <w:sz w:val="26"/>
          <w:szCs w:val="26"/>
        </w:rPr>
      </w:pPr>
      <w:r w:rsidRPr="004C5C6F">
        <w:rPr>
          <w:sz w:val="26"/>
          <w:szCs w:val="26"/>
        </w:rPr>
        <w:t xml:space="preserve">В рамках подпрограммы 2 «Развитие транспортной инфраструктуры муниципального района «Заполярный район» МП «Комплексное развитие муниципального района «Заполярный район» на 2017-2022 годы» предусмотрено предоставление иных межбюджетных трансфертов муниципальным образованиям на обозначение и содержание снегоходных маршрутов на 2020 год в сумме 1 154,6 тыс. руб., </w:t>
      </w:r>
      <w:r>
        <w:rPr>
          <w:sz w:val="26"/>
          <w:szCs w:val="26"/>
        </w:rPr>
        <w:t xml:space="preserve">на </w:t>
      </w:r>
      <w:r w:rsidRPr="004C5C6F">
        <w:rPr>
          <w:sz w:val="26"/>
          <w:szCs w:val="26"/>
        </w:rPr>
        <w:t>2021 год – 1 200,0 тыс. руб., на 2022 год – 1 248,9 тыс. руб.</w:t>
      </w:r>
    </w:p>
    <w:p w:rsidR="007731C6" w:rsidRPr="00341507" w:rsidRDefault="007731C6" w:rsidP="007731C6">
      <w:pPr>
        <w:ind w:firstLine="720"/>
        <w:jc w:val="both"/>
        <w:rPr>
          <w:sz w:val="26"/>
          <w:szCs w:val="26"/>
        </w:rPr>
      </w:pPr>
      <w:r w:rsidRPr="00341507">
        <w:rPr>
          <w:sz w:val="26"/>
          <w:szCs w:val="26"/>
        </w:rPr>
        <w:t>Расчет плановых назначений в разрезе му</w:t>
      </w:r>
      <w:r>
        <w:rPr>
          <w:sz w:val="26"/>
          <w:szCs w:val="26"/>
        </w:rPr>
        <w:t xml:space="preserve">ниципальных образований </w:t>
      </w:r>
      <w:r w:rsidRPr="00341507">
        <w:rPr>
          <w:sz w:val="26"/>
          <w:szCs w:val="26"/>
        </w:rPr>
        <w:t xml:space="preserve">произведен в соответствии с методикой, отраженной в приложении № 13 к </w:t>
      </w:r>
      <w:r>
        <w:rPr>
          <w:sz w:val="26"/>
          <w:szCs w:val="26"/>
        </w:rPr>
        <w:t>Постановлению</w:t>
      </w:r>
      <w:r w:rsidRPr="00341507">
        <w:rPr>
          <w:sz w:val="26"/>
          <w:szCs w:val="26"/>
        </w:rPr>
        <w:t xml:space="preserve"> № 44п</w:t>
      </w:r>
      <w:r>
        <w:rPr>
          <w:sz w:val="26"/>
          <w:szCs w:val="26"/>
        </w:rPr>
        <w:t>,</w:t>
      </w:r>
      <w:r w:rsidRPr="00341507">
        <w:rPr>
          <w:sz w:val="26"/>
          <w:szCs w:val="26"/>
        </w:rPr>
        <w:t xml:space="preserve"> по маршрутам, утвержденным постановлением Администрации Заполярного района от 07.11.2016 № 255п «Об утверждении реестра </w:t>
      </w:r>
      <w:r w:rsidRPr="00341507">
        <w:rPr>
          <w:sz w:val="26"/>
          <w:szCs w:val="26"/>
        </w:rPr>
        <w:lastRenderedPageBreak/>
        <w:t>снегоходных маршрутов, расположенных на территории муниципального района «Заполярный район».</w:t>
      </w:r>
    </w:p>
    <w:p w:rsidR="007731C6" w:rsidRDefault="007731C6" w:rsidP="00A74FD3">
      <w:pPr>
        <w:ind w:firstLine="709"/>
        <w:jc w:val="both"/>
        <w:rPr>
          <w:sz w:val="26"/>
          <w:szCs w:val="26"/>
        </w:rPr>
      </w:pPr>
    </w:p>
    <w:p w:rsidR="004D1C28" w:rsidRDefault="0069452B" w:rsidP="00A74FD3">
      <w:pPr>
        <w:ind w:firstLine="709"/>
        <w:jc w:val="both"/>
        <w:rPr>
          <w:sz w:val="26"/>
          <w:szCs w:val="26"/>
        </w:rPr>
      </w:pPr>
      <w:r>
        <w:rPr>
          <w:sz w:val="26"/>
          <w:szCs w:val="26"/>
        </w:rPr>
        <w:t xml:space="preserve">Расходы бюджета в рамках непрограммной части представлены в </w:t>
      </w:r>
      <w:r w:rsidRPr="007731C6">
        <w:rPr>
          <w:sz w:val="26"/>
          <w:szCs w:val="26"/>
        </w:rPr>
        <w:t>таблице 1</w:t>
      </w:r>
      <w:r w:rsidR="007731C6">
        <w:rPr>
          <w:sz w:val="26"/>
          <w:szCs w:val="26"/>
        </w:rPr>
        <w:t>2</w:t>
      </w:r>
      <w:r>
        <w:rPr>
          <w:sz w:val="26"/>
          <w:szCs w:val="26"/>
        </w:rPr>
        <w:t xml:space="preserve"> и составят в 2020 году 56 759,6 тыс. руб., или на 17 685,2 тыс. руб. (на 23,8%) меньше планового показателя 2019 года.</w:t>
      </w:r>
    </w:p>
    <w:p w:rsidR="00BB6EB5" w:rsidRDefault="00BB6EB5" w:rsidP="00A74FD3">
      <w:pPr>
        <w:ind w:firstLine="709"/>
        <w:jc w:val="both"/>
        <w:rPr>
          <w:sz w:val="26"/>
          <w:szCs w:val="26"/>
        </w:rPr>
      </w:pPr>
      <w:r>
        <w:rPr>
          <w:sz w:val="26"/>
          <w:szCs w:val="26"/>
        </w:rPr>
        <w:t>Уменьшение</w:t>
      </w:r>
      <w:r w:rsidRPr="00043912">
        <w:rPr>
          <w:sz w:val="26"/>
          <w:szCs w:val="26"/>
        </w:rPr>
        <w:t xml:space="preserve"> расходов в 2020 году по отношению к 2019 году в основном связано с наличием в 2019 году</w:t>
      </w:r>
      <w:r w:rsidR="007731C6">
        <w:rPr>
          <w:sz w:val="26"/>
          <w:szCs w:val="26"/>
        </w:rPr>
        <w:t xml:space="preserve"> расходов на проведение выборов</w:t>
      </w:r>
      <w:r w:rsidRPr="00043912">
        <w:rPr>
          <w:sz w:val="26"/>
          <w:szCs w:val="26"/>
        </w:rPr>
        <w:t>, исполнение судебных решений, которые в 2020 году не планируются</w:t>
      </w:r>
      <w:r w:rsidR="007731C6">
        <w:rPr>
          <w:sz w:val="26"/>
          <w:szCs w:val="26"/>
        </w:rPr>
        <w:t>,</w:t>
      </w:r>
      <w:r w:rsidRPr="00043912">
        <w:rPr>
          <w:sz w:val="26"/>
          <w:szCs w:val="26"/>
        </w:rPr>
        <w:t xml:space="preserve"> при одновременном увеличении расходов на содержание органов местного самоуправления </w:t>
      </w:r>
      <w:r w:rsidR="00432B7B">
        <w:rPr>
          <w:sz w:val="26"/>
          <w:szCs w:val="26"/>
        </w:rPr>
        <w:t>и на организацию и проведение официальных мероприятий.</w:t>
      </w:r>
    </w:p>
    <w:p w:rsidR="0069452B" w:rsidRPr="004D1C28" w:rsidRDefault="0069452B" w:rsidP="00A74FD3">
      <w:pPr>
        <w:ind w:firstLine="709"/>
        <w:jc w:val="both"/>
        <w:rPr>
          <w:sz w:val="26"/>
          <w:szCs w:val="26"/>
        </w:rPr>
      </w:pPr>
      <w:r>
        <w:rPr>
          <w:sz w:val="26"/>
          <w:szCs w:val="26"/>
        </w:rPr>
        <w:t>В плановом периоде 2021-2022 годов предусмотрены расходы в сумме 56 398,0 тыс. руб. и 57 334,2 тыс. руб. соответственно.</w:t>
      </w:r>
    </w:p>
    <w:p w:rsidR="0069452B" w:rsidRPr="0069452B" w:rsidRDefault="007731C6" w:rsidP="0069452B">
      <w:pPr>
        <w:jc w:val="both"/>
      </w:pPr>
      <w:r w:rsidRPr="003F2B17">
        <w:rPr>
          <w:color w:val="0070C0"/>
        </w:rPr>
        <w:object w:dxaOrig="10439" w:dyaOrig="5049">
          <v:shape id="_x0000_i1035" type="#_x0000_t75" style="width:500.85pt;height:242.3pt" o:ole="">
            <v:imagedata r:id="rId83" o:title=""/>
          </v:shape>
          <o:OLEObject Type="Embed" ProgID="Excel.Sheet.12" ShapeID="_x0000_i1035" DrawAspect="Content" ObjectID="_1636439000" r:id="rId84"/>
        </w:object>
      </w:r>
    </w:p>
    <w:p w:rsidR="0069452B" w:rsidRDefault="0069452B" w:rsidP="0069452B">
      <w:pPr>
        <w:ind w:firstLine="709"/>
        <w:jc w:val="both"/>
        <w:rPr>
          <w:sz w:val="26"/>
          <w:szCs w:val="26"/>
        </w:rPr>
      </w:pPr>
      <w:r w:rsidRPr="0069452B">
        <w:rPr>
          <w:sz w:val="26"/>
          <w:szCs w:val="26"/>
        </w:rPr>
        <w:t>Информация о расходах на содержание органов местного самоуправления Заполярного района представлена в разделе 5.3 настоящего заключения.</w:t>
      </w:r>
    </w:p>
    <w:p w:rsidR="0069452B" w:rsidRPr="0069452B" w:rsidRDefault="0069452B" w:rsidP="0069452B">
      <w:pPr>
        <w:autoSpaceDE w:val="0"/>
        <w:autoSpaceDN w:val="0"/>
        <w:adjustRightInd w:val="0"/>
        <w:spacing w:before="240"/>
        <w:ind w:firstLine="709"/>
        <w:jc w:val="both"/>
        <w:outlineLvl w:val="3"/>
        <w:rPr>
          <w:sz w:val="26"/>
          <w:szCs w:val="26"/>
        </w:rPr>
      </w:pPr>
      <w:r w:rsidRPr="0069452B">
        <w:rPr>
          <w:sz w:val="26"/>
          <w:szCs w:val="26"/>
        </w:rPr>
        <w:t>Резервный фонд Администрации Заполярного района</w:t>
      </w:r>
      <w:r w:rsidRPr="0069452B">
        <w:rPr>
          <w:b/>
          <w:sz w:val="26"/>
          <w:szCs w:val="26"/>
        </w:rPr>
        <w:t xml:space="preserve"> </w:t>
      </w:r>
      <w:r w:rsidRPr="0069452B">
        <w:rPr>
          <w:sz w:val="26"/>
          <w:szCs w:val="26"/>
        </w:rPr>
        <w:t>сформирован на 2020 год в размере 5 000,0 тыс. руб. (2021 год – 5 000,0 тыс. руб., 2022 год – 5 000,0 тыс. руб.), что соответствует ограничениям, установленным статьей 81 БК РФ (не более 3% общего годового объема расходов районного бюджета).</w:t>
      </w:r>
    </w:p>
    <w:p w:rsidR="00606D51" w:rsidRPr="00606D51" w:rsidRDefault="00606D51" w:rsidP="00606D51">
      <w:pPr>
        <w:autoSpaceDE w:val="0"/>
        <w:autoSpaceDN w:val="0"/>
        <w:adjustRightInd w:val="0"/>
        <w:spacing w:before="240"/>
        <w:ind w:firstLine="709"/>
        <w:jc w:val="both"/>
        <w:outlineLvl w:val="3"/>
        <w:rPr>
          <w:sz w:val="26"/>
          <w:szCs w:val="26"/>
        </w:rPr>
      </w:pPr>
      <w:r w:rsidRPr="00606D51">
        <w:rPr>
          <w:sz w:val="26"/>
          <w:szCs w:val="26"/>
        </w:rPr>
        <w:t>Ассигнования на</w:t>
      </w:r>
      <w:r w:rsidRPr="00606D51">
        <w:rPr>
          <w:b/>
          <w:sz w:val="26"/>
          <w:szCs w:val="26"/>
        </w:rPr>
        <w:t xml:space="preserve"> </w:t>
      </w:r>
      <w:r w:rsidRPr="00606D51">
        <w:rPr>
          <w:sz w:val="26"/>
          <w:szCs w:val="26"/>
        </w:rPr>
        <w:t>уплату членских взносов</w:t>
      </w:r>
      <w:r w:rsidRPr="00606D51">
        <w:rPr>
          <w:b/>
          <w:sz w:val="26"/>
          <w:szCs w:val="26"/>
        </w:rPr>
        <w:t xml:space="preserve"> </w:t>
      </w:r>
      <w:r w:rsidRPr="00606D51">
        <w:rPr>
          <w:sz w:val="26"/>
          <w:szCs w:val="26"/>
        </w:rPr>
        <w:t>в ассоциацию «Совет муниципальных образований Ненецкого автономного округа» запланированы на 2020 год на уровне показателя 2019 года в сумме 300,0 тыс. руб. (2021 год – 300,0 тыс. руб., 2022 год – 300,0 тыс. руб.)</w:t>
      </w:r>
      <w:r w:rsidRPr="00606D51">
        <w:rPr>
          <w:rStyle w:val="af6"/>
          <w:sz w:val="26"/>
          <w:szCs w:val="26"/>
        </w:rPr>
        <w:footnoteReference w:id="19"/>
      </w:r>
      <w:r w:rsidRPr="00606D51">
        <w:rPr>
          <w:sz w:val="26"/>
          <w:szCs w:val="26"/>
        </w:rPr>
        <w:t>.</w:t>
      </w:r>
    </w:p>
    <w:p w:rsidR="007F3522" w:rsidRDefault="007F3522" w:rsidP="007F3522">
      <w:pPr>
        <w:autoSpaceDE w:val="0"/>
        <w:autoSpaceDN w:val="0"/>
        <w:adjustRightInd w:val="0"/>
        <w:spacing w:before="240"/>
        <w:ind w:firstLine="709"/>
        <w:jc w:val="both"/>
        <w:outlineLvl w:val="3"/>
        <w:rPr>
          <w:sz w:val="26"/>
          <w:szCs w:val="26"/>
        </w:rPr>
      </w:pPr>
      <w:r w:rsidRPr="004B4974">
        <w:rPr>
          <w:sz w:val="26"/>
          <w:szCs w:val="26"/>
        </w:rPr>
        <w:t xml:space="preserve">Бюджетные ассигнования, предусмотренные на организацию и проведение официальных мероприятий муниципального района «Заполярный район» в рамках непрограммных расходов предусмотрены по главному распорядителю бюджетных </w:t>
      </w:r>
      <w:r w:rsidRPr="004B4974">
        <w:rPr>
          <w:sz w:val="26"/>
          <w:szCs w:val="26"/>
        </w:rPr>
        <w:lastRenderedPageBreak/>
        <w:t>средств Совету Заполярного района на 20</w:t>
      </w:r>
      <w:r>
        <w:rPr>
          <w:sz w:val="26"/>
          <w:szCs w:val="26"/>
        </w:rPr>
        <w:t>20</w:t>
      </w:r>
      <w:r w:rsidRPr="004B4974">
        <w:rPr>
          <w:sz w:val="26"/>
          <w:szCs w:val="26"/>
        </w:rPr>
        <w:t xml:space="preserve"> год в сумме 2</w:t>
      </w:r>
      <w:r>
        <w:rPr>
          <w:sz w:val="26"/>
          <w:szCs w:val="26"/>
        </w:rPr>
        <w:t> 936,7</w:t>
      </w:r>
      <w:r w:rsidRPr="004B4974">
        <w:rPr>
          <w:sz w:val="26"/>
          <w:szCs w:val="26"/>
        </w:rPr>
        <w:t> тыс. руб., на 202</w:t>
      </w:r>
      <w:r>
        <w:rPr>
          <w:sz w:val="26"/>
          <w:szCs w:val="26"/>
        </w:rPr>
        <w:t>1</w:t>
      </w:r>
      <w:r w:rsidRPr="004B4974">
        <w:rPr>
          <w:sz w:val="26"/>
          <w:szCs w:val="26"/>
        </w:rPr>
        <w:t xml:space="preserve"> год в сумме 2</w:t>
      </w:r>
      <w:r>
        <w:rPr>
          <w:sz w:val="26"/>
          <w:szCs w:val="26"/>
        </w:rPr>
        <w:t> 981,7</w:t>
      </w:r>
      <w:r w:rsidRPr="004B4974">
        <w:rPr>
          <w:sz w:val="26"/>
          <w:szCs w:val="26"/>
        </w:rPr>
        <w:t> тыс. руб., на 202</w:t>
      </w:r>
      <w:r>
        <w:rPr>
          <w:sz w:val="26"/>
          <w:szCs w:val="26"/>
        </w:rPr>
        <w:t>2</w:t>
      </w:r>
      <w:r w:rsidRPr="004B4974">
        <w:rPr>
          <w:sz w:val="26"/>
          <w:szCs w:val="26"/>
        </w:rPr>
        <w:t xml:space="preserve"> год в сумме </w:t>
      </w:r>
      <w:r>
        <w:rPr>
          <w:sz w:val="26"/>
          <w:szCs w:val="26"/>
        </w:rPr>
        <w:t>3 028,6</w:t>
      </w:r>
      <w:r w:rsidRPr="004B4974">
        <w:rPr>
          <w:sz w:val="26"/>
          <w:szCs w:val="26"/>
        </w:rPr>
        <w:t xml:space="preserve"> тыс. руб. (в том числе в рамках представительских расходов </w:t>
      </w:r>
      <w:r>
        <w:rPr>
          <w:sz w:val="26"/>
          <w:szCs w:val="26"/>
        </w:rPr>
        <w:t>709,4</w:t>
      </w:r>
      <w:r w:rsidRPr="004B4974">
        <w:rPr>
          <w:sz w:val="26"/>
          <w:szCs w:val="26"/>
        </w:rPr>
        <w:t> тыс. руб. ежегодно)</w:t>
      </w:r>
      <w:r>
        <w:rPr>
          <w:sz w:val="26"/>
          <w:szCs w:val="26"/>
        </w:rPr>
        <w:t>.</w:t>
      </w:r>
    </w:p>
    <w:p w:rsidR="007F3522" w:rsidRPr="004B4974" w:rsidRDefault="007F3522" w:rsidP="007F3522">
      <w:pPr>
        <w:autoSpaceDE w:val="0"/>
        <w:autoSpaceDN w:val="0"/>
        <w:adjustRightInd w:val="0"/>
        <w:ind w:firstLine="709"/>
        <w:jc w:val="both"/>
        <w:outlineLvl w:val="3"/>
        <w:rPr>
          <w:sz w:val="26"/>
          <w:szCs w:val="26"/>
        </w:rPr>
      </w:pPr>
      <w:r w:rsidRPr="002B1810">
        <w:rPr>
          <w:sz w:val="26"/>
          <w:szCs w:val="26"/>
        </w:rPr>
        <w:t>Расчет бюджетных ассигнований, предусмотренных на организацию и проведение официальных мероприятий муниципального района «Заполярный район» в рамках непрограммных расходов (на изготовление сувенирной и иной продукции) произведен исходя из среднего значения стоимости изготовления сувениров и иной продукции, указанной в трех коммерческих предложениях, с применением инде</w:t>
      </w:r>
      <w:r w:rsidR="003C3AAA">
        <w:rPr>
          <w:sz w:val="26"/>
          <w:szCs w:val="26"/>
        </w:rPr>
        <w:t>кса потребительских цен на 2020 </w:t>
      </w:r>
      <w:r w:rsidRPr="002B1810">
        <w:rPr>
          <w:sz w:val="26"/>
          <w:szCs w:val="26"/>
        </w:rPr>
        <w:t>год в размере 1,037, на 2021</w:t>
      </w:r>
      <w:r w:rsidR="003C3AAA">
        <w:rPr>
          <w:sz w:val="26"/>
          <w:szCs w:val="26"/>
        </w:rPr>
        <w:t> год – 1,04 и на 2020 </w:t>
      </w:r>
      <w:r>
        <w:rPr>
          <w:sz w:val="26"/>
          <w:szCs w:val="26"/>
        </w:rPr>
        <w:t xml:space="preserve">год </w:t>
      </w:r>
      <w:r>
        <w:rPr>
          <w:sz w:val="26"/>
          <w:szCs w:val="26"/>
        </w:rPr>
        <w:noBreakHyphen/>
        <w:t xml:space="preserve"> </w:t>
      </w:r>
      <w:r w:rsidRPr="002B1810">
        <w:rPr>
          <w:sz w:val="26"/>
          <w:szCs w:val="26"/>
        </w:rPr>
        <w:t>1,04</w:t>
      </w:r>
      <w:r>
        <w:rPr>
          <w:sz w:val="26"/>
          <w:szCs w:val="26"/>
        </w:rPr>
        <w:t xml:space="preserve"> (далее – ИПЦ)</w:t>
      </w:r>
      <w:r w:rsidRPr="002B1810">
        <w:rPr>
          <w:sz w:val="26"/>
          <w:szCs w:val="26"/>
        </w:rPr>
        <w:t>, и количества продукции, на основании данных за 2019</w:t>
      </w:r>
      <w:r>
        <w:rPr>
          <w:sz w:val="26"/>
          <w:szCs w:val="26"/>
        </w:rPr>
        <w:t> </w:t>
      </w:r>
      <w:r w:rsidRPr="002B1810">
        <w:rPr>
          <w:sz w:val="26"/>
          <w:szCs w:val="26"/>
        </w:rPr>
        <w:t xml:space="preserve">год с применением вышеуказанных </w:t>
      </w:r>
      <w:r>
        <w:rPr>
          <w:sz w:val="26"/>
          <w:szCs w:val="26"/>
        </w:rPr>
        <w:t>ИПЦ</w:t>
      </w:r>
      <w:r w:rsidRPr="002B1810">
        <w:rPr>
          <w:sz w:val="26"/>
          <w:szCs w:val="26"/>
        </w:rPr>
        <w:t>, а также в соответствии с Положением о представительских расходах Совета муниципального района «Заполярный район», утвержденным решением Совета Заполярного района от 28.11.2006 № 121-р</w:t>
      </w:r>
      <w:r w:rsidRPr="004B4974">
        <w:rPr>
          <w:sz w:val="26"/>
          <w:szCs w:val="26"/>
        </w:rPr>
        <w:t>, и Положением о наградах и почетных званиях Заполярного района, утвержденным решением Совета Заполярного района от 26.11.2015 № 177-р.</w:t>
      </w:r>
    </w:p>
    <w:p w:rsidR="003C3AAA" w:rsidRDefault="003C3AAA" w:rsidP="003C3AAA">
      <w:pPr>
        <w:autoSpaceDE w:val="0"/>
        <w:autoSpaceDN w:val="0"/>
        <w:adjustRightInd w:val="0"/>
        <w:ind w:firstLine="709"/>
        <w:jc w:val="both"/>
        <w:outlineLvl w:val="3"/>
        <w:rPr>
          <w:sz w:val="26"/>
          <w:szCs w:val="26"/>
        </w:rPr>
      </w:pPr>
      <w:r>
        <w:rPr>
          <w:sz w:val="26"/>
          <w:szCs w:val="26"/>
        </w:rPr>
        <w:t xml:space="preserve">Расходы на организацию и проведение официальных мероприятий </w:t>
      </w:r>
      <w:r w:rsidR="007F1851" w:rsidRPr="002B1810">
        <w:rPr>
          <w:sz w:val="26"/>
          <w:szCs w:val="26"/>
        </w:rPr>
        <w:t xml:space="preserve">муниципального района «Заполярный район» в рамках непрограммных расходов </w:t>
      </w:r>
      <w:r>
        <w:rPr>
          <w:sz w:val="26"/>
          <w:szCs w:val="26"/>
        </w:rPr>
        <w:t xml:space="preserve">нормированы частично </w:t>
      </w:r>
      <w:r w:rsidRPr="002B1810">
        <w:rPr>
          <w:sz w:val="26"/>
          <w:szCs w:val="26"/>
        </w:rPr>
        <w:t xml:space="preserve">Положением о представительских расходах Совета муниципального района «Заполярный район», утвержденным решением Совета Заполярного района от </w:t>
      </w:r>
      <w:smartTag w:uri="urn:schemas-microsoft-com:office:smarttags" w:element="date">
        <w:smartTagPr>
          <w:attr w:name="ls" w:val="trans"/>
          <w:attr w:name="Month" w:val="11"/>
          <w:attr w:name="Day" w:val="28"/>
          <w:attr w:name="Year" w:val="2006"/>
        </w:smartTagPr>
        <w:r w:rsidRPr="002B1810">
          <w:rPr>
            <w:sz w:val="26"/>
            <w:szCs w:val="26"/>
          </w:rPr>
          <w:t>28.11.2006</w:t>
        </w:r>
      </w:smartTag>
      <w:r w:rsidRPr="002B1810">
        <w:rPr>
          <w:sz w:val="26"/>
          <w:szCs w:val="26"/>
        </w:rPr>
        <w:t xml:space="preserve"> № 121-р</w:t>
      </w:r>
      <w:r w:rsidRPr="004B4974">
        <w:rPr>
          <w:sz w:val="26"/>
          <w:szCs w:val="26"/>
        </w:rPr>
        <w:t xml:space="preserve">, и Положением о наградах и почетных званиях Заполярного района, утвержденным решением Совета Заполярного района от </w:t>
      </w:r>
      <w:smartTag w:uri="urn:schemas-microsoft-com:office:smarttags" w:element="date">
        <w:smartTagPr>
          <w:attr w:name="ls" w:val="trans"/>
          <w:attr w:name="Month" w:val="11"/>
          <w:attr w:name="Day" w:val="26"/>
          <w:attr w:name="Year" w:val="2015"/>
        </w:smartTagPr>
        <w:r w:rsidRPr="004B4974">
          <w:rPr>
            <w:sz w:val="26"/>
            <w:szCs w:val="26"/>
          </w:rPr>
          <w:t>26.11.2015</w:t>
        </w:r>
      </w:smartTag>
      <w:r w:rsidRPr="004B4974">
        <w:rPr>
          <w:sz w:val="26"/>
          <w:szCs w:val="26"/>
        </w:rPr>
        <w:t xml:space="preserve"> № 177-р</w:t>
      </w:r>
      <w:r w:rsidR="00045624">
        <w:rPr>
          <w:sz w:val="26"/>
          <w:szCs w:val="26"/>
        </w:rPr>
        <w:t xml:space="preserve"> (в 2020 году такие расходы составляют 709,4 тыс. руб. и 457,8 тыс. руб. соответственно, в 2021 году – 709,4 тыс. руб. и 464,2 тыс. руб., в 2022 году – 709,4 тыс. руб. и 470,7 тыс. руб.)</w:t>
      </w:r>
      <w:r w:rsidRPr="004B4974">
        <w:rPr>
          <w:sz w:val="26"/>
          <w:szCs w:val="26"/>
        </w:rPr>
        <w:t>.</w:t>
      </w:r>
    </w:p>
    <w:p w:rsidR="003C3AAA" w:rsidRDefault="003C3AAA" w:rsidP="003C3AAA">
      <w:pPr>
        <w:autoSpaceDE w:val="0"/>
        <w:autoSpaceDN w:val="0"/>
        <w:adjustRightInd w:val="0"/>
        <w:ind w:firstLine="709"/>
        <w:jc w:val="both"/>
        <w:outlineLvl w:val="3"/>
        <w:rPr>
          <w:sz w:val="26"/>
          <w:szCs w:val="26"/>
        </w:rPr>
      </w:pPr>
      <w:r>
        <w:rPr>
          <w:sz w:val="26"/>
          <w:szCs w:val="26"/>
        </w:rPr>
        <w:t>По остальной части расходов</w:t>
      </w:r>
      <w:r w:rsidR="00045624" w:rsidRPr="00045624">
        <w:rPr>
          <w:sz w:val="26"/>
          <w:szCs w:val="26"/>
        </w:rPr>
        <w:t xml:space="preserve"> </w:t>
      </w:r>
      <w:r w:rsidR="00045624" w:rsidRPr="004B4974">
        <w:rPr>
          <w:sz w:val="26"/>
          <w:szCs w:val="26"/>
        </w:rPr>
        <w:t xml:space="preserve">на организацию и проведение официальных мероприятий муниципального района «Заполярный район» </w:t>
      </w:r>
      <w:r w:rsidR="007731C6">
        <w:rPr>
          <w:sz w:val="26"/>
          <w:szCs w:val="26"/>
        </w:rPr>
        <w:t xml:space="preserve">в рамках непрограммных расходов </w:t>
      </w:r>
      <w:r>
        <w:rPr>
          <w:sz w:val="26"/>
          <w:szCs w:val="26"/>
        </w:rPr>
        <w:t>(</w:t>
      </w:r>
      <w:r w:rsidR="00045624">
        <w:rPr>
          <w:sz w:val="26"/>
          <w:szCs w:val="26"/>
        </w:rPr>
        <w:t>в 2020 году – 1 </w:t>
      </w:r>
      <w:r w:rsidR="00045624" w:rsidRPr="00045624">
        <w:rPr>
          <w:sz w:val="26"/>
          <w:szCs w:val="26"/>
        </w:rPr>
        <w:t>769,5</w:t>
      </w:r>
      <w:r w:rsidR="00447767" w:rsidRPr="00045624">
        <w:rPr>
          <w:sz w:val="26"/>
          <w:szCs w:val="26"/>
        </w:rPr>
        <w:t> </w:t>
      </w:r>
      <w:r w:rsidRPr="00045624">
        <w:rPr>
          <w:sz w:val="26"/>
          <w:szCs w:val="26"/>
        </w:rPr>
        <w:t>тыс. руб.</w:t>
      </w:r>
      <w:r w:rsidR="00045624">
        <w:rPr>
          <w:sz w:val="26"/>
          <w:szCs w:val="26"/>
        </w:rPr>
        <w:t>, в 2021 году – 1 808,1 тыс. руб., в 2022 году – 1 848,5 тыс. руб.</w:t>
      </w:r>
      <w:r w:rsidRPr="00045624">
        <w:rPr>
          <w:sz w:val="26"/>
          <w:szCs w:val="26"/>
        </w:rPr>
        <w:t>)</w:t>
      </w:r>
      <w:r>
        <w:rPr>
          <w:sz w:val="26"/>
          <w:szCs w:val="26"/>
        </w:rPr>
        <w:t xml:space="preserve"> норматив</w:t>
      </w:r>
      <w:r w:rsidR="00045624">
        <w:rPr>
          <w:sz w:val="26"/>
          <w:szCs w:val="26"/>
        </w:rPr>
        <w:t>ное</w:t>
      </w:r>
      <w:r>
        <w:rPr>
          <w:sz w:val="26"/>
          <w:szCs w:val="26"/>
        </w:rPr>
        <w:t xml:space="preserve"> </w:t>
      </w:r>
      <w:r w:rsidR="00045624">
        <w:rPr>
          <w:sz w:val="26"/>
          <w:szCs w:val="26"/>
        </w:rPr>
        <w:t>регулирование не установлено</w:t>
      </w:r>
      <w:r>
        <w:rPr>
          <w:sz w:val="26"/>
          <w:szCs w:val="26"/>
        </w:rPr>
        <w:t>. В этой связи считаем целесообразным рассмотреть вопрос об утверждении правового акта</w:t>
      </w:r>
      <w:r w:rsidR="00447767">
        <w:rPr>
          <w:sz w:val="26"/>
          <w:szCs w:val="26"/>
        </w:rPr>
        <w:t>, устанавливающего нормативы таких расходов.</w:t>
      </w:r>
    </w:p>
    <w:p w:rsidR="007F3522" w:rsidRDefault="007F3522" w:rsidP="007F3522">
      <w:pPr>
        <w:autoSpaceDE w:val="0"/>
        <w:autoSpaceDN w:val="0"/>
        <w:adjustRightInd w:val="0"/>
        <w:ind w:firstLine="709"/>
        <w:jc w:val="both"/>
        <w:outlineLvl w:val="3"/>
        <w:rPr>
          <w:sz w:val="26"/>
          <w:szCs w:val="26"/>
        </w:rPr>
      </w:pPr>
      <w:r w:rsidRPr="00646FA1">
        <w:rPr>
          <w:sz w:val="26"/>
          <w:szCs w:val="26"/>
        </w:rPr>
        <w:t>Бюджетные ассигнования на аналогичные расходы Администрации Заполярного района предусмотрены в рамках подпрограммы 5 «Организация и проведение официальных мероприятий муниципального района «Заполярный район» муниципальной программы «Развитие административной системы местного самоуправления муниципального района «Заполярный район» на 2017-2022 годы».</w:t>
      </w:r>
    </w:p>
    <w:p w:rsidR="007731C6" w:rsidRDefault="007731C6">
      <w:pPr>
        <w:rPr>
          <w:sz w:val="26"/>
          <w:szCs w:val="26"/>
        </w:rPr>
      </w:pPr>
      <w:r>
        <w:rPr>
          <w:sz w:val="26"/>
          <w:szCs w:val="26"/>
        </w:rPr>
        <w:br w:type="page"/>
      </w:r>
    </w:p>
    <w:p w:rsidR="006F4C6C" w:rsidRPr="00341507" w:rsidRDefault="000C2099" w:rsidP="00F64CFA">
      <w:pPr>
        <w:pStyle w:val="a8"/>
        <w:spacing w:before="480"/>
        <w:jc w:val="center"/>
        <w:rPr>
          <w:b/>
          <w:sz w:val="26"/>
          <w:szCs w:val="26"/>
        </w:rPr>
      </w:pPr>
      <w:r w:rsidRPr="00341507">
        <w:rPr>
          <w:b/>
          <w:sz w:val="26"/>
          <w:szCs w:val="26"/>
        </w:rPr>
        <w:lastRenderedPageBreak/>
        <w:t>Раздел </w:t>
      </w:r>
      <w:r w:rsidR="006F4C6C" w:rsidRPr="00341507">
        <w:rPr>
          <w:b/>
          <w:sz w:val="26"/>
          <w:szCs w:val="26"/>
        </w:rPr>
        <w:t>03 «Национальная безопасность и</w:t>
      </w:r>
    </w:p>
    <w:p w:rsidR="000C2099" w:rsidRPr="00341507" w:rsidRDefault="000C2099" w:rsidP="001F5376">
      <w:pPr>
        <w:pStyle w:val="a8"/>
        <w:spacing w:after="360"/>
        <w:jc w:val="center"/>
        <w:rPr>
          <w:b/>
          <w:sz w:val="26"/>
          <w:szCs w:val="26"/>
        </w:rPr>
      </w:pPr>
      <w:r w:rsidRPr="00341507">
        <w:rPr>
          <w:b/>
          <w:sz w:val="26"/>
          <w:szCs w:val="26"/>
        </w:rPr>
        <w:t>правоохранительная деятельность»</w:t>
      </w:r>
    </w:p>
    <w:p w:rsidR="00A74FD3" w:rsidRPr="001A14FA" w:rsidRDefault="00A74FD3" w:rsidP="00A74FD3">
      <w:pPr>
        <w:pStyle w:val="a8"/>
        <w:ind w:firstLine="720"/>
        <w:jc w:val="both"/>
        <w:rPr>
          <w:sz w:val="26"/>
          <w:szCs w:val="26"/>
        </w:rPr>
      </w:pPr>
      <w:r w:rsidRPr="00341507">
        <w:rPr>
          <w:sz w:val="26"/>
          <w:szCs w:val="26"/>
        </w:rPr>
        <w:t>Проектом районного бюджета на 20</w:t>
      </w:r>
      <w:r w:rsidR="00341507" w:rsidRPr="00341507">
        <w:rPr>
          <w:sz w:val="26"/>
          <w:szCs w:val="26"/>
        </w:rPr>
        <w:t>20</w:t>
      </w:r>
      <w:r w:rsidRPr="00341507">
        <w:rPr>
          <w:sz w:val="26"/>
          <w:szCs w:val="26"/>
        </w:rPr>
        <w:t xml:space="preserve"> год по разделу 03 «Национальная безопасность и правоохранительная </w:t>
      </w:r>
      <w:r w:rsidRPr="001A14FA">
        <w:rPr>
          <w:sz w:val="26"/>
          <w:szCs w:val="26"/>
        </w:rPr>
        <w:t xml:space="preserve">деятельность» предусмотрены бюджетные ассигнования в сумме </w:t>
      </w:r>
      <w:r w:rsidR="00341507" w:rsidRPr="001A14FA">
        <w:rPr>
          <w:sz w:val="26"/>
          <w:szCs w:val="26"/>
        </w:rPr>
        <w:t>25</w:t>
      </w:r>
      <w:r w:rsidRPr="001A14FA">
        <w:rPr>
          <w:sz w:val="26"/>
          <w:szCs w:val="26"/>
        </w:rPr>
        <w:t> </w:t>
      </w:r>
      <w:r w:rsidR="00341507" w:rsidRPr="001A14FA">
        <w:rPr>
          <w:sz w:val="26"/>
          <w:szCs w:val="26"/>
        </w:rPr>
        <w:t>656</w:t>
      </w:r>
      <w:r w:rsidRPr="001A14FA">
        <w:rPr>
          <w:sz w:val="26"/>
          <w:szCs w:val="26"/>
        </w:rPr>
        <w:t>,</w:t>
      </w:r>
      <w:r w:rsidR="00341507" w:rsidRPr="001A14FA">
        <w:rPr>
          <w:sz w:val="26"/>
          <w:szCs w:val="26"/>
        </w:rPr>
        <w:t>6</w:t>
      </w:r>
      <w:r w:rsidRPr="001A14FA">
        <w:rPr>
          <w:sz w:val="26"/>
          <w:szCs w:val="26"/>
        </w:rPr>
        <w:t> тыс. руб.</w:t>
      </w:r>
      <w:r w:rsidR="001A14FA" w:rsidRPr="001A14FA">
        <w:rPr>
          <w:sz w:val="26"/>
          <w:szCs w:val="26"/>
        </w:rPr>
        <w:t xml:space="preserve"> в рамках МП «Безопасность на территории муниципального района «Заполярный район» на 2019-2023 годы»</w:t>
      </w:r>
      <w:r w:rsidRPr="001A14FA">
        <w:rPr>
          <w:sz w:val="26"/>
          <w:szCs w:val="26"/>
        </w:rPr>
        <w:t>, что больше уточненного плана на 201</w:t>
      </w:r>
      <w:r w:rsidR="00341507" w:rsidRPr="001A14FA">
        <w:rPr>
          <w:sz w:val="26"/>
          <w:szCs w:val="26"/>
        </w:rPr>
        <w:t>9 год на 2</w:t>
      </w:r>
      <w:r w:rsidRPr="001A14FA">
        <w:rPr>
          <w:sz w:val="26"/>
          <w:szCs w:val="26"/>
        </w:rPr>
        <w:t>,</w:t>
      </w:r>
      <w:r w:rsidR="00341507" w:rsidRPr="001A14FA">
        <w:rPr>
          <w:sz w:val="26"/>
          <w:szCs w:val="26"/>
        </w:rPr>
        <w:t>0</w:t>
      </w:r>
      <w:r w:rsidRPr="001A14FA">
        <w:rPr>
          <w:sz w:val="26"/>
          <w:szCs w:val="26"/>
        </w:rPr>
        <w:t xml:space="preserve">% (или на </w:t>
      </w:r>
      <w:r w:rsidR="00341507" w:rsidRPr="001A14FA">
        <w:rPr>
          <w:sz w:val="26"/>
          <w:szCs w:val="26"/>
        </w:rPr>
        <w:t>512</w:t>
      </w:r>
      <w:r w:rsidRPr="001A14FA">
        <w:rPr>
          <w:sz w:val="26"/>
          <w:szCs w:val="26"/>
        </w:rPr>
        <w:t>,</w:t>
      </w:r>
      <w:r w:rsidR="00341507" w:rsidRPr="001A14FA">
        <w:rPr>
          <w:sz w:val="26"/>
          <w:szCs w:val="26"/>
        </w:rPr>
        <w:t>6</w:t>
      </w:r>
      <w:r w:rsidRPr="001A14FA">
        <w:rPr>
          <w:sz w:val="26"/>
          <w:szCs w:val="26"/>
        </w:rPr>
        <w:t> тыс. руб.).</w:t>
      </w:r>
    </w:p>
    <w:p w:rsidR="00A74FD3" w:rsidRDefault="00A74FD3" w:rsidP="00A74FD3">
      <w:pPr>
        <w:ind w:firstLine="709"/>
        <w:jc w:val="both"/>
        <w:rPr>
          <w:bCs/>
          <w:sz w:val="26"/>
          <w:szCs w:val="26"/>
        </w:rPr>
      </w:pPr>
      <w:r w:rsidRPr="001A14FA">
        <w:rPr>
          <w:bCs/>
          <w:sz w:val="26"/>
          <w:szCs w:val="26"/>
        </w:rPr>
        <w:t>Объем расходов на 202</w:t>
      </w:r>
      <w:r w:rsidR="00341507" w:rsidRPr="001A14FA">
        <w:rPr>
          <w:bCs/>
          <w:sz w:val="26"/>
          <w:szCs w:val="26"/>
        </w:rPr>
        <w:t>1</w:t>
      </w:r>
      <w:r w:rsidR="001A14FA" w:rsidRPr="001A14FA">
        <w:rPr>
          <w:bCs/>
          <w:sz w:val="26"/>
          <w:szCs w:val="26"/>
        </w:rPr>
        <w:t>-2022</w:t>
      </w:r>
      <w:r w:rsidRPr="001A14FA">
        <w:rPr>
          <w:bCs/>
          <w:sz w:val="26"/>
          <w:szCs w:val="26"/>
        </w:rPr>
        <w:t xml:space="preserve"> год предусмотрен с уменьшением по отношению к показателю 20</w:t>
      </w:r>
      <w:r w:rsidR="001A14FA" w:rsidRPr="001A14FA">
        <w:rPr>
          <w:bCs/>
          <w:sz w:val="26"/>
          <w:szCs w:val="26"/>
        </w:rPr>
        <w:t>20</w:t>
      </w:r>
      <w:r w:rsidRPr="001A14FA">
        <w:rPr>
          <w:bCs/>
          <w:sz w:val="26"/>
          <w:szCs w:val="26"/>
        </w:rPr>
        <w:t xml:space="preserve"> года на </w:t>
      </w:r>
      <w:r w:rsidR="001A14FA" w:rsidRPr="001A14FA">
        <w:rPr>
          <w:bCs/>
          <w:sz w:val="26"/>
          <w:szCs w:val="26"/>
        </w:rPr>
        <w:t>1</w:t>
      </w:r>
      <w:r w:rsidRPr="001A14FA">
        <w:rPr>
          <w:bCs/>
          <w:sz w:val="26"/>
          <w:szCs w:val="26"/>
        </w:rPr>
        <w:t>5,</w:t>
      </w:r>
      <w:r w:rsidR="001A14FA" w:rsidRPr="001A14FA">
        <w:rPr>
          <w:bCs/>
          <w:sz w:val="26"/>
          <w:szCs w:val="26"/>
        </w:rPr>
        <w:t>6</w:t>
      </w:r>
      <w:r w:rsidRPr="001A14FA">
        <w:rPr>
          <w:bCs/>
          <w:sz w:val="26"/>
          <w:szCs w:val="26"/>
        </w:rPr>
        <w:t>%</w:t>
      </w:r>
      <w:r w:rsidR="001A14FA" w:rsidRPr="001A14FA">
        <w:rPr>
          <w:bCs/>
          <w:sz w:val="26"/>
          <w:szCs w:val="26"/>
        </w:rPr>
        <w:t xml:space="preserve"> (или на 4 010,3 тыс. руб.)</w:t>
      </w:r>
      <w:r w:rsidRPr="001A14FA">
        <w:rPr>
          <w:bCs/>
          <w:sz w:val="26"/>
          <w:szCs w:val="26"/>
        </w:rPr>
        <w:t xml:space="preserve"> и на </w:t>
      </w:r>
      <w:r w:rsidR="001A14FA" w:rsidRPr="001A14FA">
        <w:rPr>
          <w:bCs/>
          <w:sz w:val="26"/>
          <w:szCs w:val="26"/>
        </w:rPr>
        <w:t>27</w:t>
      </w:r>
      <w:r w:rsidRPr="001A14FA">
        <w:rPr>
          <w:bCs/>
          <w:sz w:val="26"/>
          <w:szCs w:val="26"/>
        </w:rPr>
        <w:t>,</w:t>
      </w:r>
      <w:r w:rsidR="001A14FA" w:rsidRPr="001A14FA">
        <w:rPr>
          <w:bCs/>
          <w:sz w:val="26"/>
          <w:szCs w:val="26"/>
        </w:rPr>
        <w:t>1</w:t>
      </w:r>
      <w:r w:rsidRPr="001A14FA">
        <w:rPr>
          <w:bCs/>
          <w:sz w:val="26"/>
          <w:szCs w:val="26"/>
        </w:rPr>
        <w:t xml:space="preserve">% (или на </w:t>
      </w:r>
      <w:r w:rsidR="001A14FA" w:rsidRPr="001A14FA">
        <w:rPr>
          <w:bCs/>
          <w:sz w:val="26"/>
          <w:szCs w:val="26"/>
        </w:rPr>
        <w:t>6</w:t>
      </w:r>
      <w:r w:rsidRPr="001A14FA">
        <w:rPr>
          <w:bCs/>
          <w:sz w:val="26"/>
          <w:szCs w:val="26"/>
        </w:rPr>
        <w:t> </w:t>
      </w:r>
      <w:r w:rsidR="001A14FA" w:rsidRPr="001A14FA">
        <w:rPr>
          <w:bCs/>
          <w:sz w:val="26"/>
          <w:szCs w:val="26"/>
        </w:rPr>
        <w:t>958</w:t>
      </w:r>
      <w:r w:rsidRPr="001A14FA">
        <w:rPr>
          <w:bCs/>
          <w:sz w:val="26"/>
          <w:szCs w:val="26"/>
        </w:rPr>
        <w:t>,</w:t>
      </w:r>
      <w:r w:rsidR="001A14FA" w:rsidRPr="001A14FA">
        <w:rPr>
          <w:bCs/>
          <w:sz w:val="26"/>
          <w:szCs w:val="26"/>
        </w:rPr>
        <w:t>9</w:t>
      </w:r>
      <w:r w:rsidRPr="001A14FA">
        <w:rPr>
          <w:bCs/>
          <w:sz w:val="26"/>
          <w:szCs w:val="26"/>
        </w:rPr>
        <w:t> тыс. руб.)</w:t>
      </w:r>
      <w:r w:rsidR="001A14FA" w:rsidRPr="001A14FA">
        <w:rPr>
          <w:bCs/>
          <w:sz w:val="26"/>
          <w:szCs w:val="26"/>
        </w:rPr>
        <w:t xml:space="preserve"> соответственно</w:t>
      </w:r>
      <w:r w:rsidRPr="001A14FA">
        <w:rPr>
          <w:bCs/>
          <w:sz w:val="26"/>
          <w:szCs w:val="26"/>
        </w:rPr>
        <w:t>.</w:t>
      </w:r>
      <w:r w:rsidR="001A14FA" w:rsidRPr="001A14FA">
        <w:rPr>
          <w:bCs/>
          <w:sz w:val="26"/>
          <w:szCs w:val="26"/>
        </w:rPr>
        <w:t xml:space="preserve"> Темп роста показателей проекта бюджет по отношению к плановым показателям 2019 года представлен в таблице 1</w:t>
      </w:r>
      <w:r w:rsidR="007731C6">
        <w:rPr>
          <w:bCs/>
          <w:sz w:val="26"/>
          <w:szCs w:val="26"/>
        </w:rPr>
        <w:t>3</w:t>
      </w:r>
      <w:r w:rsidR="001A14FA" w:rsidRPr="001A14FA">
        <w:rPr>
          <w:bCs/>
          <w:sz w:val="26"/>
          <w:szCs w:val="26"/>
        </w:rPr>
        <w:t>.</w:t>
      </w:r>
    </w:p>
    <w:p w:rsidR="007731C6" w:rsidRDefault="007731C6" w:rsidP="00A74FD3">
      <w:pPr>
        <w:ind w:firstLine="709"/>
        <w:jc w:val="both"/>
        <w:rPr>
          <w:bCs/>
          <w:sz w:val="26"/>
          <w:szCs w:val="26"/>
        </w:rPr>
      </w:pPr>
    </w:p>
    <w:p w:rsidR="00F67F03" w:rsidRPr="00341507" w:rsidRDefault="007731C6" w:rsidP="00F67F03">
      <w:pPr>
        <w:pStyle w:val="a8"/>
        <w:jc w:val="both"/>
      </w:pPr>
      <w:r>
        <w:object w:dxaOrig="9956" w:dyaOrig="9870">
          <v:shape id="_x0000_i1036" type="#_x0000_t75" style="width:497.1pt;height:460.15pt" o:ole="">
            <v:imagedata r:id="rId85" o:title=""/>
          </v:shape>
          <o:OLEObject Type="Embed" ProgID="Excel.Sheet.12" ShapeID="_x0000_i1036" DrawAspect="Content" ObjectID="_1636439001" r:id="rId86"/>
        </w:object>
      </w:r>
    </w:p>
    <w:p w:rsidR="00DA7E9E" w:rsidRPr="00F94EEF" w:rsidRDefault="001F5376" w:rsidP="00F67F03">
      <w:pPr>
        <w:pStyle w:val="a8"/>
        <w:jc w:val="both"/>
      </w:pPr>
      <w:r>
        <w:object w:dxaOrig="9956" w:dyaOrig="12017">
          <v:shape id="_x0000_i1037" type="#_x0000_t75" style="width:497.1pt;height:560.95pt" o:ole="">
            <v:imagedata r:id="rId87" o:title=""/>
          </v:shape>
          <o:OLEObject Type="Embed" ProgID="Excel.Sheet.12" ShapeID="_x0000_i1037" DrawAspect="Content" ObjectID="_1636439002" r:id="rId88"/>
        </w:object>
      </w:r>
    </w:p>
    <w:p w:rsidR="004321EA" w:rsidRDefault="004321EA" w:rsidP="00533A65">
      <w:pPr>
        <w:pStyle w:val="a8"/>
        <w:numPr>
          <w:ilvl w:val="0"/>
          <w:numId w:val="49"/>
        </w:numPr>
        <w:ind w:left="0" w:firstLine="709"/>
        <w:jc w:val="both"/>
        <w:rPr>
          <w:sz w:val="26"/>
          <w:szCs w:val="26"/>
        </w:rPr>
      </w:pPr>
      <w:r w:rsidRPr="00F94EEF">
        <w:rPr>
          <w:sz w:val="26"/>
          <w:szCs w:val="26"/>
        </w:rPr>
        <w:t>Бюджетные ассигнования на мероприятия, исполнителем по которым является Администрация Заполярного района, соответствуют показателям, утвержденным в МП «Безопасность на территории муниципального района «Заполярный район» на 2019-2023 годы», и составляют 8 722,1 тыс. руб. в 2020 году, 9 081,9 тыс. руб. в 2021 году и 5 732</w:t>
      </w:r>
      <w:r>
        <w:rPr>
          <w:sz w:val="26"/>
          <w:szCs w:val="26"/>
        </w:rPr>
        <w:t>,5 тыс. руб. в 2022 году.</w:t>
      </w:r>
    </w:p>
    <w:p w:rsidR="00F94EEF" w:rsidRPr="00F94EEF" w:rsidRDefault="00F94EEF" w:rsidP="00A74FD3">
      <w:pPr>
        <w:pStyle w:val="a8"/>
        <w:ind w:firstLine="720"/>
        <w:jc w:val="both"/>
        <w:rPr>
          <w:sz w:val="26"/>
          <w:szCs w:val="26"/>
        </w:rPr>
      </w:pPr>
      <w:r w:rsidRPr="00F94EEF">
        <w:rPr>
          <w:sz w:val="26"/>
          <w:szCs w:val="26"/>
        </w:rPr>
        <w:t>Уменьшение объема финансирования в 2020 году по сравнению с плановым показателем 2019 года</w:t>
      </w:r>
      <w:r w:rsidR="00CC1D49">
        <w:rPr>
          <w:sz w:val="26"/>
          <w:szCs w:val="26"/>
        </w:rPr>
        <w:t xml:space="preserve"> (10 674,6 тыс. руб.)</w:t>
      </w:r>
      <w:r w:rsidRPr="00F94EEF">
        <w:rPr>
          <w:sz w:val="26"/>
          <w:szCs w:val="26"/>
        </w:rPr>
        <w:t xml:space="preserve"> связано в основном с завершением в 2019 году мероприятий по установке системы видеонаблюдения в местах массового пребывания людей, расположенных на территории муниципальных образований (в последующие годы такие мероприятия программой не предусмотрены).</w:t>
      </w:r>
    </w:p>
    <w:p w:rsidR="004321EA" w:rsidRDefault="004321EA" w:rsidP="00A74FD3">
      <w:pPr>
        <w:pStyle w:val="a8"/>
        <w:ind w:firstLine="720"/>
        <w:jc w:val="both"/>
        <w:rPr>
          <w:sz w:val="26"/>
          <w:szCs w:val="26"/>
        </w:rPr>
      </w:pPr>
      <w:r>
        <w:rPr>
          <w:sz w:val="26"/>
          <w:szCs w:val="26"/>
        </w:rPr>
        <w:lastRenderedPageBreak/>
        <w:t>Снижение расходов бюджета в 2022 году связано с отсутствие</w:t>
      </w:r>
      <w:r w:rsidR="001F5376">
        <w:rPr>
          <w:sz w:val="26"/>
          <w:szCs w:val="26"/>
        </w:rPr>
        <w:t>м</w:t>
      </w:r>
      <w:r>
        <w:rPr>
          <w:sz w:val="26"/>
          <w:szCs w:val="26"/>
        </w:rPr>
        <w:t xml:space="preserve"> в указанном периоде мероприятий по </w:t>
      </w:r>
      <w:r w:rsidRPr="004321EA">
        <w:rPr>
          <w:sz w:val="26"/>
          <w:szCs w:val="26"/>
        </w:rPr>
        <w:t>строительств</w:t>
      </w:r>
      <w:r>
        <w:rPr>
          <w:sz w:val="26"/>
          <w:szCs w:val="26"/>
        </w:rPr>
        <w:t>у</w:t>
      </w:r>
      <w:r w:rsidRPr="004321EA">
        <w:rPr>
          <w:sz w:val="26"/>
          <w:szCs w:val="26"/>
        </w:rPr>
        <w:t xml:space="preserve"> местной автоматизированной системы централизованного оповещения гражданской обороны муниципального района </w:t>
      </w:r>
      <w:r>
        <w:rPr>
          <w:sz w:val="26"/>
          <w:szCs w:val="26"/>
        </w:rPr>
        <w:t>«</w:t>
      </w:r>
      <w:r w:rsidRPr="004321EA">
        <w:rPr>
          <w:sz w:val="26"/>
          <w:szCs w:val="26"/>
        </w:rPr>
        <w:t>Заполярный район</w:t>
      </w:r>
      <w:r>
        <w:rPr>
          <w:sz w:val="26"/>
          <w:szCs w:val="26"/>
        </w:rPr>
        <w:t>»</w:t>
      </w:r>
      <w:r w:rsidRPr="004321EA">
        <w:rPr>
          <w:sz w:val="26"/>
          <w:szCs w:val="26"/>
        </w:rPr>
        <w:t xml:space="preserve"> в </w:t>
      </w:r>
      <w:r>
        <w:rPr>
          <w:sz w:val="26"/>
          <w:szCs w:val="26"/>
        </w:rPr>
        <w:t>муниципальных образованиях.</w:t>
      </w:r>
    </w:p>
    <w:p w:rsidR="004321EA" w:rsidRDefault="004321EA" w:rsidP="00A74FD3">
      <w:pPr>
        <w:pStyle w:val="a8"/>
        <w:ind w:firstLine="720"/>
        <w:jc w:val="both"/>
        <w:rPr>
          <w:sz w:val="26"/>
          <w:szCs w:val="26"/>
        </w:rPr>
      </w:pPr>
      <w:r w:rsidRPr="004321EA">
        <w:rPr>
          <w:sz w:val="26"/>
          <w:szCs w:val="26"/>
        </w:rPr>
        <w:t>В 2020 и 2021 годах в рамках строительств</w:t>
      </w:r>
      <w:r w:rsidR="001F5376">
        <w:rPr>
          <w:sz w:val="26"/>
          <w:szCs w:val="26"/>
        </w:rPr>
        <w:t>а</w:t>
      </w:r>
      <w:r w:rsidRPr="004321EA">
        <w:rPr>
          <w:sz w:val="26"/>
          <w:szCs w:val="26"/>
        </w:rPr>
        <w:t xml:space="preserve"> местной автоматизированной системы централизованного оповещения гражданской обороны муниципального района «Заполярный район» в муниципальных образованиях запланированы бюджетные ассигнования для строительства системы оповещения в МО «Андегский сельсовет» НАО в сумме 3 368,4 тыс. руб. и в МО «Хоседа-Хардский сельсовет» НАО в сумме 3 473,5 тыс. руб. соответственно.</w:t>
      </w:r>
    </w:p>
    <w:p w:rsidR="00CA28C8" w:rsidRDefault="00F94EEF" w:rsidP="00533A65">
      <w:pPr>
        <w:pStyle w:val="a8"/>
        <w:numPr>
          <w:ilvl w:val="0"/>
          <w:numId w:val="49"/>
        </w:numPr>
        <w:ind w:left="0" w:firstLine="709"/>
        <w:jc w:val="both"/>
        <w:rPr>
          <w:sz w:val="26"/>
          <w:szCs w:val="26"/>
        </w:rPr>
      </w:pPr>
      <w:r w:rsidRPr="00CC1D49">
        <w:rPr>
          <w:sz w:val="26"/>
          <w:szCs w:val="26"/>
        </w:rPr>
        <w:t>Бюджетные ассигнования на реализацию мероприятий муниципальной программы посредством предоставления межбюджетных трансфертов бюджетам поселений предусмотрены в 2020 году в сумме 16 934,5 тыс. руб., в 2021 году в сумме 12 564,4 тыс. руб., в 2022 году в сумме 12 965,2 тыс. руб.</w:t>
      </w:r>
    </w:p>
    <w:p w:rsidR="00CC1D49" w:rsidRPr="00F94EEF" w:rsidRDefault="00CC1D49" w:rsidP="00CC1D49">
      <w:pPr>
        <w:pStyle w:val="a8"/>
        <w:ind w:firstLine="720"/>
        <w:jc w:val="both"/>
        <w:rPr>
          <w:sz w:val="26"/>
          <w:szCs w:val="26"/>
        </w:rPr>
      </w:pPr>
      <w:r>
        <w:rPr>
          <w:sz w:val="26"/>
          <w:szCs w:val="26"/>
        </w:rPr>
        <w:t>Увеличение</w:t>
      </w:r>
      <w:r w:rsidRPr="00F94EEF">
        <w:rPr>
          <w:sz w:val="26"/>
          <w:szCs w:val="26"/>
        </w:rPr>
        <w:t xml:space="preserve"> объема финансирования в 2020 году по сравнению с плановым показателем 2019 года</w:t>
      </w:r>
      <w:r>
        <w:rPr>
          <w:sz w:val="26"/>
          <w:szCs w:val="26"/>
        </w:rPr>
        <w:t xml:space="preserve"> (11 594,3 тыс. руб.)</w:t>
      </w:r>
      <w:r w:rsidRPr="00F94EEF">
        <w:rPr>
          <w:sz w:val="26"/>
          <w:szCs w:val="26"/>
        </w:rPr>
        <w:t xml:space="preserve"> связано в основном с </w:t>
      </w:r>
      <w:r>
        <w:rPr>
          <w:sz w:val="26"/>
          <w:szCs w:val="26"/>
        </w:rPr>
        <w:t xml:space="preserve">увеличением расходов на предоставление межбюджетных трансфертов бюджетам поселений на предупреждение и ликвидацию последствий ЧС в границах поселений в связи с выделением дополнительного финансирования на мероприятия по берегоукреплению, а также увеличением расходов на </w:t>
      </w:r>
      <w:r w:rsidRPr="00CC1D49">
        <w:rPr>
          <w:sz w:val="26"/>
          <w:szCs w:val="26"/>
        </w:rPr>
        <w:t xml:space="preserve">поддержание в постоянной готовности местной автоматизированной системы централизованного оповещения гражданской обороны муниципального района </w:t>
      </w:r>
      <w:r>
        <w:rPr>
          <w:sz w:val="26"/>
          <w:szCs w:val="26"/>
        </w:rPr>
        <w:t>«</w:t>
      </w:r>
      <w:r w:rsidRPr="00CC1D49">
        <w:rPr>
          <w:sz w:val="26"/>
          <w:szCs w:val="26"/>
        </w:rPr>
        <w:t>Заполярный район</w:t>
      </w:r>
      <w:r>
        <w:rPr>
          <w:sz w:val="26"/>
          <w:szCs w:val="26"/>
        </w:rPr>
        <w:t>»</w:t>
      </w:r>
      <w:r w:rsidRPr="00CC1D49">
        <w:rPr>
          <w:sz w:val="26"/>
          <w:szCs w:val="26"/>
        </w:rPr>
        <w:t xml:space="preserve"> в муниципальных образованиях</w:t>
      </w:r>
      <w:r>
        <w:rPr>
          <w:sz w:val="26"/>
          <w:szCs w:val="26"/>
        </w:rPr>
        <w:t xml:space="preserve"> при </w:t>
      </w:r>
      <w:r w:rsidR="001F5376">
        <w:rPr>
          <w:sz w:val="26"/>
          <w:szCs w:val="26"/>
        </w:rPr>
        <w:t xml:space="preserve">отсутствии планируемых </w:t>
      </w:r>
      <w:r>
        <w:rPr>
          <w:sz w:val="26"/>
          <w:szCs w:val="26"/>
        </w:rPr>
        <w:t xml:space="preserve">расходов на </w:t>
      </w:r>
      <w:r w:rsidRPr="00CC1D49">
        <w:rPr>
          <w:sz w:val="26"/>
          <w:szCs w:val="26"/>
        </w:rPr>
        <w:t>создание резерва материальных ресурсов в соответствии с утвержденными номенклатурами и объемами для предупреждения и ликвидации ЧС</w:t>
      </w:r>
      <w:r>
        <w:rPr>
          <w:sz w:val="26"/>
          <w:szCs w:val="26"/>
        </w:rPr>
        <w:t xml:space="preserve"> в поселениях</w:t>
      </w:r>
      <w:r w:rsidRPr="00F94EEF">
        <w:rPr>
          <w:sz w:val="26"/>
          <w:szCs w:val="26"/>
        </w:rPr>
        <w:t>.</w:t>
      </w:r>
    </w:p>
    <w:p w:rsidR="00F1392C" w:rsidRPr="005E4C61" w:rsidRDefault="00CC1D49" w:rsidP="00CC1D49">
      <w:pPr>
        <w:autoSpaceDE w:val="0"/>
        <w:autoSpaceDN w:val="0"/>
        <w:adjustRightInd w:val="0"/>
        <w:ind w:firstLine="709"/>
        <w:jc w:val="both"/>
        <w:rPr>
          <w:sz w:val="26"/>
          <w:szCs w:val="26"/>
        </w:rPr>
      </w:pPr>
      <w:r w:rsidRPr="005E4C61">
        <w:rPr>
          <w:sz w:val="26"/>
          <w:szCs w:val="26"/>
        </w:rPr>
        <w:t>Бюджетные ассигнования в виде межбюджетных трансфертов</w:t>
      </w:r>
      <w:r w:rsidR="005E4C61" w:rsidRPr="005E4C61">
        <w:rPr>
          <w:sz w:val="26"/>
          <w:szCs w:val="26"/>
        </w:rPr>
        <w:t xml:space="preserve"> запланированы соответствии с МП «</w:t>
      </w:r>
      <w:r w:rsidR="005E4C61" w:rsidRPr="005E4C61">
        <w:rPr>
          <w:bCs/>
          <w:sz w:val="26"/>
          <w:szCs w:val="26"/>
        </w:rPr>
        <w:t>Безопасность территории муниципального района «Заполярный район» на 2019-2023 годы»</w:t>
      </w:r>
      <w:r w:rsidR="005E4C61">
        <w:rPr>
          <w:bCs/>
          <w:sz w:val="26"/>
          <w:szCs w:val="26"/>
        </w:rPr>
        <w:t xml:space="preserve"> и методиками их расчета, утвержденными Постановлением № 44п, с учетом следующих особенностей</w:t>
      </w:r>
      <w:r w:rsidR="003E475B">
        <w:rPr>
          <w:bCs/>
          <w:sz w:val="26"/>
          <w:szCs w:val="26"/>
        </w:rPr>
        <w:t>.</w:t>
      </w:r>
    </w:p>
    <w:p w:rsidR="00CC1D49" w:rsidRPr="005E4C61" w:rsidRDefault="003E475B" w:rsidP="00533A65">
      <w:pPr>
        <w:pStyle w:val="af2"/>
        <w:numPr>
          <w:ilvl w:val="0"/>
          <w:numId w:val="33"/>
        </w:numPr>
        <w:autoSpaceDE w:val="0"/>
        <w:autoSpaceDN w:val="0"/>
        <w:adjustRightInd w:val="0"/>
        <w:ind w:left="0" w:firstLine="709"/>
        <w:jc w:val="both"/>
        <w:rPr>
          <w:bCs/>
          <w:sz w:val="26"/>
          <w:szCs w:val="26"/>
        </w:rPr>
      </w:pPr>
      <w:r>
        <w:rPr>
          <w:sz w:val="26"/>
          <w:szCs w:val="26"/>
        </w:rPr>
        <w:t>М</w:t>
      </w:r>
      <w:r w:rsidR="005E4C61" w:rsidRPr="005E4C61">
        <w:rPr>
          <w:sz w:val="26"/>
          <w:szCs w:val="26"/>
        </w:rPr>
        <w:t xml:space="preserve">ежбюджетные трансферты </w:t>
      </w:r>
      <w:r w:rsidR="00CC1D49" w:rsidRPr="005E4C61">
        <w:rPr>
          <w:sz w:val="26"/>
          <w:szCs w:val="26"/>
        </w:rPr>
        <w:t xml:space="preserve">на организацию обучения неработающего населения в области гражданской обороны и защиты от чрезвычайных ситуаций запланированы </w:t>
      </w:r>
      <w:r>
        <w:rPr>
          <w:sz w:val="26"/>
          <w:szCs w:val="26"/>
        </w:rPr>
        <w:t xml:space="preserve">для 19 муниципальных образований </w:t>
      </w:r>
      <w:r w:rsidR="00CC1D49" w:rsidRPr="005E4C61">
        <w:rPr>
          <w:sz w:val="26"/>
          <w:szCs w:val="26"/>
        </w:rPr>
        <w:t>в соответствии с методикой</w:t>
      </w:r>
      <w:r w:rsidR="00F1392C" w:rsidRPr="005E4C61">
        <w:rPr>
          <w:sz w:val="26"/>
          <w:szCs w:val="26"/>
        </w:rPr>
        <w:t xml:space="preserve"> расчета, утвержденной</w:t>
      </w:r>
      <w:r w:rsidR="00CC1D49" w:rsidRPr="005E4C61">
        <w:rPr>
          <w:sz w:val="26"/>
          <w:szCs w:val="26"/>
        </w:rPr>
        <w:t xml:space="preserve"> </w:t>
      </w:r>
      <w:r w:rsidR="00F1392C" w:rsidRPr="005E4C61">
        <w:rPr>
          <w:sz w:val="26"/>
          <w:szCs w:val="26"/>
        </w:rPr>
        <w:t xml:space="preserve">в </w:t>
      </w:r>
      <w:r w:rsidR="00F1392C" w:rsidRPr="005E4C61">
        <w:rPr>
          <w:bCs/>
          <w:sz w:val="26"/>
          <w:szCs w:val="26"/>
        </w:rPr>
        <w:t>приложениях № 8 и № 15 к Постановлению № 44п</w:t>
      </w:r>
      <w:r>
        <w:rPr>
          <w:bCs/>
          <w:sz w:val="26"/>
          <w:szCs w:val="26"/>
        </w:rPr>
        <w:t>.</w:t>
      </w:r>
    </w:p>
    <w:p w:rsidR="00F1392C" w:rsidRDefault="003E475B" w:rsidP="00533A65">
      <w:pPr>
        <w:pStyle w:val="af2"/>
        <w:numPr>
          <w:ilvl w:val="0"/>
          <w:numId w:val="33"/>
        </w:numPr>
        <w:autoSpaceDE w:val="0"/>
        <w:autoSpaceDN w:val="0"/>
        <w:adjustRightInd w:val="0"/>
        <w:ind w:left="0" w:firstLine="709"/>
        <w:jc w:val="both"/>
        <w:rPr>
          <w:sz w:val="26"/>
          <w:szCs w:val="26"/>
        </w:rPr>
      </w:pPr>
      <w:r>
        <w:rPr>
          <w:sz w:val="26"/>
          <w:szCs w:val="26"/>
        </w:rPr>
        <w:t>М</w:t>
      </w:r>
      <w:r w:rsidR="005E4C61">
        <w:rPr>
          <w:sz w:val="26"/>
          <w:szCs w:val="26"/>
        </w:rPr>
        <w:t>ежбюджетные трансферты</w:t>
      </w:r>
      <w:r w:rsidR="005E4C61" w:rsidRPr="005E4C61">
        <w:rPr>
          <w:sz w:val="26"/>
          <w:szCs w:val="26"/>
        </w:rPr>
        <w:t xml:space="preserve"> </w:t>
      </w:r>
      <w:r w:rsidR="00F1392C">
        <w:rPr>
          <w:bCs/>
          <w:sz w:val="26"/>
          <w:szCs w:val="26"/>
        </w:rPr>
        <w:t>на предупреждение и ликвидацию последствий чрезвычайных ситуаций в границах поселений</w:t>
      </w:r>
      <w:r w:rsidR="00F1392C" w:rsidRPr="00F1392C">
        <w:rPr>
          <w:sz w:val="26"/>
          <w:szCs w:val="26"/>
        </w:rPr>
        <w:t xml:space="preserve"> запланированы </w:t>
      </w:r>
      <w:r>
        <w:rPr>
          <w:sz w:val="26"/>
          <w:szCs w:val="26"/>
        </w:rPr>
        <w:t xml:space="preserve">для 18 муниципальных образований сельских поселений </w:t>
      </w:r>
      <w:r w:rsidR="00F1392C" w:rsidRPr="00F1392C">
        <w:rPr>
          <w:sz w:val="26"/>
          <w:szCs w:val="26"/>
        </w:rPr>
        <w:t xml:space="preserve">в соответствии с методикой расчета, утвержденной в </w:t>
      </w:r>
      <w:r w:rsidR="00F1392C" w:rsidRPr="00F1392C">
        <w:rPr>
          <w:bCs/>
          <w:sz w:val="26"/>
          <w:szCs w:val="26"/>
        </w:rPr>
        <w:t>приложени</w:t>
      </w:r>
      <w:r w:rsidR="00F1392C">
        <w:rPr>
          <w:bCs/>
          <w:sz w:val="26"/>
          <w:szCs w:val="26"/>
        </w:rPr>
        <w:t>и</w:t>
      </w:r>
      <w:r w:rsidR="00F1392C" w:rsidRPr="00F1392C">
        <w:rPr>
          <w:bCs/>
          <w:sz w:val="26"/>
          <w:szCs w:val="26"/>
        </w:rPr>
        <w:t xml:space="preserve"> № </w:t>
      </w:r>
      <w:r w:rsidR="00F1392C">
        <w:rPr>
          <w:bCs/>
          <w:sz w:val="26"/>
          <w:szCs w:val="26"/>
        </w:rPr>
        <w:t>9</w:t>
      </w:r>
      <w:r w:rsidR="00F1392C" w:rsidRPr="00F1392C">
        <w:rPr>
          <w:bCs/>
          <w:sz w:val="26"/>
          <w:szCs w:val="26"/>
        </w:rPr>
        <w:t xml:space="preserve"> к Постановлению № 44п</w:t>
      </w:r>
      <w:r w:rsidR="00F1392C">
        <w:rPr>
          <w:bCs/>
          <w:sz w:val="26"/>
          <w:szCs w:val="26"/>
        </w:rPr>
        <w:t>, а также в 2020 году дополнительно предусмотрены расходы на укрепление береговой линии в д. Андег в сумме 3 797,5 тыс. руб. и в с. Коткино в сумме 2 347,0 тыс. руб. (согласно указанной методике р</w:t>
      </w:r>
      <w:r w:rsidR="00F1392C">
        <w:rPr>
          <w:sz w:val="26"/>
          <w:szCs w:val="26"/>
        </w:rPr>
        <w:t>азмер межбюджетного трансферта по решению Администрации Заполярного района может быть увеличен при признании обоснованным обращения главы поселения о необходимости дополнительного финансирования</w:t>
      </w:r>
      <w:r w:rsidR="0097349B">
        <w:rPr>
          <w:sz w:val="26"/>
          <w:szCs w:val="26"/>
        </w:rPr>
        <w:t>)</w:t>
      </w:r>
      <w:r>
        <w:rPr>
          <w:sz w:val="26"/>
          <w:szCs w:val="26"/>
        </w:rPr>
        <w:t>.</w:t>
      </w:r>
    </w:p>
    <w:p w:rsidR="0075345D" w:rsidRDefault="003E475B" w:rsidP="00533A65">
      <w:pPr>
        <w:pStyle w:val="af2"/>
        <w:numPr>
          <w:ilvl w:val="0"/>
          <w:numId w:val="33"/>
        </w:numPr>
        <w:autoSpaceDE w:val="0"/>
        <w:autoSpaceDN w:val="0"/>
        <w:adjustRightInd w:val="0"/>
        <w:ind w:left="0" w:firstLine="709"/>
        <w:jc w:val="both"/>
        <w:rPr>
          <w:sz w:val="26"/>
          <w:szCs w:val="26"/>
        </w:rPr>
      </w:pPr>
      <w:r>
        <w:rPr>
          <w:sz w:val="26"/>
          <w:szCs w:val="26"/>
        </w:rPr>
        <w:t>М</w:t>
      </w:r>
      <w:r w:rsidR="005E4C61">
        <w:rPr>
          <w:sz w:val="26"/>
          <w:szCs w:val="26"/>
        </w:rPr>
        <w:t>ежбюджетные трансферты</w:t>
      </w:r>
      <w:r w:rsidR="005E4C61" w:rsidRPr="005E4C61">
        <w:rPr>
          <w:sz w:val="26"/>
          <w:szCs w:val="26"/>
        </w:rPr>
        <w:t xml:space="preserve"> </w:t>
      </w:r>
      <w:r w:rsidR="00D408EF" w:rsidRPr="000F5F00">
        <w:rPr>
          <w:sz w:val="26"/>
          <w:szCs w:val="26"/>
        </w:rPr>
        <w:t xml:space="preserve">на поддержание в постоянной готовности местной автоматизированной системы централизованного оповещения гражданской обороны муниципального района «Заполярный район» в муниципальных образованиях запланированы в соответствии с муниципальной программой </w:t>
      </w:r>
      <w:r w:rsidR="001F5376">
        <w:rPr>
          <w:sz w:val="26"/>
          <w:szCs w:val="26"/>
        </w:rPr>
        <w:t>для</w:t>
      </w:r>
      <w:r w:rsidR="00D408EF" w:rsidRPr="000F5F00">
        <w:rPr>
          <w:sz w:val="26"/>
          <w:szCs w:val="26"/>
        </w:rPr>
        <w:t xml:space="preserve"> МО «Городское поселение «Рабочий поселок Искателей»</w:t>
      </w:r>
      <w:r w:rsidR="000F5F00">
        <w:rPr>
          <w:sz w:val="26"/>
          <w:szCs w:val="26"/>
        </w:rPr>
        <w:t xml:space="preserve"> (в 2020-2022 годах)</w:t>
      </w:r>
      <w:r w:rsidR="00D408EF" w:rsidRPr="000F5F00">
        <w:rPr>
          <w:sz w:val="26"/>
          <w:szCs w:val="26"/>
        </w:rPr>
        <w:t>, МО «Приморско-Куйский сельсовет» НАО</w:t>
      </w:r>
      <w:r w:rsidR="000F5F00" w:rsidRPr="000F5F00">
        <w:rPr>
          <w:sz w:val="26"/>
          <w:szCs w:val="26"/>
        </w:rPr>
        <w:t xml:space="preserve"> </w:t>
      </w:r>
      <w:r w:rsidR="000F5F00">
        <w:rPr>
          <w:sz w:val="26"/>
          <w:szCs w:val="26"/>
        </w:rPr>
        <w:t>(в 2020-2022 годах),</w:t>
      </w:r>
      <w:r w:rsidR="00D408EF" w:rsidRPr="000F5F00">
        <w:rPr>
          <w:sz w:val="26"/>
          <w:szCs w:val="26"/>
        </w:rPr>
        <w:t xml:space="preserve"> МО «Великовисочный </w:t>
      </w:r>
      <w:r w:rsidR="00D408EF" w:rsidRPr="000F5F00">
        <w:rPr>
          <w:sz w:val="26"/>
          <w:szCs w:val="26"/>
        </w:rPr>
        <w:lastRenderedPageBreak/>
        <w:t>сельсовет» НАО</w:t>
      </w:r>
      <w:r w:rsidR="000F5F00">
        <w:rPr>
          <w:sz w:val="26"/>
          <w:szCs w:val="26"/>
        </w:rPr>
        <w:t xml:space="preserve"> (в 2020-2022 годах)</w:t>
      </w:r>
      <w:r w:rsidR="00D408EF" w:rsidRPr="000F5F00">
        <w:rPr>
          <w:sz w:val="26"/>
          <w:szCs w:val="26"/>
        </w:rPr>
        <w:t>, МО «Пустозерский сельсовет» НАО</w:t>
      </w:r>
      <w:r w:rsidR="000F5F00">
        <w:rPr>
          <w:sz w:val="26"/>
          <w:szCs w:val="26"/>
        </w:rPr>
        <w:t xml:space="preserve"> (в 2020-2022 годах)</w:t>
      </w:r>
      <w:r w:rsidR="00D408EF" w:rsidRPr="000F5F00">
        <w:rPr>
          <w:sz w:val="26"/>
          <w:szCs w:val="26"/>
        </w:rPr>
        <w:t>, МО «Андегский сельсовет» НАО</w:t>
      </w:r>
      <w:r w:rsidR="000F5F00">
        <w:rPr>
          <w:sz w:val="26"/>
          <w:szCs w:val="26"/>
        </w:rPr>
        <w:t xml:space="preserve"> (в 2021 год</w:t>
      </w:r>
      <w:r w:rsidR="0075345D">
        <w:rPr>
          <w:sz w:val="26"/>
          <w:szCs w:val="26"/>
        </w:rPr>
        <w:t>у</w:t>
      </w:r>
      <w:r w:rsidR="000F5F00">
        <w:rPr>
          <w:sz w:val="26"/>
          <w:szCs w:val="26"/>
        </w:rPr>
        <w:t>)</w:t>
      </w:r>
      <w:r w:rsidR="00D408EF" w:rsidRPr="000F5F00">
        <w:rPr>
          <w:sz w:val="26"/>
          <w:szCs w:val="26"/>
        </w:rPr>
        <w:t>, МО «Хоседа-Хардский сельсовет» НАО</w:t>
      </w:r>
      <w:r w:rsidR="000F5F00">
        <w:rPr>
          <w:sz w:val="26"/>
          <w:szCs w:val="26"/>
        </w:rPr>
        <w:t xml:space="preserve"> (в 2022 году) с учетом увеличения финансирования для муниципальных образований, в которых указанные мероприятия осуществлялись в 2019 году (</w:t>
      </w:r>
      <w:r w:rsidR="000F5F00" w:rsidRPr="000F5F00">
        <w:rPr>
          <w:sz w:val="26"/>
          <w:szCs w:val="26"/>
        </w:rPr>
        <w:t>МО «Городское поселение «Рабочий поселок Искателей»</w:t>
      </w:r>
      <w:r w:rsidR="000F5F00">
        <w:rPr>
          <w:sz w:val="26"/>
          <w:szCs w:val="26"/>
        </w:rPr>
        <w:t xml:space="preserve">, </w:t>
      </w:r>
      <w:r w:rsidR="000F5F00" w:rsidRPr="000F5F00">
        <w:rPr>
          <w:sz w:val="26"/>
          <w:szCs w:val="26"/>
        </w:rPr>
        <w:t>МО «Великовисочный сельсовет» НАО</w:t>
      </w:r>
      <w:r w:rsidR="000F5F00">
        <w:rPr>
          <w:sz w:val="26"/>
          <w:szCs w:val="26"/>
        </w:rPr>
        <w:t>, МО «Пустозерский сельсовет» НАО и МО «Приморско-Куйский сельсовет» НАО) на основании коммерческих предложений</w:t>
      </w:r>
      <w:r w:rsidR="0075345D">
        <w:rPr>
          <w:sz w:val="26"/>
          <w:szCs w:val="26"/>
        </w:rPr>
        <w:t>.</w:t>
      </w:r>
    </w:p>
    <w:p w:rsidR="00CC1D49" w:rsidRPr="0085287A" w:rsidRDefault="00B778A9" w:rsidP="00A74FD3">
      <w:pPr>
        <w:pStyle w:val="a8"/>
        <w:ind w:firstLine="720"/>
        <w:jc w:val="both"/>
        <w:rPr>
          <w:sz w:val="26"/>
          <w:szCs w:val="26"/>
        </w:rPr>
      </w:pPr>
      <w:r w:rsidRPr="0085287A">
        <w:rPr>
          <w:sz w:val="26"/>
          <w:szCs w:val="26"/>
        </w:rPr>
        <w:t>П</w:t>
      </w:r>
      <w:r w:rsidR="005E4C61" w:rsidRPr="0085287A">
        <w:rPr>
          <w:sz w:val="26"/>
          <w:szCs w:val="26"/>
        </w:rPr>
        <w:t xml:space="preserve">роектом решения не </w:t>
      </w:r>
      <w:r w:rsidR="001F5376">
        <w:rPr>
          <w:sz w:val="26"/>
          <w:szCs w:val="26"/>
        </w:rPr>
        <w:t>запланированы</w:t>
      </w:r>
      <w:r w:rsidR="005E4C61" w:rsidRPr="0085287A">
        <w:rPr>
          <w:sz w:val="26"/>
          <w:szCs w:val="26"/>
        </w:rPr>
        <w:t xml:space="preserve"> бюджетные ассигнования для МО «Андегский сельсовет» НАО, предусмотренные муниципальной программной в 2022 году в сумме 1 503,3 тыс. руб., информация об исключении указанного объема финансирования с проектом решения не представлена</w:t>
      </w:r>
      <w:r w:rsidR="003E475B" w:rsidRPr="0085287A">
        <w:rPr>
          <w:sz w:val="26"/>
          <w:szCs w:val="26"/>
        </w:rPr>
        <w:t>.</w:t>
      </w:r>
    </w:p>
    <w:p w:rsidR="005E4C61" w:rsidRPr="0085287A" w:rsidRDefault="003E475B" w:rsidP="00533A65">
      <w:pPr>
        <w:pStyle w:val="af2"/>
        <w:numPr>
          <w:ilvl w:val="0"/>
          <w:numId w:val="33"/>
        </w:numPr>
        <w:autoSpaceDE w:val="0"/>
        <w:autoSpaceDN w:val="0"/>
        <w:adjustRightInd w:val="0"/>
        <w:ind w:left="0" w:firstLine="709"/>
        <w:jc w:val="both"/>
        <w:rPr>
          <w:sz w:val="26"/>
          <w:szCs w:val="26"/>
        </w:rPr>
      </w:pPr>
      <w:r w:rsidRPr="0085287A">
        <w:rPr>
          <w:sz w:val="26"/>
          <w:szCs w:val="26"/>
        </w:rPr>
        <w:t>М</w:t>
      </w:r>
      <w:r w:rsidR="005E4C61" w:rsidRPr="0085287A">
        <w:rPr>
          <w:sz w:val="26"/>
          <w:szCs w:val="26"/>
        </w:rPr>
        <w:t>ежбюджетные трансферты на техническое обслуживание и планово-предупредительный ремонт систем видеонаблюдения в местах массового пребывания людей, расположенных на территории МО запланированы в соответствии с муниципальной программой в 2020-2022 годах в МО «Пустозерский сельсовет</w:t>
      </w:r>
      <w:r w:rsidR="005E4C61">
        <w:rPr>
          <w:sz w:val="26"/>
          <w:szCs w:val="26"/>
        </w:rPr>
        <w:t>» НАО,</w:t>
      </w:r>
      <w:r w:rsidR="005E4C61" w:rsidRPr="005E4C61">
        <w:rPr>
          <w:sz w:val="26"/>
          <w:szCs w:val="26"/>
        </w:rPr>
        <w:t xml:space="preserve"> </w:t>
      </w:r>
      <w:r w:rsidR="005E4C61">
        <w:rPr>
          <w:sz w:val="26"/>
          <w:szCs w:val="26"/>
        </w:rPr>
        <w:t>МО «Омский сельсовет» НАО,</w:t>
      </w:r>
      <w:r w:rsidR="005E4C61" w:rsidRPr="005E4C61">
        <w:rPr>
          <w:sz w:val="26"/>
          <w:szCs w:val="26"/>
        </w:rPr>
        <w:t xml:space="preserve"> </w:t>
      </w:r>
      <w:r w:rsidR="005E4C61">
        <w:rPr>
          <w:sz w:val="26"/>
          <w:szCs w:val="26"/>
        </w:rPr>
        <w:t>МО «Поселок Амдерма» НАО,</w:t>
      </w:r>
      <w:r w:rsidR="005E4C61" w:rsidRPr="005E4C61">
        <w:rPr>
          <w:sz w:val="26"/>
          <w:szCs w:val="26"/>
        </w:rPr>
        <w:t xml:space="preserve"> </w:t>
      </w:r>
      <w:r w:rsidR="005E4C61">
        <w:rPr>
          <w:sz w:val="26"/>
          <w:szCs w:val="26"/>
        </w:rPr>
        <w:t>МО «Приморско-Куйский сельсовет» НАО,</w:t>
      </w:r>
      <w:r w:rsidR="005E4C61" w:rsidRPr="005E4C61">
        <w:rPr>
          <w:sz w:val="26"/>
          <w:szCs w:val="26"/>
        </w:rPr>
        <w:t xml:space="preserve"> </w:t>
      </w:r>
      <w:r w:rsidR="005E4C61">
        <w:rPr>
          <w:sz w:val="26"/>
          <w:szCs w:val="26"/>
        </w:rPr>
        <w:t xml:space="preserve">МО «Андегский сельсовет» НАО с учетом увеличения финансирования для </w:t>
      </w:r>
      <w:r w:rsidR="00B778A9">
        <w:rPr>
          <w:sz w:val="26"/>
          <w:szCs w:val="26"/>
        </w:rPr>
        <w:t>МО «Приморско-Куйский сельсовет» НАО и</w:t>
      </w:r>
      <w:r w:rsidR="00B778A9" w:rsidRPr="005E4C61">
        <w:rPr>
          <w:sz w:val="26"/>
          <w:szCs w:val="26"/>
        </w:rPr>
        <w:t xml:space="preserve"> </w:t>
      </w:r>
      <w:r w:rsidR="00B778A9">
        <w:rPr>
          <w:sz w:val="26"/>
          <w:szCs w:val="26"/>
        </w:rPr>
        <w:t>МО «Андегский сельсовет» НАО</w:t>
      </w:r>
      <w:r w:rsidR="005E4C61">
        <w:rPr>
          <w:sz w:val="26"/>
          <w:szCs w:val="26"/>
        </w:rPr>
        <w:t xml:space="preserve"> </w:t>
      </w:r>
      <w:r w:rsidR="001F5376" w:rsidRPr="0085287A">
        <w:rPr>
          <w:sz w:val="26"/>
          <w:szCs w:val="26"/>
        </w:rPr>
        <w:t>на основании коммерческих предложений</w:t>
      </w:r>
      <w:r w:rsidR="001F5376">
        <w:rPr>
          <w:sz w:val="26"/>
          <w:szCs w:val="26"/>
        </w:rPr>
        <w:t xml:space="preserve"> </w:t>
      </w:r>
      <w:r w:rsidR="00B778A9">
        <w:rPr>
          <w:sz w:val="26"/>
          <w:szCs w:val="26"/>
        </w:rPr>
        <w:t xml:space="preserve">(в указанных муниципальных образованиях системы видеонаблюдения установлены в 2019 году, расходы по их обслуживанию до </w:t>
      </w:r>
      <w:r w:rsidR="00B778A9" w:rsidRPr="0085287A">
        <w:rPr>
          <w:sz w:val="26"/>
          <w:szCs w:val="26"/>
        </w:rPr>
        <w:t>2020 года не осуществлялись).</w:t>
      </w:r>
    </w:p>
    <w:p w:rsidR="00B778A9" w:rsidRPr="0085287A" w:rsidRDefault="00B778A9" w:rsidP="00B778A9">
      <w:pPr>
        <w:pStyle w:val="af2"/>
        <w:autoSpaceDE w:val="0"/>
        <w:autoSpaceDN w:val="0"/>
        <w:adjustRightInd w:val="0"/>
        <w:ind w:left="0" w:firstLine="709"/>
        <w:jc w:val="both"/>
        <w:rPr>
          <w:sz w:val="26"/>
          <w:szCs w:val="26"/>
        </w:rPr>
      </w:pPr>
      <w:r w:rsidRPr="0085287A">
        <w:rPr>
          <w:sz w:val="26"/>
          <w:szCs w:val="26"/>
        </w:rPr>
        <w:t>Следует отметить, что при расчете объема расходов для МО «Приморско-Куйский сельсовет» НАО и МО «Андегский сельсовет» НАО в плановом периоде 2021-2022 годов вместо ИПЦ 1,04 (2021 год/2020 год) применен ИПЦ 1,037 (2020 год/2019 год). В результате общий объем финансирования в 2021 году занижен на 0,8 тыс. руб.</w:t>
      </w:r>
      <w:r w:rsidR="00F914F1" w:rsidRPr="0085287A">
        <w:rPr>
          <w:sz w:val="26"/>
          <w:szCs w:val="26"/>
        </w:rPr>
        <w:t xml:space="preserve"> (для МО «Андегский сельсовет» НАО на 0,5 тыс. руб., для МО «Приморско-Куйский сельсовет» НАО на 0,3 тыс. руб.), в 2022 году </w:t>
      </w:r>
      <w:r w:rsidR="00F914F1" w:rsidRPr="0085287A">
        <w:rPr>
          <w:sz w:val="26"/>
          <w:szCs w:val="26"/>
        </w:rPr>
        <w:noBreakHyphen/>
        <w:t xml:space="preserve"> на 0,9 тыс. руб. (для МО «Андегский сельсовет» НАО на 0,6 тыс. руб., для МО «Приморско-Куйский сельсовет» НАО на 0,3 тыс. руб.).</w:t>
      </w:r>
    </w:p>
    <w:p w:rsidR="005E4C61" w:rsidRPr="003E475B" w:rsidRDefault="003E475B" w:rsidP="00533A65">
      <w:pPr>
        <w:pStyle w:val="af2"/>
        <w:numPr>
          <w:ilvl w:val="0"/>
          <w:numId w:val="33"/>
        </w:numPr>
        <w:autoSpaceDE w:val="0"/>
        <w:autoSpaceDN w:val="0"/>
        <w:adjustRightInd w:val="0"/>
        <w:ind w:left="0" w:firstLine="709"/>
        <w:jc w:val="both"/>
        <w:rPr>
          <w:sz w:val="26"/>
          <w:szCs w:val="26"/>
        </w:rPr>
      </w:pPr>
      <w:r w:rsidRPr="0085287A">
        <w:rPr>
          <w:sz w:val="26"/>
          <w:szCs w:val="26"/>
        </w:rPr>
        <w:t xml:space="preserve">Межбюджетные трансферты </w:t>
      </w:r>
      <w:r w:rsidRPr="0085287A">
        <w:rPr>
          <w:bCs/>
          <w:sz w:val="26"/>
          <w:szCs w:val="26"/>
        </w:rPr>
        <w:t>на выплаты денежного поощрения членам</w:t>
      </w:r>
      <w:r w:rsidRPr="003E475B">
        <w:rPr>
          <w:bCs/>
          <w:sz w:val="26"/>
          <w:szCs w:val="26"/>
        </w:rPr>
        <w:t xml:space="preserve"> добровольных народных дружин, участвующим в охране общественного порядка в муниципальных образованиях (8 муниципальных образований) запланированы в соответствии с муниципальной программой</w:t>
      </w:r>
      <w:r w:rsidR="004C25C7">
        <w:rPr>
          <w:bCs/>
          <w:sz w:val="26"/>
          <w:szCs w:val="26"/>
        </w:rPr>
        <w:t xml:space="preserve"> и приложением № 16 к Постановлению № 44п</w:t>
      </w:r>
      <w:r w:rsidR="004C25C7" w:rsidRPr="003E475B">
        <w:rPr>
          <w:bCs/>
          <w:sz w:val="26"/>
          <w:szCs w:val="26"/>
        </w:rPr>
        <w:t>.</w:t>
      </w:r>
    </w:p>
    <w:p w:rsidR="000C2099" w:rsidRPr="004C25C7" w:rsidRDefault="000C2099" w:rsidP="001E39DA">
      <w:pPr>
        <w:pStyle w:val="a8"/>
        <w:spacing w:before="240" w:after="240"/>
        <w:jc w:val="center"/>
        <w:rPr>
          <w:b/>
          <w:sz w:val="26"/>
          <w:szCs w:val="26"/>
        </w:rPr>
      </w:pPr>
      <w:r w:rsidRPr="004C25C7">
        <w:rPr>
          <w:b/>
          <w:sz w:val="26"/>
          <w:szCs w:val="26"/>
        </w:rPr>
        <w:t>Раздел 04 «Национальная экономика»</w:t>
      </w:r>
    </w:p>
    <w:p w:rsidR="00A74FD3" w:rsidRDefault="00A74FD3" w:rsidP="00A74FD3">
      <w:pPr>
        <w:pStyle w:val="a8"/>
        <w:ind w:firstLine="709"/>
        <w:jc w:val="both"/>
        <w:rPr>
          <w:sz w:val="26"/>
          <w:szCs w:val="26"/>
        </w:rPr>
      </w:pPr>
      <w:r w:rsidRPr="00ED6D87">
        <w:rPr>
          <w:sz w:val="26"/>
          <w:szCs w:val="26"/>
        </w:rPr>
        <w:t>Проектом районного бюджета на 20</w:t>
      </w:r>
      <w:r w:rsidR="004C25C7" w:rsidRPr="00ED6D87">
        <w:rPr>
          <w:sz w:val="26"/>
          <w:szCs w:val="26"/>
        </w:rPr>
        <w:t>20</w:t>
      </w:r>
      <w:r w:rsidRPr="00ED6D87">
        <w:rPr>
          <w:sz w:val="26"/>
          <w:szCs w:val="26"/>
        </w:rPr>
        <w:t xml:space="preserve"> год по разделу 04 «Национальная экономика» предусмотрены бюджетные ассигнования в сумме </w:t>
      </w:r>
      <w:r w:rsidR="00ED6D87" w:rsidRPr="00ED6D87">
        <w:rPr>
          <w:sz w:val="26"/>
          <w:szCs w:val="26"/>
        </w:rPr>
        <w:t>47</w:t>
      </w:r>
      <w:r w:rsidRPr="00ED6D87">
        <w:rPr>
          <w:sz w:val="26"/>
          <w:szCs w:val="26"/>
        </w:rPr>
        <w:t> </w:t>
      </w:r>
      <w:r w:rsidR="00ED6D87" w:rsidRPr="00ED6D87">
        <w:rPr>
          <w:sz w:val="26"/>
          <w:szCs w:val="26"/>
        </w:rPr>
        <w:t>092</w:t>
      </w:r>
      <w:r w:rsidRPr="00ED6D87">
        <w:rPr>
          <w:sz w:val="26"/>
          <w:szCs w:val="26"/>
        </w:rPr>
        <w:t>,</w:t>
      </w:r>
      <w:r w:rsidR="00ED6D87" w:rsidRPr="00ED6D87">
        <w:rPr>
          <w:sz w:val="26"/>
          <w:szCs w:val="26"/>
        </w:rPr>
        <w:t>0</w:t>
      </w:r>
      <w:r w:rsidRPr="00ED6D87">
        <w:rPr>
          <w:sz w:val="26"/>
          <w:szCs w:val="26"/>
        </w:rPr>
        <w:t xml:space="preserve"> тыс. руб., что </w:t>
      </w:r>
      <w:r w:rsidR="00ED6D87" w:rsidRPr="00ED6D87">
        <w:rPr>
          <w:sz w:val="26"/>
          <w:szCs w:val="26"/>
        </w:rPr>
        <w:t>меньше</w:t>
      </w:r>
      <w:r w:rsidRPr="00ED6D87">
        <w:rPr>
          <w:sz w:val="26"/>
          <w:szCs w:val="26"/>
        </w:rPr>
        <w:t xml:space="preserve"> показателей уточненного плана 201</w:t>
      </w:r>
      <w:r w:rsidR="00ED6D87" w:rsidRPr="00ED6D87">
        <w:rPr>
          <w:sz w:val="26"/>
          <w:szCs w:val="26"/>
        </w:rPr>
        <w:t>9 года в 3</w:t>
      </w:r>
      <w:r w:rsidRPr="00ED6D87">
        <w:rPr>
          <w:sz w:val="26"/>
          <w:szCs w:val="26"/>
        </w:rPr>
        <w:t>,</w:t>
      </w:r>
      <w:r w:rsidR="00ED6D87" w:rsidRPr="00ED6D87">
        <w:rPr>
          <w:sz w:val="26"/>
          <w:szCs w:val="26"/>
        </w:rPr>
        <w:t>2</w:t>
      </w:r>
      <w:r w:rsidR="00ED6D87">
        <w:rPr>
          <w:sz w:val="26"/>
          <w:szCs w:val="26"/>
        </w:rPr>
        <w:t> </w:t>
      </w:r>
      <w:r w:rsidRPr="00ED6D87">
        <w:rPr>
          <w:sz w:val="26"/>
          <w:szCs w:val="26"/>
        </w:rPr>
        <w:t xml:space="preserve">раза, или на </w:t>
      </w:r>
      <w:r w:rsidR="00ED6D87" w:rsidRPr="00ED6D87">
        <w:rPr>
          <w:sz w:val="26"/>
          <w:szCs w:val="26"/>
        </w:rPr>
        <w:t>1</w:t>
      </w:r>
      <w:r w:rsidR="00ED6D87">
        <w:rPr>
          <w:sz w:val="26"/>
          <w:szCs w:val="26"/>
        </w:rPr>
        <w:t>05</w:t>
      </w:r>
      <w:r w:rsidRPr="00ED6D87">
        <w:rPr>
          <w:sz w:val="26"/>
          <w:szCs w:val="26"/>
        </w:rPr>
        <w:t> </w:t>
      </w:r>
      <w:r w:rsidR="00ED6D87">
        <w:rPr>
          <w:sz w:val="26"/>
          <w:szCs w:val="26"/>
        </w:rPr>
        <w:t>104</w:t>
      </w:r>
      <w:r w:rsidRPr="00ED6D87">
        <w:rPr>
          <w:sz w:val="26"/>
          <w:szCs w:val="26"/>
        </w:rPr>
        <w:t>,</w:t>
      </w:r>
      <w:r w:rsidR="00ED6D87">
        <w:rPr>
          <w:sz w:val="26"/>
          <w:szCs w:val="26"/>
        </w:rPr>
        <w:t>0</w:t>
      </w:r>
      <w:r w:rsidRPr="00ED6D87">
        <w:rPr>
          <w:sz w:val="26"/>
          <w:szCs w:val="26"/>
        </w:rPr>
        <w:t> тыс. руб.</w:t>
      </w:r>
    </w:p>
    <w:p w:rsidR="00ED6D87" w:rsidRDefault="00ED6D87" w:rsidP="00A74FD3">
      <w:pPr>
        <w:pStyle w:val="a8"/>
        <w:ind w:firstLine="709"/>
        <w:jc w:val="both"/>
        <w:rPr>
          <w:sz w:val="26"/>
          <w:szCs w:val="26"/>
        </w:rPr>
      </w:pPr>
      <w:r>
        <w:rPr>
          <w:sz w:val="26"/>
          <w:szCs w:val="26"/>
        </w:rPr>
        <w:t xml:space="preserve">Указанное уменьшение связано в основном с наличием значительных расходов бюджета в 2019 году по </w:t>
      </w:r>
      <w:r w:rsidR="001A3E62">
        <w:rPr>
          <w:sz w:val="26"/>
          <w:szCs w:val="26"/>
        </w:rPr>
        <w:t xml:space="preserve">отдельным </w:t>
      </w:r>
      <w:r>
        <w:rPr>
          <w:sz w:val="26"/>
          <w:szCs w:val="26"/>
        </w:rPr>
        <w:t>мероприятиям</w:t>
      </w:r>
      <w:r w:rsidR="001A3E62">
        <w:rPr>
          <w:sz w:val="26"/>
          <w:szCs w:val="26"/>
        </w:rPr>
        <w:t>, которые в планируемом периоде отсутствуют (</w:t>
      </w:r>
      <w:r w:rsidR="001A3E62" w:rsidRPr="001A3E62">
        <w:rPr>
          <w:sz w:val="26"/>
          <w:szCs w:val="26"/>
        </w:rPr>
        <w:t>приобретение и доставка пассажирского катера</w:t>
      </w:r>
      <w:r w:rsidR="001A3E62">
        <w:rPr>
          <w:sz w:val="26"/>
          <w:szCs w:val="26"/>
        </w:rPr>
        <w:t xml:space="preserve"> и</w:t>
      </w:r>
      <w:r w:rsidR="001A3E62" w:rsidRPr="001A3E62">
        <w:t xml:space="preserve"> </w:t>
      </w:r>
      <w:r w:rsidR="001A3E62" w:rsidRPr="001A3E62">
        <w:rPr>
          <w:sz w:val="26"/>
          <w:szCs w:val="26"/>
        </w:rPr>
        <w:t>строительство моста через р.</w:t>
      </w:r>
      <w:r w:rsidR="001A3E62">
        <w:rPr>
          <w:sz w:val="26"/>
          <w:szCs w:val="26"/>
        </w:rPr>
        <w:t> </w:t>
      </w:r>
      <w:r w:rsidR="001A3E62" w:rsidRPr="001A3E62">
        <w:rPr>
          <w:sz w:val="26"/>
          <w:szCs w:val="26"/>
        </w:rPr>
        <w:t>Кутина в с.</w:t>
      </w:r>
      <w:r w:rsidR="001A3E62">
        <w:rPr>
          <w:sz w:val="26"/>
          <w:szCs w:val="26"/>
        </w:rPr>
        <w:t> </w:t>
      </w:r>
      <w:r w:rsidR="001A3E62" w:rsidRPr="001A3E62">
        <w:rPr>
          <w:sz w:val="26"/>
          <w:szCs w:val="26"/>
        </w:rPr>
        <w:t>Несь НАО</w:t>
      </w:r>
      <w:r w:rsidR="001A3E62">
        <w:rPr>
          <w:sz w:val="26"/>
          <w:szCs w:val="26"/>
        </w:rPr>
        <w:t xml:space="preserve"> в рамках </w:t>
      </w:r>
      <w:r w:rsidR="006E4410">
        <w:rPr>
          <w:bCs/>
          <w:sz w:val="26"/>
          <w:szCs w:val="26"/>
        </w:rPr>
        <w:t>подпрограммы</w:t>
      </w:r>
      <w:r w:rsidR="006E4410" w:rsidRPr="00ED6D87">
        <w:rPr>
          <w:bCs/>
          <w:sz w:val="26"/>
          <w:szCs w:val="26"/>
        </w:rPr>
        <w:t xml:space="preserve"> 2 «Развитие </w:t>
      </w:r>
      <w:r w:rsidR="006E4410" w:rsidRPr="00BA5C3C">
        <w:rPr>
          <w:bCs/>
          <w:sz w:val="26"/>
          <w:szCs w:val="26"/>
        </w:rPr>
        <w:t xml:space="preserve">транспортной инфраструктуры муниципального района </w:t>
      </w:r>
      <w:r w:rsidR="006E4410">
        <w:rPr>
          <w:bCs/>
          <w:sz w:val="26"/>
          <w:szCs w:val="26"/>
        </w:rPr>
        <w:t>«Заполярный район»</w:t>
      </w:r>
      <w:r w:rsidR="006E4410" w:rsidRPr="006E4410">
        <w:rPr>
          <w:sz w:val="26"/>
          <w:szCs w:val="26"/>
        </w:rPr>
        <w:t xml:space="preserve"> </w:t>
      </w:r>
      <w:r w:rsidR="006E4410" w:rsidRPr="004C5C6F">
        <w:rPr>
          <w:sz w:val="26"/>
          <w:szCs w:val="26"/>
        </w:rPr>
        <w:t>МП «Комплексное развитие муниципального района «Заполярный район» на 2017-2022 годы»</w:t>
      </w:r>
      <w:r w:rsidR="001A3E62">
        <w:rPr>
          <w:sz w:val="26"/>
          <w:szCs w:val="26"/>
        </w:rPr>
        <w:t>, взнос в уставный фонд МП ЗР «Северная транспортная компания» в рамках непрограммных расходов).</w:t>
      </w:r>
    </w:p>
    <w:p w:rsidR="00E00A2A" w:rsidRDefault="00A74FD3" w:rsidP="00A74FD3">
      <w:pPr>
        <w:ind w:firstLine="709"/>
        <w:jc w:val="both"/>
        <w:rPr>
          <w:bCs/>
          <w:sz w:val="26"/>
          <w:szCs w:val="26"/>
        </w:rPr>
      </w:pPr>
      <w:r w:rsidRPr="00ED6D87">
        <w:rPr>
          <w:bCs/>
          <w:sz w:val="26"/>
          <w:szCs w:val="26"/>
        </w:rPr>
        <w:lastRenderedPageBreak/>
        <w:t>Объем расходов на плановый период 202</w:t>
      </w:r>
      <w:r w:rsidR="00ED6D87" w:rsidRPr="00ED6D87">
        <w:rPr>
          <w:bCs/>
          <w:sz w:val="26"/>
          <w:szCs w:val="26"/>
        </w:rPr>
        <w:t>1-2022</w:t>
      </w:r>
      <w:r w:rsidRPr="00ED6D87">
        <w:rPr>
          <w:bCs/>
          <w:sz w:val="26"/>
          <w:szCs w:val="26"/>
        </w:rPr>
        <w:t> годов предусмотрен: на 202</w:t>
      </w:r>
      <w:r w:rsidR="00ED6D87" w:rsidRPr="00ED6D87">
        <w:rPr>
          <w:bCs/>
          <w:sz w:val="26"/>
          <w:szCs w:val="26"/>
        </w:rPr>
        <w:t>1</w:t>
      </w:r>
      <w:r w:rsidRPr="00ED6D87">
        <w:rPr>
          <w:bCs/>
          <w:sz w:val="26"/>
          <w:szCs w:val="26"/>
        </w:rPr>
        <w:t> год с уменьшением по отношению к показателю 20</w:t>
      </w:r>
      <w:r w:rsidR="00ED6D87" w:rsidRPr="00ED6D87">
        <w:rPr>
          <w:bCs/>
          <w:sz w:val="26"/>
          <w:szCs w:val="26"/>
        </w:rPr>
        <w:t>20</w:t>
      </w:r>
      <w:r w:rsidRPr="00ED6D87">
        <w:rPr>
          <w:bCs/>
          <w:sz w:val="26"/>
          <w:szCs w:val="26"/>
        </w:rPr>
        <w:t> года на 2</w:t>
      </w:r>
      <w:r w:rsidR="00ED6D87" w:rsidRPr="00ED6D87">
        <w:rPr>
          <w:bCs/>
          <w:sz w:val="26"/>
          <w:szCs w:val="26"/>
        </w:rPr>
        <w:t>8</w:t>
      </w:r>
      <w:r w:rsidRPr="00ED6D87">
        <w:rPr>
          <w:bCs/>
          <w:sz w:val="26"/>
          <w:szCs w:val="26"/>
        </w:rPr>
        <w:t> </w:t>
      </w:r>
      <w:r w:rsidR="00ED6D87" w:rsidRPr="00ED6D87">
        <w:rPr>
          <w:bCs/>
          <w:sz w:val="26"/>
          <w:szCs w:val="26"/>
        </w:rPr>
        <w:t>834</w:t>
      </w:r>
      <w:r w:rsidRPr="00ED6D87">
        <w:rPr>
          <w:bCs/>
          <w:sz w:val="26"/>
          <w:szCs w:val="26"/>
        </w:rPr>
        <w:t>,</w:t>
      </w:r>
      <w:r w:rsidR="00ED6D87" w:rsidRPr="00ED6D87">
        <w:rPr>
          <w:bCs/>
          <w:sz w:val="26"/>
          <w:szCs w:val="26"/>
        </w:rPr>
        <w:t xml:space="preserve">7 тыс. руб., или </w:t>
      </w:r>
      <w:r w:rsidRPr="00ED6D87">
        <w:rPr>
          <w:bCs/>
          <w:sz w:val="26"/>
          <w:szCs w:val="26"/>
        </w:rPr>
        <w:t xml:space="preserve">в </w:t>
      </w:r>
      <w:r w:rsidR="00ED6D87" w:rsidRPr="00ED6D87">
        <w:rPr>
          <w:bCs/>
          <w:sz w:val="26"/>
          <w:szCs w:val="26"/>
        </w:rPr>
        <w:t>2</w:t>
      </w:r>
      <w:r w:rsidRPr="00ED6D87">
        <w:rPr>
          <w:bCs/>
          <w:sz w:val="26"/>
          <w:szCs w:val="26"/>
        </w:rPr>
        <w:t>,</w:t>
      </w:r>
      <w:r w:rsidR="00ED6D87" w:rsidRPr="00ED6D87">
        <w:rPr>
          <w:bCs/>
          <w:sz w:val="26"/>
          <w:szCs w:val="26"/>
        </w:rPr>
        <w:t>6</w:t>
      </w:r>
      <w:r w:rsidRPr="00ED6D87">
        <w:rPr>
          <w:bCs/>
          <w:sz w:val="26"/>
          <w:szCs w:val="26"/>
        </w:rPr>
        <w:t> раза</w:t>
      </w:r>
      <w:r w:rsidR="00ED6D87" w:rsidRPr="00ED6D87">
        <w:rPr>
          <w:bCs/>
          <w:sz w:val="26"/>
          <w:szCs w:val="26"/>
        </w:rPr>
        <w:t>,</w:t>
      </w:r>
      <w:r w:rsidRPr="00ED6D87">
        <w:rPr>
          <w:bCs/>
          <w:sz w:val="26"/>
          <w:szCs w:val="26"/>
        </w:rPr>
        <w:t xml:space="preserve"> и на 202</w:t>
      </w:r>
      <w:r w:rsidR="00ED6D87" w:rsidRPr="00ED6D87">
        <w:rPr>
          <w:bCs/>
          <w:sz w:val="26"/>
          <w:szCs w:val="26"/>
        </w:rPr>
        <w:t>2</w:t>
      </w:r>
      <w:r w:rsidRPr="00ED6D87">
        <w:rPr>
          <w:bCs/>
          <w:sz w:val="26"/>
          <w:szCs w:val="26"/>
        </w:rPr>
        <w:t> год с уменьшением по отношению к показателю 20</w:t>
      </w:r>
      <w:r w:rsidR="00ED6D87" w:rsidRPr="00ED6D87">
        <w:rPr>
          <w:bCs/>
          <w:sz w:val="26"/>
          <w:szCs w:val="26"/>
        </w:rPr>
        <w:t>20</w:t>
      </w:r>
      <w:r w:rsidRPr="00ED6D87">
        <w:rPr>
          <w:bCs/>
          <w:sz w:val="26"/>
          <w:szCs w:val="26"/>
        </w:rPr>
        <w:t> года</w:t>
      </w:r>
      <w:r w:rsidR="00ED6D87" w:rsidRPr="00ED6D87">
        <w:rPr>
          <w:bCs/>
          <w:sz w:val="26"/>
          <w:szCs w:val="26"/>
        </w:rPr>
        <w:t xml:space="preserve"> на 28 104,6 тыс. руб., или </w:t>
      </w:r>
      <w:r w:rsidRPr="00ED6D87">
        <w:rPr>
          <w:bCs/>
          <w:sz w:val="26"/>
          <w:szCs w:val="26"/>
        </w:rPr>
        <w:t xml:space="preserve">в </w:t>
      </w:r>
      <w:r w:rsidR="00ED6D87" w:rsidRPr="00ED6D87">
        <w:rPr>
          <w:bCs/>
          <w:sz w:val="26"/>
          <w:szCs w:val="26"/>
        </w:rPr>
        <w:t>2</w:t>
      </w:r>
      <w:r w:rsidRPr="00ED6D87">
        <w:rPr>
          <w:bCs/>
          <w:sz w:val="26"/>
          <w:szCs w:val="26"/>
        </w:rPr>
        <w:t>,</w:t>
      </w:r>
      <w:r w:rsidR="00ED6D87" w:rsidRPr="00ED6D87">
        <w:rPr>
          <w:bCs/>
          <w:sz w:val="26"/>
          <w:szCs w:val="26"/>
        </w:rPr>
        <w:t>5</w:t>
      </w:r>
      <w:r w:rsidRPr="00ED6D87">
        <w:rPr>
          <w:bCs/>
          <w:sz w:val="26"/>
          <w:szCs w:val="26"/>
        </w:rPr>
        <w:t> раза (на 202</w:t>
      </w:r>
      <w:r w:rsidR="00ED6D87" w:rsidRPr="00ED6D87">
        <w:rPr>
          <w:bCs/>
          <w:sz w:val="26"/>
          <w:szCs w:val="26"/>
        </w:rPr>
        <w:t>1</w:t>
      </w:r>
      <w:r w:rsidRPr="00ED6D87">
        <w:rPr>
          <w:bCs/>
          <w:sz w:val="26"/>
          <w:szCs w:val="26"/>
        </w:rPr>
        <w:t> год </w:t>
      </w:r>
      <w:r w:rsidRPr="00ED6D87">
        <w:rPr>
          <w:bCs/>
          <w:sz w:val="26"/>
          <w:szCs w:val="26"/>
        </w:rPr>
        <w:noBreakHyphen/>
        <w:t xml:space="preserve"> </w:t>
      </w:r>
      <w:r w:rsidR="00ED6D87" w:rsidRPr="00ED6D87">
        <w:rPr>
          <w:bCs/>
          <w:sz w:val="26"/>
          <w:szCs w:val="26"/>
        </w:rPr>
        <w:t>18</w:t>
      </w:r>
      <w:r w:rsidRPr="00ED6D87">
        <w:rPr>
          <w:bCs/>
          <w:sz w:val="26"/>
          <w:szCs w:val="26"/>
        </w:rPr>
        <w:t> </w:t>
      </w:r>
      <w:r w:rsidR="00ED6D87" w:rsidRPr="00ED6D87">
        <w:rPr>
          <w:bCs/>
          <w:sz w:val="26"/>
          <w:szCs w:val="26"/>
        </w:rPr>
        <w:t>257</w:t>
      </w:r>
      <w:r w:rsidRPr="00ED6D87">
        <w:rPr>
          <w:bCs/>
          <w:sz w:val="26"/>
          <w:szCs w:val="26"/>
        </w:rPr>
        <w:t>,</w:t>
      </w:r>
      <w:r w:rsidR="00ED6D87" w:rsidRPr="00ED6D87">
        <w:rPr>
          <w:bCs/>
          <w:sz w:val="26"/>
          <w:szCs w:val="26"/>
        </w:rPr>
        <w:t>3</w:t>
      </w:r>
      <w:r w:rsidRPr="00ED6D87">
        <w:rPr>
          <w:bCs/>
          <w:sz w:val="26"/>
          <w:szCs w:val="26"/>
        </w:rPr>
        <w:t> тыс. руб., на 202</w:t>
      </w:r>
      <w:r w:rsidR="00ED6D87" w:rsidRPr="00ED6D87">
        <w:rPr>
          <w:bCs/>
          <w:sz w:val="26"/>
          <w:szCs w:val="26"/>
        </w:rPr>
        <w:t>2</w:t>
      </w:r>
      <w:r w:rsidRPr="00ED6D87">
        <w:rPr>
          <w:bCs/>
          <w:sz w:val="26"/>
          <w:szCs w:val="26"/>
        </w:rPr>
        <w:t> год –</w:t>
      </w:r>
      <w:r w:rsidR="00ED6D87" w:rsidRPr="00ED6D87">
        <w:rPr>
          <w:bCs/>
          <w:sz w:val="26"/>
          <w:szCs w:val="26"/>
        </w:rPr>
        <w:t xml:space="preserve"> 18</w:t>
      </w:r>
      <w:r w:rsidRPr="00ED6D87">
        <w:rPr>
          <w:bCs/>
          <w:sz w:val="26"/>
          <w:szCs w:val="26"/>
        </w:rPr>
        <w:t> </w:t>
      </w:r>
      <w:r w:rsidR="00ED6D87" w:rsidRPr="00ED6D87">
        <w:rPr>
          <w:bCs/>
          <w:sz w:val="26"/>
          <w:szCs w:val="26"/>
        </w:rPr>
        <w:t>987</w:t>
      </w:r>
      <w:r w:rsidRPr="00ED6D87">
        <w:rPr>
          <w:bCs/>
          <w:sz w:val="26"/>
          <w:szCs w:val="26"/>
        </w:rPr>
        <w:t>,</w:t>
      </w:r>
      <w:r w:rsidR="00ED6D87" w:rsidRPr="00ED6D87">
        <w:rPr>
          <w:bCs/>
          <w:sz w:val="26"/>
          <w:szCs w:val="26"/>
        </w:rPr>
        <w:t>4</w:t>
      </w:r>
      <w:r w:rsidRPr="00ED6D87">
        <w:rPr>
          <w:bCs/>
          <w:sz w:val="26"/>
          <w:szCs w:val="26"/>
        </w:rPr>
        <w:t> тыс. руб.).</w:t>
      </w:r>
    </w:p>
    <w:p w:rsidR="001E39DA" w:rsidRDefault="001E39DA" w:rsidP="00A74FD3">
      <w:pPr>
        <w:ind w:firstLine="709"/>
        <w:jc w:val="both"/>
        <w:rPr>
          <w:bCs/>
          <w:sz w:val="26"/>
          <w:szCs w:val="26"/>
        </w:rPr>
      </w:pPr>
    </w:p>
    <w:p w:rsidR="00BA5C3C" w:rsidRDefault="006E4410" w:rsidP="00A74FD3">
      <w:pPr>
        <w:ind w:firstLine="709"/>
        <w:jc w:val="both"/>
        <w:rPr>
          <w:sz w:val="26"/>
          <w:szCs w:val="26"/>
        </w:rPr>
      </w:pPr>
      <w:r>
        <w:rPr>
          <w:bCs/>
          <w:sz w:val="26"/>
          <w:szCs w:val="26"/>
        </w:rPr>
        <w:t xml:space="preserve">В рамках </w:t>
      </w:r>
      <w:r w:rsidRPr="00EE5B76">
        <w:rPr>
          <w:b/>
          <w:bCs/>
          <w:sz w:val="26"/>
          <w:szCs w:val="26"/>
        </w:rPr>
        <w:t>подпрограммы</w:t>
      </w:r>
      <w:r w:rsidR="00BA5C3C" w:rsidRPr="00EE5B76">
        <w:rPr>
          <w:b/>
          <w:bCs/>
          <w:sz w:val="26"/>
          <w:szCs w:val="26"/>
        </w:rPr>
        <w:t xml:space="preserve"> 2 «Развитие транспортной инфраструктуры муниципального района «Заполярный район»</w:t>
      </w:r>
      <w:r w:rsidRPr="00EE5B76">
        <w:rPr>
          <w:b/>
          <w:sz w:val="26"/>
          <w:szCs w:val="26"/>
        </w:rPr>
        <w:t xml:space="preserve"> МП «Комплексное развитие муниципального района «Заполярный район» на 2017-2022 годы»</w:t>
      </w:r>
      <w:r>
        <w:rPr>
          <w:sz w:val="26"/>
          <w:szCs w:val="26"/>
        </w:rPr>
        <w:t xml:space="preserve"> предусмотрены бюджетные ассигнования в сумме 46 422,0 тыс. руб. в 2020 году, 18 257,3 тыс. руб. в 2021 году, 18 987,4 тыс. руб. в 2022 году</w:t>
      </w:r>
      <w:r w:rsidR="000837B5">
        <w:rPr>
          <w:sz w:val="26"/>
          <w:szCs w:val="26"/>
        </w:rPr>
        <w:t>.</w:t>
      </w:r>
    </w:p>
    <w:p w:rsidR="00DE7095" w:rsidRDefault="000837B5" w:rsidP="00533A65">
      <w:pPr>
        <w:pStyle w:val="af2"/>
        <w:numPr>
          <w:ilvl w:val="0"/>
          <w:numId w:val="48"/>
        </w:numPr>
        <w:ind w:left="0" w:firstLine="709"/>
        <w:jc w:val="both"/>
        <w:rPr>
          <w:bCs/>
          <w:sz w:val="26"/>
          <w:szCs w:val="26"/>
        </w:rPr>
      </w:pPr>
      <w:r w:rsidRPr="000837B5">
        <w:rPr>
          <w:bCs/>
          <w:sz w:val="26"/>
          <w:szCs w:val="26"/>
        </w:rPr>
        <w:t>Б</w:t>
      </w:r>
      <w:r w:rsidR="00E00A2A" w:rsidRPr="000837B5">
        <w:rPr>
          <w:bCs/>
          <w:sz w:val="26"/>
          <w:szCs w:val="26"/>
        </w:rPr>
        <w:t>юджетные ассигнования на организацию транспортного обслуживания</w:t>
      </w:r>
      <w:r w:rsidR="00E00A2A" w:rsidRPr="00E00A2A">
        <w:t xml:space="preserve"> </w:t>
      </w:r>
      <w:r w:rsidR="00E00A2A" w:rsidRPr="000837B5">
        <w:rPr>
          <w:bCs/>
          <w:sz w:val="26"/>
          <w:szCs w:val="26"/>
        </w:rPr>
        <w:t xml:space="preserve">населения автомобильным транспортом по муниципальным маршрутам регулярных перевозок по регулируемым тарифам предусмотрены на 2020 год в сумме 10 099,3 тыс. руб., что на 2 219,5 тыс. руб., или на 28,2%, больше планового показателя 2019 года </w:t>
      </w:r>
      <w:r w:rsidR="00B0432C" w:rsidRPr="000837B5">
        <w:rPr>
          <w:bCs/>
          <w:sz w:val="26"/>
          <w:szCs w:val="26"/>
        </w:rPr>
        <w:t>(7 879,8 тыс. руб.)</w:t>
      </w:r>
      <w:r w:rsidR="00DE7095">
        <w:rPr>
          <w:bCs/>
          <w:sz w:val="26"/>
          <w:szCs w:val="26"/>
        </w:rPr>
        <w:t>.</w:t>
      </w:r>
    </w:p>
    <w:p w:rsidR="00DE7095" w:rsidRDefault="00DE7095" w:rsidP="00DE7095">
      <w:pPr>
        <w:ind w:firstLine="709"/>
        <w:jc w:val="both"/>
        <w:rPr>
          <w:bCs/>
          <w:sz w:val="26"/>
          <w:szCs w:val="26"/>
        </w:rPr>
      </w:pPr>
      <w:r>
        <w:rPr>
          <w:bCs/>
          <w:sz w:val="26"/>
          <w:szCs w:val="26"/>
        </w:rPr>
        <w:t>Бюджетные средства планируются для осуществления регулярных пассажирских перевозок по маршруту п. Искателей – п. Красное – п. Искателей.</w:t>
      </w:r>
    </w:p>
    <w:p w:rsidR="00344CC8" w:rsidRDefault="00344CC8" w:rsidP="00DE7095">
      <w:pPr>
        <w:ind w:firstLine="709"/>
        <w:jc w:val="both"/>
        <w:rPr>
          <w:bCs/>
          <w:sz w:val="26"/>
          <w:szCs w:val="26"/>
        </w:rPr>
      </w:pPr>
      <w:r>
        <w:rPr>
          <w:sz w:val="26"/>
          <w:szCs w:val="26"/>
        </w:rPr>
        <w:t>Расчет произведен отделом экономики и прогнозирования Администрации Заполярного района, в частности была рассчитана начальная (максимальная) цена контракта в соответствии с п</w:t>
      </w:r>
      <w:r w:rsidRPr="00344CC8">
        <w:rPr>
          <w:sz w:val="26"/>
          <w:szCs w:val="26"/>
        </w:rPr>
        <w:t>риказ</w:t>
      </w:r>
      <w:r>
        <w:rPr>
          <w:sz w:val="26"/>
          <w:szCs w:val="26"/>
        </w:rPr>
        <w:t>ом</w:t>
      </w:r>
      <w:r w:rsidRPr="00344CC8">
        <w:rPr>
          <w:sz w:val="26"/>
          <w:szCs w:val="26"/>
        </w:rPr>
        <w:t xml:space="preserve"> Минтранса России от 30.05.2019 </w:t>
      </w:r>
      <w:r>
        <w:rPr>
          <w:sz w:val="26"/>
          <w:szCs w:val="26"/>
        </w:rPr>
        <w:t>№ 1</w:t>
      </w:r>
      <w:r w:rsidRPr="00344CC8">
        <w:rPr>
          <w:sz w:val="26"/>
          <w:szCs w:val="26"/>
        </w:rPr>
        <w:t xml:space="preserve">58 </w:t>
      </w:r>
      <w:r>
        <w:rPr>
          <w:sz w:val="26"/>
          <w:szCs w:val="26"/>
        </w:rPr>
        <w:t>«</w:t>
      </w:r>
      <w:r w:rsidRPr="00344CC8">
        <w:rPr>
          <w:sz w:val="26"/>
          <w:szCs w:val="26"/>
        </w:rPr>
        <w:t>Об утверждении Порядка определения начальной (максимальной) цены контракта, а также цены контракта, заключаемого с единственным поставщиком (подрядчиком, исполнителем), при осуществлении закупок в сфере регулярных перевозок пассажиров и багажа автомобильным транспортом и городским наземным электрическим транспортом</w:t>
      </w:r>
      <w:r>
        <w:rPr>
          <w:sz w:val="26"/>
          <w:szCs w:val="26"/>
        </w:rPr>
        <w:t>» (начало действия 12.07.2019)</w:t>
      </w:r>
      <w:r w:rsidRPr="00344CC8">
        <w:rPr>
          <w:sz w:val="26"/>
          <w:szCs w:val="26"/>
        </w:rPr>
        <w:t xml:space="preserve"> </w:t>
      </w:r>
      <w:r w:rsidRPr="00BF1E9D">
        <w:rPr>
          <w:bCs/>
          <w:sz w:val="26"/>
          <w:szCs w:val="26"/>
        </w:rPr>
        <w:t>при условии о</w:t>
      </w:r>
      <w:r>
        <w:rPr>
          <w:bCs/>
          <w:sz w:val="26"/>
          <w:szCs w:val="26"/>
        </w:rPr>
        <w:t>существления 4-х рейсов в день с 01.01.2020 по 30.04.2020, с 01.06.2020 по 31.12.2020.</w:t>
      </w:r>
      <w:r w:rsidR="001E39DA">
        <w:rPr>
          <w:bCs/>
          <w:sz w:val="26"/>
          <w:szCs w:val="26"/>
        </w:rPr>
        <w:t xml:space="preserve"> </w:t>
      </w:r>
      <w:r>
        <w:rPr>
          <w:bCs/>
          <w:sz w:val="26"/>
          <w:szCs w:val="26"/>
        </w:rPr>
        <w:t>При анализе представленного расчета установлено следующее.</w:t>
      </w:r>
    </w:p>
    <w:p w:rsidR="00344CC8" w:rsidRPr="00473FD4" w:rsidRDefault="00344CC8" w:rsidP="00533A65">
      <w:pPr>
        <w:pStyle w:val="af2"/>
        <w:numPr>
          <w:ilvl w:val="0"/>
          <w:numId w:val="35"/>
        </w:numPr>
        <w:autoSpaceDE w:val="0"/>
        <w:autoSpaceDN w:val="0"/>
        <w:adjustRightInd w:val="0"/>
        <w:ind w:left="0" w:firstLine="709"/>
        <w:jc w:val="both"/>
        <w:rPr>
          <w:sz w:val="26"/>
          <w:szCs w:val="26"/>
        </w:rPr>
      </w:pPr>
      <w:r w:rsidRPr="00473FD4">
        <w:rPr>
          <w:sz w:val="26"/>
          <w:szCs w:val="26"/>
        </w:rPr>
        <w:t xml:space="preserve">Размер средней рыночной стоимости автобусов среднего класса определен в сумме 4 066,98 тыс. руб. Согласно пункту 8 </w:t>
      </w:r>
      <w:r w:rsidR="00890D15">
        <w:rPr>
          <w:sz w:val="26"/>
          <w:szCs w:val="26"/>
        </w:rPr>
        <w:t xml:space="preserve">Порядка определения начальной (максимальной) цены контракта, а также цены контракта, заключаемого с единственным поставщиком (подрядчиком, исполнителем), при осуществлении закупок в сфере регулярных перевозок пассажиров и багажа автомобильным транспортом и городским наземным электрическим транспортом, утвержденного </w:t>
      </w:r>
      <w:r w:rsidRPr="00473FD4">
        <w:rPr>
          <w:sz w:val="26"/>
          <w:szCs w:val="26"/>
        </w:rPr>
        <w:t>приказ</w:t>
      </w:r>
      <w:r w:rsidR="00890D15">
        <w:rPr>
          <w:sz w:val="26"/>
          <w:szCs w:val="26"/>
        </w:rPr>
        <w:t>ом</w:t>
      </w:r>
      <w:r w:rsidRPr="00473FD4">
        <w:rPr>
          <w:sz w:val="26"/>
          <w:szCs w:val="26"/>
        </w:rPr>
        <w:t xml:space="preserve"> Минтранса России от 30.05.2019 № 158</w:t>
      </w:r>
      <w:r w:rsidR="001F5376">
        <w:rPr>
          <w:sz w:val="26"/>
          <w:szCs w:val="26"/>
        </w:rPr>
        <w:t>,</w:t>
      </w:r>
      <w:r w:rsidR="00890D15">
        <w:rPr>
          <w:sz w:val="26"/>
          <w:szCs w:val="26"/>
        </w:rPr>
        <w:t xml:space="preserve"> (далее – Порядок № 158)</w:t>
      </w:r>
      <w:r w:rsidRPr="00473FD4">
        <w:rPr>
          <w:sz w:val="26"/>
          <w:szCs w:val="26"/>
        </w:rPr>
        <w:t xml:space="preserve"> средняя рыночная стоимость новых транспортных средств определяется как среднеарифметическое значение цен, указанных в полученных по запросу заказчика ответах поставщиков данных транспортных средств, находящихся в том же федеральном округе, что и заказчик. Запрос заказчика должен быть составлен с учетом требований контракта к вместимости, оснащению и иным характеристикам транспортных средств. Опрос продолжается до получения 3-4 ответов, в которых указаны стоимости транспортных средств i-го класса, различающиеся в пределах не более 10%. Ответы, не соответствующие данному требованию, не учитываются.</w:t>
      </w:r>
    </w:p>
    <w:p w:rsidR="00344CC8" w:rsidRDefault="00344CC8" w:rsidP="00344CC8">
      <w:pPr>
        <w:autoSpaceDE w:val="0"/>
        <w:autoSpaceDN w:val="0"/>
        <w:adjustRightInd w:val="0"/>
        <w:ind w:firstLine="709"/>
        <w:jc w:val="both"/>
        <w:rPr>
          <w:sz w:val="26"/>
          <w:szCs w:val="26"/>
        </w:rPr>
      </w:pPr>
      <w:r>
        <w:rPr>
          <w:sz w:val="26"/>
          <w:szCs w:val="26"/>
        </w:rPr>
        <w:t xml:space="preserve">Представленные коммерческие предложения, на основании которых произведен расчет цены транспортного средства, не соответствуют требованиям пункта 8 </w:t>
      </w:r>
      <w:r w:rsidR="00890D15">
        <w:rPr>
          <w:sz w:val="26"/>
          <w:szCs w:val="26"/>
        </w:rPr>
        <w:t>Порядка № 158</w:t>
      </w:r>
      <w:r w:rsidR="00473FD4">
        <w:rPr>
          <w:sz w:val="26"/>
          <w:szCs w:val="26"/>
        </w:rPr>
        <w:t>. Соответственно, указанный показатель подлежит пересчету.</w:t>
      </w:r>
    </w:p>
    <w:p w:rsidR="00473FD4" w:rsidRDefault="00473FD4" w:rsidP="00533A65">
      <w:pPr>
        <w:pStyle w:val="af2"/>
        <w:numPr>
          <w:ilvl w:val="0"/>
          <w:numId w:val="35"/>
        </w:numPr>
        <w:autoSpaceDE w:val="0"/>
        <w:autoSpaceDN w:val="0"/>
        <w:adjustRightInd w:val="0"/>
        <w:ind w:left="0" w:firstLine="709"/>
        <w:jc w:val="both"/>
        <w:rPr>
          <w:sz w:val="26"/>
          <w:szCs w:val="26"/>
        </w:rPr>
      </w:pPr>
      <w:r>
        <w:rPr>
          <w:sz w:val="26"/>
          <w:szCs w:val="26"/>
        </w:rPr>
        <w:t xml:space="preserve">Размер среднемесячной номинальной начисленной заработной платы работников крупных и средних предприятий и некоммерческих организаций всех </w:t>
      </w:r>
      <w:r>
        <w:rPr>
          <w:sz w:val="26"/>
          <w:szCs w:val="26"/>
        </w:rPr>
        <w:lastRenderedPageBreak/>
        <w:t xml:space="preserve">отраслей экономики за ближайший истекший отчетный период в сумме 99 487,0 руб. принят в расчете исходя из данных Росстата за май 2019 года, согласно </w:t>
      </w:r>
      <w:r w:rsidR="00890D15">
        <w:rPr>
          <w:sz w:val="26"/>
          <w:szCs w:val="26"/>
        </w:rPr>
        <w:t>Порядку</w:t>
      </w:r>
      <w:r w:rsidRPr="00473FD4">
        <w:rPr>
          <w:sz w:val="26"/>
          <w:szCs w:val="26"/>
        </w:rPr>
        <w:t xml:space="preserve"> № 158 </w:t>
      </w:r>
      <w:r>
        <w:rPr>
          <w:sz w:val="26"/>
          <w:szCs w:val="26"/>
        </w:rPr>
        <w:t>при расчете должен применяться показатель за ближайший истекший отчетный период.</w:t>
      </w:r>
    </w:p>
    <w:p w:rsidR="00473FD4" w:rsidRDefault="00473FD4" w:rsidP="00473FD4">
      <w:pPr>
        <w:pStyle w:val="af2"/>
        <w:autoSpaceDE w:val="0"/>
        <w:autoSpaceDN w:val="0"/>
        <w:adjustRightInd w:val="0"/>
        <w:ind w:left="0" w:firstLine="709"/>
        <w:jc w:val="both"/>
        <w:rPr>
          <w:sz w:val="26"/>
          <w:szCs w:val="26"/>
        </w:rPr>
      </w:pPr>
      <w:r>
        <w:rPr>
          <w:sz w:val="26"/>
          <w:szCs w:val="26"/>
        </w:rPr>
        <w:t>На сайте Росстата представлена информация по указанному показателю за сентябрь 2019 года, который составляет 79 468,0 руб.</w:t>
      </w:r>
    </w:p>
    <w:p w:rsidR="00473FD4" w:rsidRDefault="00473FD4" w:rsidP="00473FD4">
      <w:pPr>
        <w:pStyle w:val="af2"/>
        <w:autoSpaceDE w:val="0"/>
        <w:autoSpaceDN w:val="0"/>
        <w:adjustRightInd w:val="0"/>
        <w:ind w:left="0" w:firstLine="709"/>
        <w:jc w:val="both"/>
        <w:rPr>
          <w:sz w:val="26"/>
          <w:szCs w:val="26"/>
        </w:rPr>
      </w:pPr>
      <w:r>
        <w:rPr>
          <w:sz w:val="26"/>
          <w:szCs w:val="26"/>
        </w:rPr>
        <w:t xml:space="preserve">Аналогичная ситуация </w:t>
      </w:r>
      <w:r w:rsidR="001F5376">
        <w:rPr>
          <w:sz w:val="26"/>
          <w:szCs w:val="26"/>
        </w:rPr>
        <w:t xml:space="preserve">по </w:t>
      </w:r>
      <w:r>
        <w:rPr>
          <w:sz w:val="26"/>
          <w:szCs w:val="26"/>
        </w:rPr>
        <w:t>цене 1 литра топлива, которая принята по показателю за июнь 2019 года и составляет 52,6 руб. за литр. Показатель за сентябрь 2019 года составляет 52,36 руб. за литр.</w:t>
      </w:r>
    </w:p>
    <w:p w:rsidR="00473FD4" w:rsidRPr="0085287A" w:rsidRDefault="00890D15" w:rsidP="00473FD4">
      <w:pPr>
        <w:pStyle w:val="af2"/>
        <w:autoSpaceDE w:val="0"/>
        <w:autoSpaceDN w:val="0"/>
        <w:adjustRightInd w:val="0"/>
        <w:ind w:left="0" w:firstLine="709"/>
        <w:jc w:val="both"/>
        <w:rPr>
          <w:sz w:val="26"/>
          <w:szCs w:val="26"/>
        </w:rPr>
      </w:pPr>
      <w:r w:rsidRPr="0085287A">
        <w:rPr>
          <w:sz w:val="26"/>
          <w:szCs w:val="26"/>
        </w:rPr>
        <w:t>В случае пересчета максимальной стоимости работы транспортных средств исходя из указанных выше показателей за сентябрь 2019 года объем необходимого финансирования сократится с 10 099,3 тыс. руб. до 8 836,8 тыс. руб.</w:t>
      </w:r>
    </w:p>
    <w:p w:rsidR="00E00A2A" w:rsidRPr="00DE7095" w:rsidRDefault="0068729A" w:rsidP="00533A65">
      <w:pPr>
        <w:pStyle w:val="af2"/>
        <w:numPr>
          <w:ilvl w:val="0"/>
          <w:numId w:val="35"/>
        </w:numPr>
        <w:autoSpaceDE w:val="0"/>
        <w:autoSpaceDN w:val="0"/>
        <w:adjustRightInd w:val="0"/>
        <w:ind w:left="0" w:firstLine="709"/>
        <w:jc w:val="both"/>
        <w:rPr>
          <w:bCs/>
          <w:sz w:val="26"/>
          <w:szCs w:val="26"/>
        </w:rPr>
      </w:pPr>
      <w:r w:rsidRPr="0085287A">
        <w:rPr>
          <w:bCs/>
          <w:sz w:val="26"/>
          <w:szCs w:val="26"/>
        </w:rPr>
        <w:t>В</w:t>
      </w:r>
      <w:r w:rsidR="00E00A2A" w:rsidRPr="0085287A">
        <w:rPr>
          <w:bCs/>
          <w:sz w:val="26"/>
          <w:szCs w:val="26"/>
        </w:rPr>
        <w:t xml:space="preserve"> плановом периоде 2021-2022 годов бюджетные ассигнования не планируются</w:t>
      </w:r>
      <w:r w:rsidRPr="0085287A">
        <w:rPr>
          <w:bCs/>
          <w:sz w:val="26"/>
          <w:szCs w:val="26"/>
        </w:rPr>
        <w:t>, информация о причинах отсутствия в проекте бюджета указанных расходов не представлена.</w:t>
      </w:r>
      <w:r w:rsidR="00D11D20" w:rsidRPr="0085287A">
        <w:rPr>
          <w:bCs/>
          <w:sz w:val="26"/>
          <w:szCs w:val="26"/>
        </w:rPr>
        <w:t xml:space="preserve"> При этом проектом бюджета на плановый период запланированы ежегодные поступления </w:t>
      </w:r>
      <w:r w:rsidR="00D11D20" w:rsidRPr="0085287A">
        <w:rPr>
          <w:sz w:val="26"/>
          <w:szCs w:val="26"/>
        </w:rPr>
        <w:t>в виде платы за проезд пассажиров и провоз багажа автомобильным транспортом</w:t>
      </w:r>
      <w:r w:rsidR="00D11D20" w:rsidRPr="00273529">
        <w:rPr>
          <w:sz w:val="26"/>
          <w:szCs w:val="26"/>
        </w:rPr>
        <w:t xml:space="preserve"> по муниципальному маршруту №101 «п. Искателей </w:t>
      </w:r>
      <w:r w:rsidR="00D11D20" w:rsidRPr="00273529">
        <w:rPr>
          <w:sz w:val="26"/>
          <w:szCs w:val="26"/>
        </w:rPr>
        <w:noBreakHyphen/>
        <w:t xml:space="preserve"> п. Красное»</w:t>
      </w:r>
      <w:r w:rsidR="00D11D20">
        <w:rPr>
          <w:sz w:val="26"/>
          <w:szCs w:val="26"/>
        </w:rPr>
        <w:t>, исходя из планируемого количества перевезенных пассажиров 2 959.</w:t>
      </w:r>
    </w:p>
    <w:p w:rsidR="00E00A2A" w:rsidRDefault="000837B5" w:rsidP="00533A65">
      <w:pPr>
        <w:pStyle w:val="af2"/>
        <w:numPr>
          <w:ilvl w:val="0"/>
          <w:numId w:val="48"/>
        </w:numPr>
        <w:ind w:left="0" w:firstLine="709"/>
        <w:jc w:val="both"/>
        <w:rPr>
          <w:bCs/>
          <w:sz w:val="26"/>
          <w:szCs w:val="26"/>
        </w:rPr>
      </w:pPr>
      <w:r>
        <w:rPr>
          <w:bCs/>
          <w:sz w:val="26"/>
          <w:szCs w:val="26"/>
        </w:rPr>
        <w:t>Б</w:t>
      </w:r>
      <w:r w:rsidR="00E00A2A">
        <w:rPr>
          <w:bCs/>
          <w:sz w:val="26"/>
          <w:szCs w:val="26"/>
        </w:rPr>
        <w:t xml:space="preserve">юджетные ассигнования на приобретение и доставку лодочного мотора для МП ЗР «Северная транспортная компания» предусмотрены на 2020 год в сумме 1 053,3 тыс. руб. (в 2019 году такие расходы </w:t>
      </w:r>
      <w:r w:rsidR="00180D1B">
        <w:rPr>
          <w:bCs/>
          <w:sz w:val="26"/>
          <w:szCs w:val="26"/>
        </w:rPr>
        <w:t>предусмотрены</w:t>
      </w:r>
      <w:r w:rsidR="00E00A2A">
        <w:rPr>
          <w:bCs/>
          <w:sz w:val="26"/>
          <w:szCs w:val="26"/>
        </w:rPr>
        <w:t xml:space="preserve"> в сумме 909,1 тыс. руб.), исполнителем по мероприятию </w:t>
      </w:r>
      <w:r w:rsidR="00B0432C">
        <w:rPr>
          <w:bCs/>
          <w:sz w:val="26"/>
          <w:szCs w:val="26"/>
        </w:rPr>
        <w:t>является МКУ ЗР «Северное».</w:t>
      </w:r>
    </w:p>
    <w:p w:rsidR="00A07825" w:rsidRDefault="00C300B7" w:rsidP="00A74FD3">
      <w:pPr>
        <w:ind w:firstLine="709"/>
        <w:jc w:val="both"/>
        <w:rPr>
          <w:bCs/>
          <w:sz w:val="26"/>
          <w:szCs w:val="26"/>
        </w:rPr>
      </w:pPr>
      <w:r>
        <w:rPr>
          <w:bCs/>
          <w:sz w:val="26"/>
          <w:szCs w:val="26"/>
        </w:rPr>
        <w:t xml:space="preserve">Бюджетные средства планируются для приобретения лодочного мотора </w:t>
      </w:r>
      <w:r>
        <w:rPr>
          <w:bCs/>
          <w:sz w:val="26"/>
          <w:szCs w:val="26"/>
          <w:lang w:val="en-US"/>
        </w:rPr>
        <w:t>Yamaha</w:t>
      </w:r>
      <w:r w:rsidRPr="00C300B7">
        <w:rPr>
          <w:bCs/>
          <w:sz w:val="26"/>
          <w:szCs w:val="26"/>
        </w:rPr>
        <w:t xml:space="preserve"> </w:t>
      </w:r>
      <w:r>
        <w:rPr>
          <w:bCs/>
          <w:sz w:val="26"/>
          <w:szCs w:val="26"/>
          <w:lang w:val="en-US"/>
        </w:rPr>
        <w:t>F</w:t>
      </w:r>
      <w:r w:rsidRPr="00C300B7">
        <w:rPr>
          <w:bCs/>
          <w:sz w:val="26"/>
          <w:szCs w:val="26"/>
        </w:rPr>
        <w:t>200</w:t>
      </w:r>
      <w:r>
        <w:rPr>
          <w:bCs/>
          <w:sz w:val="26"/>
          <w:szCs w:val="26"/>
        </w:rPr>
        <w:t xml:space="preserve"> взамен вышедшего из строя лодочного мотора на лодке ЗР-2</w:t>
      </w:r>
      <w:r w:rsidR="00A07825">
        <w:rPr>
          <w:bCs/>
          <w:sz w:val="26"/>
          <w:szCs w:val="26"/>
        </w:rPr>
        <w:t>.  С</w:t>
      </w:r>
      <w:r w:rsidR="00463C8E">
        <w:rPr>
          <w:bCs/>
          <w:sz w:val="26"/>
          <w:szCs w:val="26"/>
        </w:rPr>
        <w:t>огласно письму МП ЗР «Северная транспортная компания» мотор вышел из строя 15.08.2019</w:t>
      </w:r>
      <w:r w:rsidR="00A07825">
        <w:rPr>
          <w:bCs/>
          <w:sz w:val="26"/>
          <w:szCs w:val="26"/>
        </w:rPr>
        <w:t>, при визуальном осмотре наружные повреждения отсутствовали, моторное масло в картере двигателя был верхний уровень, ремень ГРМ не поврежден, общая наработка двигателя 2022 м/ч, капитальный ремонт двигателя до навигации 2019 года не производился, техническое обслуживание и замена моторного масла производилось своевременно.</w:t>
      </w:r>
    </w:p>
    <w:p w:rsidR="00B0432C" w:rsidRDefault="00463C8E" w:rsidP="00A74FD3">
      <w:pPr>
        <w:ind w:firstLine="709"/>
        <w:jc w:val="both"/>
        <w:rPr>
          <w:bCs/>
          <w:sz w:val="26"/>
          <w:szCs w:val="26"/>
        </w:rPr>
      </w:pPr>
      <w:r>
        <w:rPr>
          <w:bCs/>
          <w:sz w:val="26"/>
          <w:szCs w:val="26"/>
        </w:rPr>
        <w:t>Согласно представленной</w:t>
      </w:r>
      <w:r w:rsidR="00C300B7">
        <w:rPr>
          <w:bCs/>
          <w:sz w:val="26"/>
          <w:szCs w:val="26"/>
        </w:rPr>
        <w:t xml:space="preserve"> </w:t>
      </w:r>
      <w:r>
        <w:rPr>
          <w:bCs/>
          <w:sz w:val="26"/>
          <w:szCs w:val="26"/>
        </w:rPr>
        <w:t>ведомости</w:t>
      </w:r>
      <w:r w:rsidR="00A07825">
        <w:rPr>
          <w:bCs/>
          <w:sz w:val="26"/>
          <w:szCs w:val="26"/>
        </w:rPr>
        <w:t xml:space="preserve"> амортизации ОС</w:t>
      </w:r>
      <w:r>
        <w:rPr>
          <w:bCs/>
          <w:sz w:val="26"/>
          <w:szCs w:val="26"/>
        </w:rPr>
        <w:t xml:space="preserve"> за 9 месяцев 2019 года </w:t>
      </w:r>
      <w:r w:rsidR="00C300B7">
        <w:rPr>
          <w:bCs/>
          <w:sz w:val="26"/>
          <w:szCs w:val="26"/>
        </w:rPr>
        <w:t>мотор 2015 года стоимостью 791,0 тыс. руб. (амортизационный износ 27%, сумма начисленной амортизации 230,7 тыс. руб.) списан.</w:t>
      </w:r>
    </w:p>
    <w:p w:rsidR="00C300B7" w:rsidRDefault="00C300B7" w:rsidP="00A74FD3">
      <w:pPr>
        <w:ind w:firstLine="709"/>
        <w:jc w:val="both"/>
        <w:rPr>
          <w:bCs/>
          <w:sz w:val="26"/>
          <w:szCs w:val="26"/>
        </w:rPr>
      </w:pPr>
      <w:r>
        <w:rPr>
          <w:bCs/>
          <w:sz w:val="26"/>
          <w:szCs w:val="26"/>
        </w:rPr>
        <w:t xml:space="preserve">Представлено диагностическое заключение ООО «ГРИН ЛАЙТ», согласно которому при работе двигателя произошел обрыв клапана, вследствие чего раскололся поршень, оборванным клапаном и осколками поршня нанесены повреждения ГБЦ и блоку цилиндров, стоимость восстановительных работ с учетом запасных частей и расходных материалов составляет </w:t>
      </w:r>
      <w:r w:rsidR="00463C8E">
        <w:rPr>
          <w:bCs/>
          <w:sz w:val="26"/>
          <w:szCs w:val="26"/>
        </w:rPr>
        <w:t>1 091,8 тыс. руб.</w:t>
      </w:r>
      <w:r w:rsidR="009E029E">
        <w:rPr>
          <w:bCs/>
          <w:sz w:val="26"/>
          <w:szCs w:val="26"/>
        </w:rPr>
        <w:t xml:space="preserve"> (стоимость запчастей и материалов 1 004 317,8 руб., стоимость работ 87 500,0 руб.).</w:t>
      </w:r>
    </w:p>
    <w:p w:rsidR="00463C8E" w:rsidRDefault="00463C8E" w:rsidP="00A74FD3">
      <w:pPr>
        <w:ind w:firstLine="709"/>
        <w:jc w:val="both"/>
        <w:rPr>
          <w:bCs/>
          <w:sz w:val="26"/>
          <w:szCs w:val="26"/>
        </w:rPr>
      </w:pPr>
      <w:r>
        <w:rPr>
          <w:bCs/>
          <w:sz w:val="26"/>
          <w:szCs w:val="26"/>
        </w:rPr>
        <w:t>Документы, подтверждающие проведение анализа рынка на предмет стоимости</w:t>
      </w:r>
      <w:r w:rsidR="00A07825">
        <w:rPr>
          <w:bCs/>
          <w:sz w:val="26"/>
          <w:szCs w:val="26"/>
        </w:rPr>
        <w:t xml:space="preserve"> закупки запчастей и проведения ремонта, не представлены, в этой связи у</w:t>
      </w:r>
      <w:r>
        <w:rPr>
          <w:bCs/>
          <w:sz w:val="26"/>
          <w:szCs w:val="26"/>
        </w:rPr>
        <w:t>казанная стоимость ремонта</w:t>
      </w:r>
      <w:r w:rsidR="00A07825">
        <w:rPr>
          <w:bCs/>
          <w:sz w:val="26"/>
          <w:szCs w:val="26"/>
        </w:rPr>
        <w:t>, превышающая стоимость нового мотора,</w:t>
      </w:r>
      <w:r>
        <w:rPr>
          <w:bCs/>
          <w:sz w:val="26"/>
          <w:szCs w:val="26"/>
        </w:rPr>
        <w:t xml:space="preserve"> может быть поставлена по</w:t>
      </w:r>
      <w:r w:rsidR="00A07825">
        <w:rPr>
          <w:bCs/>
          <w:sz w:val="26"/>
          <w:szCs w:val="26"/>
        </w:rPr>
        <w:t>д сомнение.</w:t>
      </w:r>
    </w:p>
    <w:p w:rsidR="009E029E" w:rsidRDefault="009E029E" w:rsidP="00A74FD3">
      <w:pPr>
        <w:ind w:firstLine="709"/>
        <w:jc w:val="both"/>
        <w:rPr>
          <w:bCs/>
          <w:sz w:val="26"/>
          <w:szCs w:val="26"/>
        </w:rPr>
      </w:pPr>
      <w:r>
        <w:rPr>
          <w:bCs/>
          <w:sz w:val="26"/>
          <w:szCs w:val="26"/>
        </w:rPr>
        <w:t>При анализе стоимости запчастей, на которые приходится 90% от стоимости всех запчастей, установлено следующее (источник сеть Интернет, стоимость указана без учета доставки).</w:t>
      </w:r>
    </w:p>
    <w:p w:rsidR="001E39DA" w:rsidRDefault="001E39DA" w:rsidP="000837B5">
      <w:pPr>
        <w:ind w:firstLine="709"/>
        <w:jc w:val="right"/>
        <w:rPr>
          <w:bCs/>
        </w:rPr>
      </w:pPr>
    </w:p>
    <w:p w:rsidR="001E39DA" w:rsidRDefault="001E39DA" w:rsidP="000837B5">
      <w:pPr>
        <w:ind w:firstLine="709"/>
        <w:jc w:val="right"/>
        <w:rPr>
          <w:bCs/>
        </w:rPr>
      </w:pPr>
    </w:p>
    <w:p w:rsidR="009E029E" w:rsidRPr="000837B5" w:rsidRDefault="000837B5" w:rsidP="000837B5">
      <w:pPr>
        <w:ind w:firstLine="709"/>
        <w:jc w:val="right"/>
        <w:rPr>
          <w:bCs/>
        </w:rPr>
      </w:pPr>
      <w:r w:rsidRPr="000837B5">
        <w:rPr>
          <w:bCs/>
        </w:rPr>
        <w:lastRenderedPageBreak/>
        <w:t>Таблица 1</w:t>
      </w:r>
      <w:r w:rsidR="001E39DA">
        <w:rPr>
          <w:bCs/>
        </w:rPr>
        <w:t>4</w:t>
      </w:r>
    </w:p>
    <w:tbl>
      <w:tblPr>
        <w:tblStyle w:val="ad"/>
        <w:tblW w:w="0" w:type="auto"/>
        <w:jc w:val="center"/>
        <w:tblLayout w:type="fixed"/>
        <w:tblLook w:val="04A0" w:firstRow="1" w:lastRow="0" w:firstColumn="1" w:lastColumn="0" w:noHBand="0" w:noVBand="1"/>
      </w:tblPr>
      <w:tblGrid>
        <w:gridCol w:w="2136"/>
        <w:gridCol w:w="1374"/>
        <w:gridCol w:w="1560"/>
        <w:gridCol w:w="1701"/>
        <w:gridCol w:w="1399"/>
        <w:gridCol w:w="1400"/>
      </w:tblGrid>
      <w:tr w:rsidR="009E029E" w:rsidRPr="001E39DA" w:rsidTr="00353C37">
        <w:trPr>
          <w:jc w:val="center"/>
        </w:trPr>
        <w:tc>
          <w:tcPr>
            <w:tcW w:w="2136" w:type="dxa"/>
            <w:vMerge w:val="restart"/>
            <w:vAlign w:val="center"/>
          </w:tcPr>
          <w:p w:rsidR="009E029E" w:rsidRPr="001E39DA" w:rsidRDefault="009E029E" w:rsidP="009E029E">
            <w:pPr>
              <w:jc w:val="center"/>
              <w:rPr>
                <w:bCs/>
                <w:sz w:val="18"/>
                <w:szCs w:val="18"/>
              </w:rPr>
            </w:pPr>
            <w:r w:rsidRPr="001E39DA">
              <w:rPr>
                <w:bCs/>
                <w:sz w:val="18"/>
                <w:szCs w:val="18"/>
              </w:rPr>
              <w:t>Наименование и артикул</w:t>
            </w:r>
          </w:p>
        </w:tc>
        <w:tc>
          <w:tcPr>
            <w:tcW w:w="7434" w:type="dxa"/>
            <w:gridSpan w:val="5"/>
            <w:vAlign w:val="center"/>
          </w:tcPr>
          <w:p w:rsidR="009E029E" w:rsidRPr="001E39DA" w:rsidRDefault="009E029E" w:rsidP="009E029E">
            <w:pPr>
              <w:jc w:val="center"/>
              <w:rPr>
                <w:bCs/>
                <w:sz w:val="18"/>
                <w:szCs w:val="18"/>
              </w:rPr>
            </w:pPr>
            <w:r w:rsidRPr="001E39DA">
              <w:rPr>
                <w:bCs/>
                <w:sz w:val="18"/>
                <w:szCs w:val="18"/>
              </w:rPr>
              <w:t>Стоимость, руб.</w:t>
            </w:r>
          </w:p>
        </w:tc>
      </w:tr>
      <w:tr w:rsidR="00353C37" w:rsidRPr="001E39DA" w:rsidTr="00353C37">
        <w:trPr>
          <w:jc w:val="center"/>
        </w:trPr>
        <w:tc>
          <w:tcPr>
            <w:tcW w:w="2136" w:type="dxa"/>
            <w:vMerge/>
            <w:vAlign w:val="center"/>
          </w:tcPr>
          <w:p w:rsidR="00353C37" w:rsidRPr="001E39DA" w:rsidRDefault="00353C37" w:rsidP="009E029E">
            <w:pPr>
              <w:jc w:val="center"/>
              <w:rPr>
                <w:bCs/>
                <w:sz w:val="18"/>
                <w:szCs w:val="18"/>
              </w:rPr>
            </w:pPr>
          </w:p>
        </w:tc>
        <w:tc>
          <w:tcPr>
            <w:tcW w:w="1374" w:type="dxa"/>
            <w:vAlign w:val="center"/>
          </w:tcPr>
          <w:p w:rsidR="00353C37" w:rsidRPr="001E39DA" w:rsidRDefault="00353C37" w:rsidP="009E029E">
            <w:pPr>
              <w:jc w:val="center"/>
              <w:rPr>
                <w:bCs/>
                <w:sz w:val="18"/>
                <w:szCs w:val="18"/>
              </w:rPr>
            </w:pPr>
            <w:r w:rsidRPr="001E39DA">
              <w:rPr>
                <w:bCs/>
                <w:sz w:val="18"/>
                <w:szCs w:val="18"/>
              </w:rPr>
              <w:t>ООО «ГРИН ЛАЙТ»</w:t>
            </w:r>
          </w:p>
        </w:tc>
        <w:tc>
          <w:tcPr>
            <w:tcW w:w="1560" w:type="dxa"/>
            <w:vAlign w:val="center"/>
          </w:tcPr>
          <w:p w:rsidR="00353C37" w:rsidRPr="001E39DA" w:rsidRDefault="00353C37" w:rsidP="009E029E">
            <w:pPr>
              <w:jc w:val="center"/>
              <w:rPr>
                <w:bCs/>
                <w:sz w:val="18"/>
                <w:szCs w:val="18"/>
              </w:rPr>
            </w:pPr>
            <w:r w:rsidRPr="001E39DA">
              <w:rPr>
                <w:bCs/>
                <w:sz w:val="18"/>
                <w:szCs w:val="18"/>
              </w:rPr>
              <w:t>Армада Компани</w:t>
            </w:r>
          </w:p>
          <w:p w:rsidR="00353C37" w:rsidRPr="001E39DA" w:rsidRDefault="005341EC" w:rsidP="009E029E">
            <w:pPr>
              <w:jc w:val="center"/>
              <w:rPr>
                <w:bCs/>
                <w:sz w:val="18"/>
                <w:szCs w:val="18"/>
              </w:rPr>
            </w:pPr>
            <w:hyperlink r:id="rId89" w:history="1">
              <w:r w:rsidR="00353C37" w:rsidRPr="001E39DA">
                <w:rPr>
                  <w:sz w:val="18"/>
                  <w:szCs w:val="18"/>
                </w:rPr>
                <w:t>https</w:t>
              </w:r>
              <w:r w:rsidR="00353C37" w:rsidRPr="001E39DA">
                <w:rPr>
                  <w:bCs/>
                  <w:sz w:val="18"/>
                  <w:szCs w:val="18"/>
                </w:rPr>
                <w:t>://www.armada-co.ru</w:t>
              </w:r>
            </w:hyperlink>
          </w:p>
        </w:tc>
        <w:tc>
          <w:tcPr>
            <w:tcW w:w="1701" w:type="dxa"/>
            <w:vAlign w:val="center"/>
          </w:tcPr>
          <w:p w:rsidR="00353C37" w:rsidRPr="001E39DA" w:rsidRDefault="00353C37" w:rsidP="009E029E">
            <w:pPr>
              <w:jc w:val="center"/>
              <w:rPr>
                <w:bCs/>
                <w:sz w:val="18"/>
                <w:szCs w:val="18"/>
              </w:rPr>
            </w:pPr>
            <w:r w:rsidRPr="001E39DA">
              <w:rPr>
                <w:bCs/>
                <w:sz w:val="18"/>
                <w:szCs w:val="18"/>
              </w:rPr>
              <w:t xml:space="preserve">ООО «СМГ» </w:t>
            </w:r>
            <w:hyperlink r:id="rId90" w:history="1">
              <w:r w:rsidRPr="001E39DA">
                <w:rPr>
                  <w:bCs/>
                  <w:sz w:val="18"/>
                  <w:szCs w:val="18"/>
                </w:rPr>
                <w:t>https://www.partsnetweb.ru/</w:t>
              </w:r>
            </w:hyperlink>
          </w:p>
        </w:tc>
        <w:tc>
          <w:tcPr>
            <w:tcW w:w="1399" w:type="dxa"/>
            <w:vAlign w:val="center"/>
          </w:tcPr>
          <w:p w:rsidR="00353C37" w:rsidRPr="001E39DA" w:rsidRDefault="00353C37" w:rsidP="009E029E">
            <w:pPr>
              <w:jc w:val="center"/>
              <w:rPr>
                <w:bCs/>
                <w:sz w:val="18"/>
                <w:szCs w:val="18"/>
              </w:rPr>
            </w:pPr>
            <w:r w:rsidRPr="001E39DA">
              <w:rPr>
                <w:bCs/>
                <w:sz w:val="18"/>
                <w:szCs w:val="18"/>
              </w:rPr>
              <w:t>ИП Фролов Владимир Валерьевич</w:t>
            </w:r>
          </w:p>
          <w:p w:rsidR="00353C37" w:rsidRPr="001E39DA" w:rsidRDefault="005341EC" w:rsidP="009E029E">
            <w:pPr>
              <w:jc w:val="center"/>
              <w:rPr>
                <w:bCs/>
                <w:sz w:val="18"/>
                <w:szCs w:val="18"/>
              </w:rPr>
            </w:pPr>
            <w:hyperlink r:id="rId91" w:history="1">
              <w:r w:rsidR="00353C37" w:rsidRPr="001E39DA">
                <w:rPr>
                  <w:bCs/>
                  <w:sz w:val="18"/>
                  <w:szCs w:val="18"/>
                </w:rPr>
                <w:t>http://www.motodobro.ru/</w:t>
              </w:r>
            </w:hyperlink>
          </w:p>
        </w:tc>
        <w:tc>
          <w:tcPr>
            <w:tcW w:w="1400" w:type="dxa"/>
            <w:vAlign w:val="center"/>
          </w:tcPr>
          <w:p w:rsidR="00353C37" w:rsidRPr="001E39DA" w:rsidRDefault="005341EC" w:rsidP="009E029E">
            <w:pPr>
              <w:jc w:val="center"/>
              <w:rPr>
                <w:bCs/>
                <w:sz w:val="18"/>
                <w:szCs w:val="18"/>
              </w:rPr>
            </w:pPr>
            <w:hyperlink r:id="rId92" w:history="1">
              <w:r w:rsidR="005971BC" w:rsidRPr="001E39DA">
                <w:rPr>
                  <w:bCs/>
                  <w:sz w:val="18"/>
                  <w:szCs w:val="18"/>
                </w:rPr>
                <w:t>https://allmotoparts.ru/</w:t>
              </w:r>
            </w:hyperlink>
          </w:p>
        </w:tc>
      </w:tr>
      <w:tr w:rsidR="00353C37" w:rsidRPr="001E39DA" w:rsidTr="0025538D">
        <w:trPr>
          <w:jc w:val="center"/>
        </w:trPr>
        <w:tc>
          <w:tcPr>
            <w:tcW w:w="2136" w:type="dxa"/>
          </w:tcPr>
          <w:p w:rsidR="00353C37" w:rsidRPr="001E39DA" w:rsidRDefault="00353C37" w:rsidP="00A74FD3">
            <w:pPr>
              <w:jc w:val="both"/>
              <w:rPr>
                <w:bCs/>
                <w:sz w:val="18"/>
                <w:szCs w:val="18"/>
              </w:rPr>
            </w:pPr>
            <w:r w:rsidRPr="001E39DA">
              <w:rPr>
                <w:bCs/>
                <w:sz w:val="18"/>
                <w:szCs w:val="18"/>
              </w:rPr>
              <w:t xml:space="preserve">Мотоголовка в сборе </w:t>
            </w:r>
            <w:r w:rsidRPr="001E39DA">
              <w:rPr>
                <w:bCs/>
                <w:sz w:val="18"/>
                <w:szCs w:val="18"/>
                <w:lang w:val="en-US"/>
              </w:rPr>
              <w:t>Yamaha</w:t>
            </w:r>
          </w:p>
          <w:p w:rsidR="00353C37" w:rsidRPr="001E39DA" w:rsidRDefault="00353C37" w:rsidP="00A74FD3">
            <w:pPr>
              <w:jc w:val="both"/>
              <w:rPr>
                <w:bCs/>
                <w:sz w:val="18"/>
                <w:szCs w:val="18"/>
              </w:rPr>
            </w:pPr>
            <w:r w:rsidRPr="001E39DA">
              <w:rPr>
                <w:bCs/>
                <w:sz w:val="18"/>
                <w:szCs w:val="18"/>
              </w:rPr>
              <w:t>6P2-W009B-10-9S</w:t>
            </w:r>
          </w:p>
        </w:tc>
        <w:tc>
          <w:tcPr>
            <w:tcW w:w="1374" w:type="dxa"/>
          </w:tcPr>
          <w:p w:rsidR="00353C37" w:rsidRPr="001E39DA" w:rsidRDefault="00353C37" w:rsidP="00201503">
            <w:pPr>
              <w:jc w:val="center"/>
              <w:rPr>
                <w:bCs/>
                <w:sz w:val="18"/>
                <w:szCs w:val="18"/>
              </w:rPr>
            </w:pPr>
            <w:r w:rsidRPr="001E39DA">
              <w:rPr>
                <w:bCs/>
                <w:sz w:val="18"/>
                <w:szCs w:val="18"/>
              </w:rPr>
              <w:t>532 650,00</w:t>
            </w:r>
          </w:p>
        </w:tc>
        <w:tc>
          <w:tcPr>
            <w:tcW w:w="1560" w:type="dxa"/>
          </w:tcPr>
          <w:p w:rsidR="00353C37" w:rsidRPr="001E39DA" w:rsidRDefault="00353C37" w:rsidP="00201503">
            <w:pPr>
              <w:jc w:val="center"/>
              <w:rPr>
                <w:bCs/>
                <w:sz w:val="18"/>
                <w:szCs w:val="18"/>
              </w:rPr>
            </w:pPr>
            <w:r w:rsidRPr="001E39DA">
              <w:rPr>
                <w:bCs/>
                <w:sz w:val="18"/>
                <w:szCs w:val="18"/>
              </w:rPr>
              <w:t>344 921,13</w:t>
            </w:r>
          </w:p>
        </w:tc>
        <w:tc>
          <w:tcPr>
            <w:tcW w:w="1701" w:type="dxa"/>
          </w:tcPr>
          <w:p w:rsidR="00353C37" w:rsidRPr="001E39DA" w:rsidRDefault="00353C37" w:rsidP="00201503">
            <w:pPr>
              <w:jc w:val="center"/>
              <w:rPr>
                <w:bCs/>
                <w:sz w:val="18"/>
                <w:szCs w:val="18"/>
              </w:rPr>
            </w:pPr>
            <w:r w:rsidRPr="001E39DA">
              <w:rPr>
                <w:bCs/>
                <w:sz w:val="18"/>
                <w:szCs w:val="18"/>
              </w:rPr>
              <w:t>395 667,69</w:t>
            </w:r>
          </w:p>
        </w:tc>
        <w:tc>
          <w:tcPr>
            <w:tcW w:w="1399" w:type="dxa"/>
          </w:tcPr>
          <w:p w:rsidR="00353C37" w:rsidRPr="001E39DA" w:rsidRDefault="00353C37" w:rsidP="00201503">
            <w:pPr>
              <w:jc w:val="center"/>
              <w:rPr>
                <w:bCs/>
                <w:sz w:val="18"/>
                <w:szCs w:val="18"/>
              </w:rPr>
            </w:pPr>
            <w:r w:rsidRPr="001E39DA">
              <w:rPr>
                <w:bCs/>
                <w:sz w:val="18"/>
                <w:szCs w:val="18"/>
              </w:rPr>
              <w:t>321 670,00</w:t>
            </w:r>
          </w:p>
        </w:tc>
        <w:tc>
          <w:tcPr>
            <w:tcW w:w="1400" w:type="dxa"/>
          </w:tcPr>
          <w:p w:rsidR="00353C37" w:rsidRPr="001E39DA" w:rsidRDefault="005971BC" w:rsidP="00201503">
            <w:pPr>
              <w:jc w:val="center"/>
              <w:rPr>
                <w:bCs/>
                <w:sz w:val="18"/>
                <w:szCs w:val="18"/>
              </w:rPr>
            </w:pPr>
            <w:r w:rsidRPr="001E39DA">
              <w:rPr>
                <w:bCs/>
                <w:sz w:val="18"/>
                <w:szCs w:val="18"/>
              </w:rPr>
              <w:t>385 743,00</w:t>
            </w:r>
          </w:p>
        </w:tc>
      </w:tr>
      <w:tr w:rsidR="00353C37" w:rsidRPr="001E39DA" w:rsidTr="0025538D">
        <w:trPr>
          <w:jc w:val="center"/>
        </w:trPr>
        <w:tc>
          <w:tcPr>
            <w:tcW w:w="2136" w:type="dxa"/>
          </w:tcPr>
          <w:p w:rsidR="00353C37" w:rsidRPr="001E39DA" w:rsidRDefault="00353C37" w:rsidP="00A74FD3">
            <w:pPr>
              <w:jc w:val="both"/>
              <w:rPr>
                <w:bCs/>
                <w:sz w:val="18"/>
                <w:szCs w:val="18"/>
              </w:rPr>
            </w:pPr>
            <w:r w:rsidRPr="001E39DA">
              <w:rPr>
                <w:bCs/>
                <w:sz w:val="18"/>
                <w:szCs w:val="18"/>
              </w:rPr>
              <w:t xml:space="preserve">Головка блока в сборе правая </w:t>
            </w:r>
            <w:r w:rsidRPr="001E39DA">
              <w:rPr>
                <w:bCs/>
                <w:sz w:val="18"/>
                <w:szCs w:val="18"/>
                <w:lang w:val="en-US"/>
              </w:rPr>
              <w:t>Yamaha</w:t>
            </w:r>
          </w:p>
          <w:p w:rsidR="00353C37" w:rsidRPr="001E39DA" w:rsidRDefault="00353C37" w:rsidP="00A74FD3">
            <w:pPr>
              <w:jc w:val="both"/>
              <w:rPr>
                <w:bCs/>
                <w:sz w:val="18"/>
                <w:szCs w:val="18"/>
              </w:rPr>
            </w:pPr>
            <w:r w:rsidRPr="001E39DA">
              <w:rPr>
                <w:bCs/>
                <w:sz w:val="18"/>
                <w:szCs w:val="18"/>
              </w:rPr>
              <w:t>6P2-W009A-04-9S</w:t>
            </w:r>
          </w:p>
        </w:tc>
        <w:tc>
          <w:tcPr>
            <w:tcW w:w="1374" w:type="dxa"/>
          </w:tcPr>
          <w:p w:rsidR="00353C37" w:rsidRPr="001E39DA" w:rsidRDefault="00353C37" w:rsidP="00201503">
            <w:pPr>
              <w:jc w:val="center"/>
              <w:rPr>
                <w:bCs/>
                <w:sz w:val="18"/>
                <w:szCs w:val="18"/>
              </w:rPr>
            </w:pPr>
            <w:r w:rsidRPr="001E39DA">
              <w:rPr>
                <w:bCs/>
                <w:sz w:val="18"/>
                <w:szCs w:val="18"/>
              </w:rPr>
              <w:t>340 560,00</w:t>
            </w:r>
          </w:p>
        </w:tc>
        <w:tc>
          <w:tcPr>
            <w:tcW w:w="1560" w:type="dxa"/>
          </w:tcPr>
          <w:p w:rsidR="00353C37" w:rsidRPr="001E39DA" w:rsidRDefault="00353C37" w:rsidP="00201503">
            <w:pPr>
              <w:jc w:val="center"/>
              <w:rPr>
                <w:bCs/>
                <w:sz w:val="18"/>
                <w:szCs w:val="18"/>
              </w:rPr>
            </w:pPr>
            <w:r w:rsidRPr="001E39DA">
              <w:rPr>
                <w:bCs/>
                <w:sz w:val="18"/>
                <w:szCs w:val="18"/>
              </w:rPr>
              <w:t>179 275,22</w:t>
            </w:r>
          </w:p>
        </w:tc>
        <w:tc>
          <w:tcPr>
            <w:tcW w:w="1701" w:type="dxa"/>
          </w:tcPr>
          <w:p w:rsidR="00353C37" w:rsidRPr="001E39DA" w:rsidRDefault="00353C37" w:rsidP="00201503">
            <w:pPr>
              <w:jc w:val="center"/>
              <w:rPr>
                <w:bCs/>
                <w:sz w:val="18"/>
                <w:szCs w:val="18"/>
              </w:rPr>
            </w:pPr>
            <w:r w:rsidRPr="001E39DA">
              <w:rPr>
                <w:bCs/>
                <w:sz w:val="18"/>
                <w:szCs w:val="18"/>
              </w:rPr>
              <w:t>205 652,50</w:t>
            </w:r>
          </w:p>
        </w:tc>
        <w:tc>
          <w:tcPr>
            <w:tcW w:w="1399" w:type="dxa"/>
          </w:tcPr>
          <w:p w:rsidR="00353C37" w:rsidRPr="001E39DA" w:rsidRDefault="00353C37" w:rsidP="00201503">
            <w:pPr>
              <w:jc w:val="center"/>
              <w:rPr>
                <w:bCs/>
                <w:sz w:val="18"/>
                <w:szCs w:val="18"/>
              </w:rPr>
            </w:pPr>
            <w:r w:rsidRPr="001E39DA">
              <w:rPr>
                <w:bCs/>
                <w:sz w:val="18"/>
                <w:szCs w:val="18"/>
              </w:rPr>
              <w:t>167 191,00</w:t>
            </w:r>
          </w:p>
        </w:tc>
        <w:tc>
          <w:tcPr>
            <w:tcW w:w="1400" w:type="dxa"/>
          </w:tcPr>
          <w:p w:rsidR="00353C37" w:rsidRPr="001E39DA" w:rsidRDefault="005971BC" w:rsidP="00201503">
            <w:pPr>
              <w:jc w:val="center"/>
              <w:rPr>
                <w:bCs/>
                <w:sz w:val="18"/>
                <w:szCs w:val="18"/>
              </w:rPr>
            </w:pPr>
            <w:r w:rsidRPr="001E39DA">
              <w:rPr>
                <w:bCs/>
                <w:sz w:val="18"/>
                <w:szCs w:val="18"/>
              </w:rPr>
              <w:t>200 494,00</w:t>
            </w:r>
          </w:p>
        </w:tc>
      </w:tr>
      <w:tr w:rsidR="00353C37" w:rsidRPr="001E39DA" w:rsidTr="0025538D">
        <w:trPr>
          <w:jc w:val="center"/>
        </w:trPr>
        <w:tc>
          <w:tcPr>
            <w:tcW w:w="2136" w:type="dxa"/>
          </w:tcPr>
          <w:p w:rsidR="00353C37" w:rsidRPr="001E39DA" w:rsidRDefault="00353C37" w:rsidP="00A74FD3">
            <w:pPr>
              <w:jc w:val="both"/>
              <w:rPr>
                <w:bCs/>
                <w:sz w:val="18"/>
                <w:szCs w:val="18"/>
              </w:rPr>
            </w:pPr>
            <w:r w:rsidRPr="001E39DA">
              <w:rPr>
                <w:bCs/>
                <w:sz w:val="18"/>
                <w:szCs w:val="18"/>
              </w:rPr>
              <w:t>Кольца поршневые стандартные, комплект на один поршень Yamaha</w:t>
            </w:r>
          </w:p>
          <w:p w:rsidR="00353C37" w:rsidRPr="001E39DA" w:rsidRDefault="00353C37" w:rsidP="00A74FD3">
            <w:pPr>
              <w:jc w:val="both"/>
              <w:rPr>
                <w:bCs/>
                <w:sz w:val="18"/>
                <w:szCs w:val="18"/>
              </w:rPr>
            </w:pPr>
            <w:r w:rsidRPr="001E39DA">
              <w:rPr>
                <w:bCs/>
                <w:sz w:val="18"/>
                <w:szCs w:val="18"/>
              </w:rPr>
              <w:t>63P-11603-01-00</w:t>
            </w:r>
          </w:p>
        </w:tc>
        <w:tc>
          <w:tcPr>
            <w:tcW w:w="1374" w:type="dxa"/>
          </w:tcPr>
          <w:p w:rsidR="00353C37" w:rsidRPr="001E39DA" w:rsidRDefault="00353C37" w:rsidP="00201503">
            <w:pPr>
              <w:jc w:val="center"/>
              <w:rPr>
                <w:bCs/>
                <w:sz w:val="18"/>
                <w:szCs w:val="18"/>
              </w:rPr>
            </w:pPr>
            <w:r w:rsidRPr="001E39DA">
              <w:rPr>
                <w:bCs/>
                <w:sz w:val="18"/>
                <w:szCs w:val="18"/>
              </w:rPr>
              <w:t>35 578,00</w:t>
            </w:r>
          </w:p>
        </w:tc>
        <w:tc>
          <w:tcPr>
            <w:tcW w:w="1560" w:type="dxa"/>
          </w:tcPr>
          <w:p w:rsidR="00353C37" w:rsidRPr="001E39DA" w:rsidRDefault="00353C37" w:rsidP="00201503">
            <w:pPr>
              <w:jc w:val="center"/>
              <w:rPr>
                <w:bCs/>
                <w:sz w:val="18"/>
                <w:szCs w:val="18"/>
              </w:rPr>
            </w:pPr>
            <w:r w:rsidRPr="001E39DA">
              <w:rPr>
                <w:bCs/>
                <w:sz w:val="18"/>
                <w:szCs w:val="18"/>
              </w:rPr>
              <w:t>4 385,12</w:t>
            </w:r>
          </w:p>
        </w:tc>
        <w:tc>
          <w:tcPr>
            <w:tcW w:w="1701" w:type="dxa"/>
          </w:tcPr>
          <w:p w:rsidR="00353C37" w:rsidRPr="001E39DA" w:rsidRDefault="00353C37" w:rsidP="00201503">
            <w:pPr>
              <w:jc w:val="center"/>
              <w:rPr>
                <w:bCs/>
                <w:sz w:val="18"/>
                <w:szCs w:val="18"/>
              </w:rPr>
            </w:pPr>
            <w:r w:rsidRPr="001E39DA">
              <w:rPr>
                <w:bCs/>
                <w:sz w:val="18"/>
                <w:szCs w:val="18"/>
              </w:rPr>
              <w:t>4 158,13</w:t>
            </w:r>
          </w:p>
        </w:tc>
        <w:tc>
          <w:tcPr>
            <w:tcW w:w="1399" w:type="dxa"/>
          </w:tcPr>
          <w:p w:rsidR="00353C37" w:rsidRPr="001E39DA" w:rsidRDefault="00353C37" w:rsidP="00201503">
            <w:pPr>
              <w:jc w:val="center"/>
              <w:rPr>
                <w:bCs/>
                <w:sz w:val="18"/>
                <w:szCs w:val="18"/>
              </w:rPr>
            </w:pPr>
            <w:r w:rsidRPr="001E39DA">
              <w:rPr>
                <w:bCs/>
                <w:sz w:val="18"/>
                <w:szCs w:val="18"/>
              </w:rPr>
              <w:t>3 429,00</w:t>
            </w:r>
          </w:p>
        </w:tc>
        <w:tc>
          <w:tcPr>
            <w:tcW w:w="1400" w:type="dxa"/>
          </w:tcPr>
          <w:p w:rsidR="00353C37" w:rsidRPr="001E39DA" w:rsidRDefault="00353C37" w:rsidP="00201503">
            <w:pPr>
              <w:jc w:val="center"/>
              <w:rPr>
                <w:bCs/>
                <w:sz w:val="18"/>
                <w:szCs w:val="18"/>
              </w:rPr>
            </w:pPr>
            <w:r w:rsidRPr="001E39DA">
              <w:rPr>
                <w:bCs/>
                <w:sz w:val="18"/>
                <w:szCs w:val="18"/>
              </w:rPr>
              <w:t>4 111,00</w:t>
            </w:r>
          </w:p>
        </w:tc>
      </w:tr>
      <w:tr w:rsidR="00353C37" w:rsidRPr="001E39DA" w:rsidTr="0025538D">
        <w:trPr>
          <w:jc w:val="center"/>
        </w:trPr>
        <w:tc>
          <w:tcPr>
            <w:tcW w:w="2136" w:type="dxa"/>
          </w:tcPr>
          <w:p w:rsidR="00353C37" w:rsidRPr="001E39DA" w:rsidRDefault="00353C37" w:rsidP="00A74FD3">
            <w:pPr>
              <w:jc w:val="both"/>
              <w:rPr>
                <w:b/>
                <w:bCs/>
                <w:sz w:val="18"/>
                <w:szCs w:val="18"/>
              </w:rPr>
            </w:pPr>
            <w:r w:rsidRPr="001E39DA">
              <w:rPr>
                <w:b/>
                <w:bCs/>
                <w:sz w:val="18"/>
                <w:szCs w:val="18"/>
              </w:rPr>
              <w:t>Итого</w:t>
            </w:r>
          </w:p>
        </w:tc>
        <w:tc>
          <w:tcPr>
            <w:tcW w:w="1374" w:type="dxa"/>
          </w:tcPr>
          <w:p w:rsidR="00353C37" w:rsidRPr="001E39DA" w:rsidRDefault="00353C37" w:rsidP="00201503">
            <w:pPr>
              <w:jc w:val="center"/>
              <w:rPr>
                <w:b/>
                <w:bCs/>
                <w:sz w:val="18"/>
                <w:szCs w:val="18"/>
              </w:rPr>
            </w:pPr>
            <w:r w:rsidRPr="001E39DA">
              <w:rPr>
                <w:b/>
                <w:bCs/>
                <w:sz w:val="18"/>
                <w:szCs w:val="18"/>
              </w:rPr>
              <w:t>908 788,00</w:t>
            </w:r>
          </w:p>
        </w:tc>
        <w:tc>
          <w:tcPr>
            <w:tcW w:w="1560" w:type="dxa"/>
          </w:tcPr>
          <w:p w:rsidR="00353C37" w:rsidRPr="001E39DA" w:rsidRDefault="00353C37" w:rsidP="00201503">
            <w:pPr>
              <w:jc w:val="center"/>
              <w:rPr>
                <w:b/>
                <w:bCs/>
                <w:sz w:val="18"/>
                <w:szCs w:val="18"/>
              </w:rPr>
            </w:pPr>
            <w:r w:rsidRPr="001E39DA">
              <w:rPr>
                <w:b/>
                <w:bCs/>
                <w:sz w:val="18"/>
                <w:szCs w:val="18"/>
              </w:rPr>
              <w:t>528 581,48</w:t>
            </w:r>
          </w:p>
        </w:tc>
        <w:tc>
          <w:tcPr>
            <w:tcW w:w="1701" w:type="dxa"/>
          </w:tcPr>
          <w:p w:rsidR="00353C37" w:rsidRPr="001E39DA" w:rsidRDefault="00353C37" w:rsidP="00201503">
            <w:pPr>
              <w:jc w:val="center"/>
              <w:rPr>
                <w:b/>
                <w:bCs/>
                <w:sz w:val="18"/>
                <w:szCs w:val="18"/>
              </w:rPr>
            </w:pPr>
            <w:r w:rsidRPr="001E39DA">
              <w:rPr>
                <w:b/>
                <w:bCs/>
                <w:sz w:val="18"/>
                <w:szCs w:val="18"/>
              </w:rPr>
              <w:t>605 478,32</w:t>
            </w:r>
          </w:p>
        </w:tc>
        <w:tc>
          <w:tcPr>
            <w:tcW w:w="1399" w:type="dxa"/>
          </w:tcPr>
          <w:p w:rsidR="00353C37" w:rsidRPr="001E39DA" w:rsidRDefault="00353C37" w:rsidP="00201503">
            <w:pPr>
              <w:jc w:val="center"/>
              <w:rPr>
                <w:b/>
                <w:bCs/>
                <w:sz w:val="18"/>
                <w:szCs w:val="18"/>
              </w:rPr>
            </w:pPr>
            <w:r w:rsidRPr="001E39DA">
              <w:rPr>
                <w:b/>
                <w:bCs/>
                <w:sz w:val="18"/>
                <w:szCs w:val="18"/>
              </w:rPr>
              <w:t>492 290,00</w:t>
            </w:r>
          </w:p>
        </w:tc>
        <w:tc>
          <w:tcPr>
            <w:tcW w:w="1400" w:type="dxa"/>
          </w:tcPr>
          <w:p w:rsidR="00353C37" w:rsidRPr="001E39DA" w:rsidRDefault="005971BC" w:rsidP="00201503">
            <w:pPr>
              <w:jc w:val="center"/>
              <w:rPr>
                <w:b/>
                <w:bCs/>
                <w:sz w:val="18"/>
                <w:szCs w:val="18"/>
              </w:rPr>
            </w:pPr>
            <w:r w:rsidRPr="001E39DA">
              <w:rPr>
                <w:b/>
                <w:bCs/>
                <w:sz w:val="18"/>
                <w:szCs w:val="18"/>
              </w:rPr>
              <w:t>590 348,00</w:t>
            </w:r>
          </w:p>
        </w:tc>
      </w:tr>
    </w:tbl>
    <w:p w:rsidR="009E029E" w:rsidRPr="00201503" w:rsidRDefault="009E029E" w:rsidP="00A74FD3">
      <w:pPr>
        <w:ind w:firstLine="709"/>
        <w:jc w:val="both"/>
        <w:rPr>
          <w:bCs/>
          <w:sz w:val="26"/>
          <w:szCs w:val="26"/>
        </w:rPr>
      </w:pPr>
    </w:p>
    <w:p w:rsidR="00463C8E" w:rsidRDefault="00A07825" w:rsidP="00A74FD3">
      <w:pPr>
        <w:ind w:firstLine="709"/>
        <w:jc w:val="both"/>
        <w:rPr>
          <w:bCs/>
          <w:sz w:val="26"/>
          <w:szCs w:val="26"/>
        </w:rPr>
      </w:pPr>
      <w:r>
        <w:rPr>
          <w:bCs/>
          <w:sz w:val="26"/>
          <w:szCs w:val="26"/>
        </w:rPr>
        <w:t>Д</w:t>
      </w:r>
      <w:r w:rsidR="00463C8E">
        <w:rPr>
          <w:bCs/>
          <w:sz w:val="26"/>
          <w:szCs w:val="26"/>
        </w:rPr>
        <w:t>окументы о списании мотора не представлены</w:t>
      </w:r>
      <w:r w:rsidR="005971BC">
        <w:rPr>
          <w:bCs/>
          <w:sz w:val="26"/>
          <w:szCs w:val="26"/>
        </w:rPr>
        <w:t xml:space="preserve"> (кем и на основании чего принято решение о списании, </w:t>
      </w:r>
      <w:r w:rsidR="000837B5">
        <w:rPr>
          <w:bCs/>
          <w:sz w:val="26"/>
          <w:szCs w:val="26"/>
        </w:rPr>
        <w:t>информация о проведении (непроведении) служебного расследования с установлением виновных лиц, информация об оприходовании запасных частей и др.)</w:t>
      </w:r>
      <w:r w:rsidR="00463C8E">
        <w:rPr>
          <w:bCs/>
          <w:sz w:val="26"/>
          <w:szCs w:val="26"/>
        </w:rPr>
        <w:t>.</w:t>
      </w:r>
    </w:p>
    <w:p w:rsidR="000837B5" w:rsidRDefault="000837B5" w:rsidP="00A74FD3">
      <w:pPr>
        <w:ind w:firstLine="709"/>
        <w:jc w:val="both"/>
        <w:rPr>
          <w:bCs/>
          <w:sz w:val="26"/>
          <w:szCs w:val="26"/>
        </w:rPr>
      </w:pPr>
      <w:r>
        <w:rPr>
          <w:bCs/>
          <w:sz w:val="26"/>
          <w:szCs w:val="26"/>
        </w:rPr>
        <w:t>Исходя из вышеизложенного, подтвердить обоснованность списания лодочного мотора и приобретение нового мотора вместо проведения ремонтных работ не представляется возможным.</w:t>
      </w:r>
    </w:p>
    <w:p w:rsidR="000837B5" w:rsidRDefault="000837B5" w:rsidP="00533A65">
      <w:pPr>
        <w:pStyle w:val="af2"/>
        <w:numPr>
          <w:ilvl w:val="0"/>
          <w:numId w:val="48"/>
        </w:numPr>
        <w:ind w:left="0" w:firstLine="709"/>
        <w:jc w:val="both"/>
        <w:rPr>
          <w:sz w:val="26"/>
          <w:szCs w:val="26"/>
        </w:rPr>
      </w:pPr>
      <w:r w:rsidRPr="000837B5">
        <w:rPr>
          <w:bCs/>
          <w:sz w:val="26"/>
          <w:szCs w:val="26"/>
        </w:rPr>
        <w:t>Бюджетные</w:t>
      </w:r>
      <w:r>
        <w:rPr>
          <w:sz w:val="26"/>
          <w:szCs w:val="26"/>
        </w:rPr>
        <w:t xml:space="preserve"> ассигнования в виде межбюджетных трансфертов предусмотрены в сумме 35 269,4 тыс. руб. в 2020 году, 18 257,3 тыс. руб. в 2021 году, 18 987,4 тыс. руб. в 2022 году (информация представлена в таблице 1</w:t>
      </w:r>
      <w:r w:rsidR="001E39DA">
        <w:rPr>
          <w:sz w:val="26"/>
          <w:szCs w:val="26"/>
        </w:rPr>
        <w:t>5</w:t>
      </w:r>
      <w:r>
        <w:rPr>
          <w:sz w:val="26"/>
          <w:szCs w:val="26"/>
        </w:rPr>
        <w:t>)</w:t>
      </w:r>
      <w:r w:rsidR="0068729A">
        <w:rPr>
          <w:sz w:val="26"/>
          <w:szCs w:val="26"/>
        </w:rPr>
        <w:t>, в том числе:</w:t>
      </w:r>
    </w:p>
    <w:p w:rsidR="0068729A" w:rsidRPr="009521DF" w:rsidRDefault="0068729A" w:rsidP="001F5376">
      <w:pPr>
        <w:pStyle w:val="a8"/>
        <w:numPr>
          <w:ilvl w:val="0"/>
          <w:numId w:val="13"/>
        </w:numPr>
        <w:ind w:left="0" w:firstLine="709"/>
        <w:jc w:val="both"/>
        <w:rPr>
          <w:sz w:val="26"/>
          <w:szCs w:val="26"/>
        </w:rPr>
      </w:pPr>
      <w:r w:rsidRPr="00BC79AC">
        <w:rPr>
          <w:sz w:val="26"/>
          <w:szCs w:val="26"/>
        </w:rPr>
        <w:t>на содержание авиаплощадок в поселениях средства предусмотрены 13-ти муниципальным образованиям</w:t>
      </w:r>
      <w:r w:rsidR="00BC79AC" w:rsidRPr="00BC79AC">
        <w:rPr>
          <w:sz w:val="26"/>
          <w:szCs w:val="26"/>
        </w:rPr>
        <w:t xml:space="preserve"> исходя из утвержденного объема на начало 2019 года с учетом </w:t>
      </w:r>
      <w:r w:rsidR="00BC79AC" w:rsidRPr="009521DF">
        <w:rPr>
          <w:sz w:val="26"/>
          <w:szCs w:val="26"/>
        </w:rPr>
        <w:t>ИПЦ</w:t>
      </w:r>
      <w:r w:rsidR="009521DF" w:rsidRPr="009521DF">
        <w:rPr>
          <w:sz w:val="26"/>
          <w:szCs w:val="26"/>
        </w:rPr>
        <w:t xml:space="preserve"> (согласно пункту 5 приложе</w:t>
      </w:r>
      <w:r w:rsidR="001E39DA">
        <w:rPr>
          <w:sz w:val="26"/>
          <w:szCs w:val="26"/>
        </w:rPr>
        <w:t>ния № 12 к Постановлению № 44п р</w:t>
      </w:r>
      <w:r w:rsidR="009521DF" w:rsidRPr="009521DF">
        <w:rPr>
          <w:sz w:val="26"/>
          <w:szCs w:val="26"/>
        </w:rPr>
        <w:t>асчет планируемого размера межбюджетных трансфертов производится структурными подразделениями Администрации Заполярного района: отделом экономики и прогнозирования на основании обращений глав поселений, поручений руководства Администрации Заполярного район)</w:t>
      </w:r>
      <w:r w:rsidRPr="009521DF">
        <w:rPr>
          <w:sz w:val="26"/>
          <w:szCs w:val="26"/>
        </w:rPr>
        <w:t>;</w:t>
      </w:r>
    </w:p>
    <w:p w:rsidR="0068729A" w:rsidRPr="00BC79AC" w:rsidRDefault="0068729A" w:rsidP="004C3E8B">
      <w:pPr>
        <w:pStyle w:val="a8"/>
        <w:numPr>
          <w:ilvl w:val="0"/>
          <w:numId w:val="13"/>
        </w:numPr>
        <w:ind w:left="0" w:firstLine="709"/>
        <w:jc w:val="both"/>
        <w:rPr>
          <w:sz w:val="26"/>
          <w:szCs w:val="26"/>
        </w:rPr>
      </w:pPr>
      <w:r w:rsidRPr="009521DF">
        <w:rPr>
          <w:sz w:val="26"/>
          <w:szCs w:val="26"/>
        </w:rPr>
        <w:t xml:space="preserve">на содержание мест причаливания </w:t>
      </w:r>
      <w:r w:rsidRPr="00BC79AC">
        <w:rPr>
          <w:sz w:val="26"/>
          <w:szCs w:val="26"/>
        </w:rPr>
        <w:t xml:space="preserve">речного транспорта </w:t>
      </w:r>
      <w:r w:rsidR="001E39DA">
        <w:rPr>
          <w:sz w:val="26"/>
          <w:szCs w:val="26"/>
        </w:rPr>
        <w:t>для</w:t>
      </w:r>
      <w:r w:rsidRPr="00BC79AC">
        <w:rPr>
          <w:sz w:val="26"/>
          <w:szCs w:val="26"/>
        </w:rPr>
        <w:t xml:space="preserve"> МО</w:t>
      </w:r>
      <w:r w:rsidR="001E39DA">
        <w:rPr>
          <w:sz w:val="26"/>
          <w:szCs w:val="26"/>
        </w:rPr>
        <w:t> </w:t>
      </w:r>
      <w:r w:rsidRPr="00BC79AC">
        <w:rPr>
          <w:sz w:val="26"/>
          <w:szCs w:val="26"/>
        </w:rPr>
        <w:t>«Великовисочный сельсовет» НАО</w:t>
      </w:r>
      <w:r w:rsidR="00BC79AC" w:rsidRPr="00BC79AC">
        <w:rPr>
          <w:sz w:val="26"/>
          <w:szCs w:val="26"/>
        </w:rPr>
        <w:t xml:space="preserve">, МО «Пустозерский сельсовет» НАО, </w:t>
      </w:r>
      <w:r w:rsidR="001E39DA">
        <w:rPr>
          <w:sz w:val="26"/>
          <w:szCs w:val="26"/>
        </w:rPr>
        <w:t>МО </w:t>
      </w:r>
      <w:r w:rsidRPr="00BC79AC">
        <w:rPr>
          <w:sz w:val="26"/>
          <w:szCs w:val="26"/>
        </w:rPr>
        <w:t>«Тельвисочный сельсовет» НАО</w:t>
      </w:r>
      <w:r w:rsidR="00BC79AC" w:rsidRPr="00BC79AC">
        <w:rPr>
          <w:sz w:val="26"/>
          <w:szCs w:val="26"/>
        </w:rPr>
        <w:t>, исходя из планового показателя на 2019 год с учетом ИПЦ</w:t>
      </w:r>
      <w:r w:rsidR="009521DF">
        <w:rPr>
          <w:sz w:val="26"/>
          <w:szCs w:val="26"/>
        </w:rPr>
        <w:t xml:space="preserve"> </w:t>
      </w:r>
      <w:r w:rsidR="009521DF" w:rsidRPr="009521DF">
        <w:rPr>
          <w:sz w:val="26"/>
          <w:szCs w:val="26"/>
        </w:rPr>
        <w:t xml:space="preserve">(согласно пункту 5 приложения № 12 к Постановлению № 44п </w:t>
      </w:r>
      <w:r w:rsidR="001E39DA">
        <w:rPr>
          <w:sz w:val="26"/>
          <w:szCs w:val="26"/>
        </w:rPr>
        <w:t>р</w:t>
      </w:r>
      <w:r w:rsidR="009521DF" w:rsidRPr="009521DF">
        <w:rPr>
          <w:sz w:val="26"/>
          <w:szCs w:val="26"/>
        </w:rPr>
        <w:t>асчет планируемого размера межбюджетных трансфертов производится структурными подразделениями Администрации Заполярного района: отделом экономики и прогнозирования на основании обращений глав поселений, поручений руководства Администрации Заполярного район)</w:t>
      </w:r>
      <w:r w:rsidRPr="00BC79AC">
        <w:rPr>
          <w:sz w:val="26"/>
          <w:szCs w:val="26"/>
        </w:rPr>
        <w:t>;</w:t>
      </w:r>
    </w:p>
    <w:p w:rsidR="009521DF" w:rsidRDefault="0068729A" w:rsidP="004C3E8B">
      <w:pPr>
        <w:pStyle w:val="a8"/>
        <w:numPr>
          <w:ilvl w:val="0"/>
          <w:numId w:val="13"/>
        </w:numPr>
        <w:ind w:left="0" w:firstLine="709"/>
        <w:jc w:val="both"/>
        <w:rPr>
          <w:sz w:val="26"/>
          <w:szCs w:val="26"/>
        </w:rPr>
      </w:pPr>
      <w:r w:rsidRPr="009521DF">
        <w:rPr>
          <w:sz w:val="26"/>
          <w:szCs w:val="26"/>
        </w:rPr>
        <w:t xml:space="preserve">на ремонт и содержание автомобильных дорог общего пользования местного значения за счет средств дорожного фонда Заполярного района </w:t>
      </w:r>
      <w:r w:rsidR="009521DF" w:rsidRPr="009521DF">
        <w:rPr>
          <w:sz w:val="26"/>
          <w:szCs w:val="26"/>
        </w:rPr>
        <w:t>14</w:t>
      </w:r>
      <w:r w:rsidRPr="009521DF">
        <w:rPr>
          <w:sz w:val="26"/>
          <w:szCs w:val="26"/>
        </w:rPr>
        <w:t>-ти муниципальным образован</w:t>
      </w:r>
      <w:r w:rsidR="009521DF" w:rsidRPr="009521DF">
        <w:rPr>
          <w:sz w:val="26"/>
          <w:szCs w:val="26"/>
        </w:rPr>
        <w:t xml:space="preserve">иям в соответствии с положениями решения Совета Заполярного района от </w:t>
      </w:r>
      <w:r w:rsidR="009521DF">
        <w:rPr>
          <w:sz w:val="26"/>
          <w:szCs w:val="26"/>
        </w:rPr>
        <w:t>27.11.2013 № 458-р «О муниципальном дорожном фонде Заполярного района»;</w:t>
      </w:r>
    </w:p>
    <w:p w:rsidR="0068729A" w:rsidRDefault="009521DF" w:rsidP="004C3E8B">
      <w:pPr>
        <w:pStyle w:val="a8"/>
        <w:numPr>
          <w:ilvl w:val="0"/>
          <w:numId w:val="13"/>
        </w:numPr>
        <w:ind w:left="0" w:firstLine="709"/>
        <w:jc w:val="both"/>
        <w:rPr>
          <w:sz w:val="26"/>
          <w:szCs w:val="26"/>
        </w:rPr>
      </w:pPr>
      <w:r w:rsidRPr="009233DA">
        <w:rPr>
          <w:sz w:val="26"/>
          <w:szCs w:val="26"/>
        </w:rPr>
        <w:t xml:space="preserve">на устройство вертолетной площадки в с. Шойна запланированы в соответствии с локальным сметным расчетом (в 2019 году были предусмотрены бюджетные ассигнования в сумме 4 400,0 тыс. руб., проведенные аукционы признаны несостоявшимися, в новой смете дополнительно </w:t>
      </w:r>
      <w:r w:rsidR="009233DA" w:rsidRPr="009233DA">
        <w:rPr>
          <w:sz w:val="26"/>
          <w:szCs w:val="26"/>
        </w:rPr>
        <w:t>учтена установка светосигнального оборудования);</w:t>
      </w:r>
    </w:p>
    <w:p w:rsidR="009233DA" w:rsidRDefault="009233DA" w:rsidP="004C3E8B">
      <w:pPr>
        <w:pStyle w:val="a8"/>
        <w:numPr>
          <w:ilvl w:val="0"/>
          <w:numId w:val="13"/>
        </w:numPr>
        <w:ind w:left="0" w:firstLine="709"/>
        <w:jc w:val="both"/>
        <w:rPr>
          <w:sz w:val="26"/>
          <w:szCs w:val="26"/>
        </w:rPr>
      </w:pPr>
      <w:r>
        <w:rPr>
          <w:sz w:val="26"/>
          <w:szCs w:val="26"/>
        </w:rPr>
        <w:lastRenderedPageBreak/>
        <w:t>на приобретение и доставку мобильных зданий (помещений ожидания воздушных судов) в МО «Омски</w:t>
      </w:r>
      <w:r w:rsidR="00245E6E">
        <w:rPr>
          <w:sz w:val="26"/>
          <w:szCs w:val="26"/>
        </w:rPr>
        <w:t>й сельсовет» НАО (д. Снопа и с. </w:t>
      </w:r>
      <w:r>
        <w:rPr>
          <w:sz w:val="26"/>
          <w:szCs w:val="26"/>
        </w:rPr>
        <w:t>Ома), МО «Колгуевский сельсовет» НАО, МО «Хоседа-Хардский сельсовет» НАО</w:t>
      </w:r>
      <w:r w:rsidR="00245E6E">
        <w:rPr>
          <w:sz w:val="26"/>
          <w:szCs w:val="26"/>
        </w:rPr>
        <w:t xml:space="preserve"> на основании коммерческих предложений (бюджетные </w:t>
      </w:r>
      <w:r w:rsidR="00245E6E" w:rsidRPr="00245E6E">
        <w:rPr>
          <w:sz w:val="26"/>
          <w:szCs w:val="26"/>
        </w:rPr>
        <w:t>ассигнования на поставку зданий п. Бугрино и д.</w:t>
      </w:r>
      <w:r w:rsidR="00245E6E">
        <w:rPr>
          <w:sz w:val="26"/>
          <w:szCs w:val="26"/>
        </w:rPr>
        <w:t> </w:t>
      </w:r>
      <w:r w:rsidR="00245E6E" w:rsidRPr="00245E6E">
        <w:rPr>
          <w:sz w:val="26"/>
          <w:szCs w:val="26"/>
        </w:rPr>
        <w:t>Снопа</w:t>
      </w:r>
      <w:r w:rsidR="00245E6E">
        <w:rPr>
          <w:sz w:val="26"/>
          <w:szCs w:val="26"/>
        </w:rPr>
        <w:t xml:space="preserve"> были запланированы в 2019 году, мероприятия не реализованы в связи с возникшими проблемами по доставке у исполнителей по контрактам).</w:t>
      </w:r>
    </w:p>
    <w:p w:rsidR="001E39DA" w:rsidRPr="00245E6E" w:rsidRDefault="001E39DA" w:rsidP="001E39DA">
      <w:pPr>
        <w:pStyle w:val="a8"/>
        <w:ind w:left="709"/>
        <w:jc w:val="both"/>
        <w:rPr>
          <w:sz w:val="26"/>
          <w:szCs w:val="26"/>
        </w:rPr>
      </w:pPr>
    </w:p>
    <w:p w:rsidR="00BA5C3C" w:rsidRDefault="001E39DA" w:rsidP="00A74FD3">
      <w:pPr>
        <w:pStyle w:val="a8"/>
        <w:jc w:val="right"/>
      </w:pPr>
      <w:r>
        <w:object w:dxaOrig="10052" w:dyaOrig="12454">
          <v:shape id="_x0000_i1038" type="#_x0000_t75" style="width:502.1pt;height:581.65pt" o:ole="">
            <v:imagedata r:id="rId93" o:title=""/>
          </v:shape>
          <o:OLEObject Type="Embed" ProgID="Excel.Sheet.12" ShapeID="_x0000_i1038" DrawAspect="Content" ObjectID="_1636439003" r:id="rId94"/>
        </w:object>
      </w:r>
    </w:p>
    <w:p w:rsidR="00A74FD3" w:rsidRPr="003F2B17" w:rsidRDefault="00A74FD3" w:rsidP="00A74FD3">
      <w:pPr>
        <w:jc w:val="center"/>
        <w:rPr>
          <w:color w:val="0070C0"/>
          <w:sz w:val="2"/>
          <w:szCs w:val="2"/>
        </w:rPr>
      </w:pPr>
    </w:p>
    <w:p w:rsidR="00C85D99" w:rsidRDefault="0025538D" w:rsidP="00C85D99">
      <w:pPr>
        <w:autoSpaceDE w:val="0"/>
        <w:autoSpaceDN w:val="0"/>
        <w:adjustRightInd w:val="0"/>
        <w:ind w:firstLine="709"/>
        <w:jc w:val="both"/>
        <w:rPr>
          <w:sz w:val="26"/>
          <w:szCs w:val="26"/>
        </w:rPr>
      </w:pPr>
      <w:r>
        <w:rPr>
          <w:sz w:val="26"/>
          <w:szCs w:val="26"/>
        </w:rPr>
        <w:lastRenderedPageBreak/>
        <w:t xml:space="preserve">В рамках </w:t>
      </w:r>
      <w:r w:rsidRPr="00EE5B76">
        <w:rPr>
          <w:b/>
          <w:sz w:val="26"/>
          <w:szCs w:val="26"/>
        </w:rPr>
        <w:t>п</w:t>
      </w:r>
      <w:r w:rsidR="00BA5C3C" w:rsidRPr="00EE5B76">
        <w:rPr>
          <w:b/>
          <w:sz w:val="26"/>
          <w:szCs w:val="26"/>
        </w:rPr>
        <w:t>одпрограмм</w:t>
      </w:r>
      <w:r w:rsidRPr="00EE5B76">
        <w:rPr>
          <w:b/>
          <w:sz w:val="26"/>
          <w:szCs w:val="26"/>
        </w:rPr>
        <w:t>ы</w:t>
      </w:r>
      <w:r w:rsidR="00BA5C3C" w:rsidRPr="00EE5B76">
        <w:rPr>
          <w:b/>
          <w:sz w:val="26"/>
          <w:szCs w:val="26"/>
        </w:rPr>
        <w:t xml:space="preserve"> 5 </w:t>
      </w:r>
      <w:r w:rsidRPr="00EE5B76">
        <w:rPr>
          <w:b/>
          <w:sz w:val="26"/>
          <w:szCs w:val="26"/>
        </w:rPr>
        <w:t>«</w:t>
      </w:r>
      <w:r w:rsidR="00BA5C3C" w:rsidRPr="00EE5B76">
        <w:rPr>
          <w:b/>
          <w:sz w:val="26"/>
          <w:szCs w:val="26"/>
        </w:rPr>
        <w:t>Развитие социальной инфраструктуры и создание комфортных условий проживания на те</w:t>
      </w:r>
      <w:r w:rsidRPr="00EE5B76">
        <w:rPr>
          <w:b/>
          <w:sz w:val="26"/>
          <w:szCs w:val="26"/>
        </w:rPr>
        <w:t>рритории муниципального района «Заполярный район» МП «Комплексное развитие муниципального района «Заполярный район» на 2017-2022 годы»</w:t>
      </w:r>
      <w:r>
        <w:rPr>
          <w:sz w:val="26"/>
          <w:szCs w:val="26"/>
        </w:rPr>
        <w:t xml:space="preserve"> предусмотрены бюджетные ассигнования в виде межбюджетных трансфертов бюджетам поселений </w:t>
      </w:r>
      <w:r w:rsidR="001E39DA">
        <w:rPr>
          <w:sz w:val="26"/>
          <w:szCs w:val="26"/>
        </w:rPr>
        <w:t xml:space="preserve">на </w:t>
      </w:r>
      <w:r w:rsidRPr="0025538D">
        <w:rPr>
          <w:sz w:val="26"/>
          <w:szCs w:val="26"/>
        </w:rPr>
        <w:t>проведение кадастровых работ по формированию земельных участков под жилые дома в муниципальных образованиях</w:t>
      </w:r>
      <w:r>
        <w:rPr>
          <w:sz w:val="26"/>
          <w:szCs w:val="26"/>
        </w:rPr>
        <w:t xml:space="preserve"> в сумме 570,0 тыс. руб., в 2019 году такие расходы запланированы в сумме 377,0 тыс. руб.</w:t>
      </w:r>
      <w:r w:rsidR="00C85D99">
        <w:rPr>
          <w:sz w:val="26"/>
          <w:szCs w:val="26"/>
        </w:rPr>
        <w:t xml:space="preserve"> для МО «Поселок Амдерма» НАО на формирование 13 земельных участков под жилые дома.</w:t>
      </w:r>
    </w:p>
    <w:p w:rsidR="00C85D99" w:rsidRPr="00F71CD3" w:rsidRDefault="00C85D99" w:rsidP="00C85D99">
      <w:pPr>
        <w:autoSpaceDE w:val="0"/>
        <w:autoSpaceDN w:val="0"/>
        <w:adjustRightInd w:val="0"/>
        <w:ind w:firstLine="709"/>
        <w:jc w:val="both"/>
        <w:rPr>
          <w:sz w:val="26"/>
          <w:szCs w:val="26"/>
        </w:rPr>
      </w:pPr>
      <w:r w:rsidRPr="00F71CD3">
        <w:rPr>
          <w:sz w:val="26"/>
          <w:szCs w:val="26"/>
        </w:rPr>
        <w:t>Бюджетные ассигнования на 2020 год запланированы в соответствии с показателями, утвержденными в МП «Комплексное развитие муниципального района «Заполярный район» на 2017-2022 годы»</w:t>
      </w:r>
      <w:r w:rsidR="00F71CD3" w:rsidRPr="00F71CD3">
        <w:rPr>
          <w:sz w:val="26"/>
          <w:szCs w:val="26"/>
        </w:rPr>
        <w:t>, р</w:t>
      </w:r>
      <w:r w:rsidRPr="00F71CD3">
        <w:rPr>
          <w:sz w:val="26"/>
          <w:szCs w:val="26"/>
        </w:rPr>
        <w:t xml:space="preserve">асчет </w:t>
      </w:r>
      <w:r w:rsidR="00F71CD3" w:rsidRPr="00F71CD3">
        <w:rPr>
          <w:sz w:val="26"/>
          <w:szCs w:val="26"/>
        </w:rPr>
        <w:t xml:space="preserve">которых был произведен при формировании проекта бюджета на 2019 год и плановый период 2020-2021 годов </w:t>
      </w:r>
      <w:r w:rsidRPr="00F71CD3">
        <w:rPr>
          <w:sz w:val="26"/>
          <w:szCs w:val="26"/>
        </w:rPr>
        <w:t>исходя из средней стоимости выполнения работ по одному земельному участку, рассчитанному на основании трех коммерческих предложений на 2018</w:t>
      </w:r>
      <w:r w:rsidR="00F71CD3" w:rsidRPr="00F71CD3">
        <w:rPr>
          <w:sz w:val="26"/>
          <w:szCs w:val="26"/>
        </w:rPr>
        <w:t xml:space="preserve"> </w:t>
      </w:r>
      <w:r w:rsidRPr="00F71CD3">
        <w:rPr>
          <w:sz w:val="26"/>
          <w:szCs w:val="26"/>
        </w:rPr>
        <w:t>год с применением соответствующих индексов потребительских цен (8 муниципальных образований: 19 земельных участков *30,0 тыс. руб.)</w:t>
      </w:r>
      <w:r w:rsidR="00F71CD3" w:rsidRPr="00F71CD3">
        <w:rPr>
          <w:sz w:val="26"/>
          <w:szCs w:val="26"/>
        </w:rPr>
        <w:t>, в том числе:</w:t>
      </w:r>
    </w:p>
    <w:p w:rsidR="00C85D99" w:rsidRPr="00F71CD3" w:rsidRDefault="00C85D99" w:rsidP="00A74FD3">
      <w:pPr>
        <w:autoSpaceDE w:val="0"/>
        <w:autoSpaceDN w:val="0"/>
        <w:adjustRightInd w:val="0"/>
        <w:ind w:firstLine="709"/>
        <w:jc w:val="both"/>
        <w:rPr>
          <w:bCs/>
          <w:sz w:val="26"/>
          <w:szCs w:val="26"/>
        </w:rPr>
      </w:pPr>
      <w:r w:rsidRPr="00C85D99">
        <w:rPr>
          <w:sz w:val="26"/>
          <w:szCs w:val="26"/>
        </w:rPr>
        <w:t>формировани</w:t>
      </w:r>
      <w:r w:rsidR="00F71CD3" w:rsidRPr="00F71CD3">
        <w:rPr>
          <w:sz w:val="26"/>
          <w:szCs w:val="26"/>
        </w:rPr>
        <w:t>е</w:t>
      </w:r>
      <w:r w:rsidRPr="00C85D99">
        <w:rPr>
          <w:sz w:val="26"/>
          <w:szCs w:val="26"/>
        </w:rPr>
        <w:t xml:space="preserve"> 6 земельных участков под жилые дома в МО «Пустозерский сельсовет» НАО</w:t>
      </w:r>
      <w:r w:rsidR="00F71CD3" w:rsidRPr="00F71CD3">
        <w:rPr>
          <w:sz w:val="26"/>
          <w:szCs w:val="26"/>
        </w:rPr>
        <w:t xml:space="preserve"> </w:t>
      </w:r>
      <w:r w:rsidR="00F71CD3" w:rsidRPr="00F71CD3">
        <w:rPr>
          <w:sz w:val="26"/>
          <w:szCs w:val="26"/>
        </w:rPr>
        <w:noBreakHyphen/>
        <w:t xml:space="preserve"> </w:t>
      </w:r>
      <w:r w:rsidRPr="00C85D99">
        <w:rPr>
          <w:bCs/>
          <w:sz w:val="26"/>
          <w:szCs w:val="26"/>
        </w:rPr>
        <w:t>180,0</w:t>
      </w:r>
      <w:r w:rsidR="00F71CD3" w:rsidRPr="00F71CD3">
        <w:rPr>
          <w:bCs/>
          <w:sz w:val="26"/>
          <w:szCs w:val="26"/>
        </w:rPr>
        <w:t> тыс. руб.;</w:t>
      </w:r>
    </w:p>
    <w:p w:rsidR="00C85D99" w:rsidRPr="00F71CD3" w:rsidRDefault="00C85D99" w:rsidP="00A74FD3">
      <w:pPr>
        <w:autoSpaceDE w:val="0"/>
        <w:autoSpaceDN w:val="0"/>
        <w:adjustRightInd w:val="0"/>
        <w:ind w:firstLine="709"/>
        <w:jc w:val="both"/>
        <w:rPr>
          <w:bCs/>
          <w:sz w:val="26"/>
          <w:szCs w:val="26"/>
        </w:rPr>
      </w:pPr>
      <w:r w:rsidRPr="00C85D99">
        <w:rPr>
          <w:sz w:val="26"/>
          <w:szCs w:val="26"/>
        </w:rPr>
        <w:t>формировани</w:t>
      </w:r>
      <w:r w:rsidR="00F71CD3" w:rsidRPr="00F71CD3">
        <w:rPr>
          <w:sz w:val="26"/>
          <w:szCs w:val="26"/>
        </w:rPr>
        <w:t>е</w:t>
      </w:r>
      <w:r w:rsidRPr="00C85D99">
        <w:rPr>
          <w:sz w:val="26"/>
          <w:szCs w:val="26"/>
        </w:rPr>
        <w:t xml:space="preserve"> 1 земельн</w:t>
      </w:r>
      <w:r w:rsidR="00F71CD3" w:rsidRPr="00F71CD3">
        <w:rPr>
          <w:sz w:val="26"/>
          <w:szCs w:val="26"/>
        </w:rPr>
        <w:t>ого</w:t>
      </w:r>
      <w:r w:rsidRPr="00C85D99">
        <w:rPr>
          <w:sz w:val="26"/>
          <w:szCs w:val="26"/>
        </w:rPr>
        <w:t xml:space="preserve"> участк</w:t>
      </w:r>
      <w:r w:rsidR="00F71CD3" w:rsidRPr="00F71CD3">
        <w:rPr>
          <w:sz w:val="26"/>
          <w:szCs w:val="26"/>
        </w:rPr>
        <w:t>а</w:t>
      </w:r>
      <w:r w:rsidRPr="00C85D99">
        <w:rPr>
          <w:sz w:val="26"/>
          <w:szCs w:val="26"/>
        </w:rPr>
        <w:t xml:space="preserve"> под жилые дома в МО «Приморско-Куйский сельсовет» НАО</w:t>
      </w:r>
      <w:r w:rsidR="00F71CD3" w:rsidRPr="00F71CD3">
        <w:rPr>
          <w:sz w:val="26"/>
          <w:szCs w:val="26"/>
        </w:rPr>
        <w:t xml:space="preserve"> </w:t>
      </w:r>
      <w:r w:rsidR="00F71CD3" w:rsidRPr="00F71CD3">
        <w:rPr>
          <w:sz w:val="26"/>
          <w:szCs w:val="26"/>
        </w:rPr>
        <w:noBreakHyphen/>
        <w:t xml:space="preserve"> </w:t>
      </w:r>
      <w:r w:rsidRPr="00C85D99">
        <w:rPr>
          <w:bCs/>
          <w:sz w:val="26"/>
          <w:szCs w:val="26"/>
        </w:rPr>
        <w:t>30,0</w:t>
      </w:r>
      <w:r w:rsidR="00F71CD3" w:rsidRPr="00F71CD3">
        <w:rPr>
          <w:bCs/>
          <w:sz w:val="26"/>
          <w:szCs w:val="26"/>
        </w:rPr>
        <w:t> тыс. руб.;</w:t>
      </w:r>
    </w:p>
    <w:p w:rsidR="00C85D99" w:rsidRPr="00F71CD3" w:rsidRDefault="00C85D99" w:rsidP="00A74FD3">
      <w:pPr>
        <w:autoSpaceDE w:val="0"/>
        <w:autoSpaceDN w:val="0"/>
        <w:adjustRightInd w:val="0"/>
        <w:ind w:firstLine="709"/>
        <w:jc w:val="both"/>
        <w:rPr>
          <w:bCs/>
          <w:sz w:val="26"/>
          <w:szCs w:val="26"/>
        </w:rPr>
      </w:pPr>
      <w:r w:rsidRPr="00C85D99">
        <w:rPr>
          <w:sz w:val="26"/>
          <w:szCs w:val="26"/>
        </w:rPr>
        <w:t>формировани</w:t>
      </w:r>
      <w:r w:rsidR="00F71CD3" w:rsidRPr="00F71CD3">
        <w:rPr>
          <w:sz w:val="26"/>
          <w:szCs w:val="26"/>
        </w:rPr>
        <w:t>е</w:t>
      </w:r>
      <w:r w:rsidRPr="00C85D99">
        <w:rPr>
          <w:sz w:val="26"/>
          <w:szCs w:val="26"/>
        </w:rPr>
        <w:t xml:space="preserve"> 3 земельных участков под жилые дома в МО «Омский сельсовет» НАО</w:t>
      </w:r>
      <w:r w:rsidR="00F71CD3" w:rsidRPr="00F71CD3">
        <w:rPr>
          <w:sz w:val="26"/>
          <w:szCs w:val="26"/>
        </w:rPr>
        <w:t xml:space="preserve"> </w:t>
      </w:r>
      <w:r w:rsidR="00F71CD3" w:rsidRPr="00F71CD3">
        <w:rPr>
          <w:sz w:val="26"/>
          <w:szCs w:val="26"/>
        </w:rPr>
        <w:noBreakHyphen/>
        <w:t xml:space="preserve"> </w:t>
      </w:r>
      <w:r w:rsidRPr="00C85D99">
        <w:rPr>
          <w:bCs/>
          <w:sz w:val="26"/>
          <w:szCs w:val="26"/>
        </w:rPr>
        <w:t>90,0</w:t>
      </w:r>
      <w:r w:rsidR="00F71CD3" w:rsidRPr="00F71CD3">
        <w:rPr>
          <w:bCs/>
          <w:sz w:val="26"/>
          <w:szCs w:val="26"/>
        </w:rPr>
        <w:t> тыс. руб.;</w:t>
      </w:r>
    </w:p>
    <w:p w:rsidR="00C85D99" w:rsidRPr="00F71CD3" w:rsidRDefault="00C85D99" w:rsidP="00A74FD3">
      <w:pPr>
        <w:autoSpaceDE w:val="0"/>
        <w:autoSpaceDN w:val="0"/>
        <w:adjustRightInd w:val="0"/>
        <w:ind w:firstLine="709"/>
        <w:jc w:val="both"/>
        <w:rPr>
          <w:bCs/>
          <w:sz w:val="26"/>
          <w:szCs w:val="26"/>
        </w:rPr>
      </w:pPr>
      <w:r w:rsidRPr="00C85D99">
        <w:rPr>
          <w:sz w:val="26"/>
          <w:szCs w:val="26"/>
        </w:rPr>
        <w:t>формировани</w:t>
      </w:r>
      <w:r w:rsidR="00F71CD3" w:rsidRPr="00F71CD3">
        <w:rPr>
          <w:sz w:val="26"/>
          <w:szCs w:val="26"/>
        </w:rPr>
        <w:t>е</w:t>
      </w:r>
      <w:r w:rsidRPr="00C85D99">
        <w:rPr>
          <w:sz w:val="26"/>
          <w:szCs w:val="26"/>
        </w:rPr>
        <w:t xml:space="preserve"> 5 земельных участков под жилые дома в МО «Хоседа-Хардский мсельсовет» НАО</w:t>
      </w:r>
      <w:r w:rsidR="00F71CD3" w:rsidRPr="00F71CD3">
        <w:rPr>
          <w:sz w:val="26"/>
          <w:szCs w:val="26"/>
        </w:rPr>
        <w:t xml:space="preserve"> </w:t>
      </w:r>
      <w:r w:rsidR="00F71CD3" w:rsidRPr="00F71CD3">
        <w:rPr>
          <w:sz w:val="26"/>
          <w:szCs w:val="26"/>
        </w:rPr>
        <w:noBreakHyphen/>
        <w:t xml:space="preserve"> </w:t>
      </w:r>
      <w:r w:rsidRPr="00C85D99">
        <w:rPr>
          <w:bCs/>
          <w:sz w:val="26"/>
          <w:szCs w:val="26"/>
        </w:rPr>
        <w:t>150,0</w:t>
      </w:r>
      <w:r w:rsidR="00F71CD3" w:rsidRPr="00F71CD3">
        <w:rPr>
          <w:bCs/>
          <w:sz w:val="26"/>
          <w:szCs w:val="26"/>
        </w:rPr>
        <w:t> тыс. руб.;</w:t>
      </w:r>
    </w:p>
    <w:p w:rsidR="00C85D99" w:rsidRPr="00F71CD3" w:rsidRDefault="00C85D99" w:rsidP="00A74FD3">
      <w:pPr>
        <w:autoSpaceDE w:val="0"/>
        <w:autoSpaceDN w:val="0"/>
        <w:adjustRightInd w:val="0"/>
        <w:ind w:firstLine="709"/>
        <w:jc w:val="both"/>
        <w:rPr>
          <w:bCs/>
          <w:sz w:val="26"/>
          <w:szCs w:val="26"/>
        </w:rPr>
      </w:pPr>
      <w:r w:rsidRPr="00C85D99">
        <w:rPr>
          <w:sz w:val="26"/>
          <w:szCs w:val="26"/>
        </w:rPr>
        <w:t>формировани</w:t>
      </w:r>
      <w:r w:rsidR="00F71CD3" w:rsidRPr="00F71CD3">
        <w:rPr>
          <w:sz w:val="26"/>
          <w:szCs w:val="26"/>
        </w:rPr>
        <w:t>е</w:t>
      </w:r>
      <w:r w:rsidRPr="00C85D99">
        <w:rPr>
          <w:sz w:val="26"/>
          <w:szCs w:val="26"/>
        </w:rPr>
        <w:t xml:space="preserve"> 1 земельн</w:t>
      </w:r>
      <w:r w:rsidR="00F71CD3" w:rsidRPr="00F71CD3">
        <w:rPr>
          <w:sz w:val="26"/>
          <w:szCs w:val="26"/>
        </w:rPr>
        <w:t>ого</w:t>
      </w:r>
      <w:r w:rsidRPr="00C85D99">
        <w:rPr>
          <w:sz w:val="26"/>
          <w:szCs w:val="26"/>
        </w:rPr>
        <w:t xml:space="preserve"> участк</w:t>
      </w:r>
      <w:r w:rsidR="00F71CD3" w:rsidRPr="00F71CD3">
        <w:rPr>
          <w:sz w:val="26"/>
          <w:szCs w:val="26"/>
        </w:rPr>
        <w:t>а</w:t>
      </w:r>
      <w:r w:rsidRPr="00C85D99">
        <w:rPr>
          <w:sz w:val="26"/>
          <w:szCs w:val="26"/>
        </w:rPr>
        <w:t xml:space="preserve"> под </w:t>
      </w:r>
      <w:r w:rsidR="00F71CD3" w:rsidRPr="00F71CD3">
        <w:rPr>
          <w:sz w:val="26"/>
          <w:szCs w:val="26"/>
        </w:rPr>
        <w:t xml:space="preserve">жилые дома в МО «Хорей-Верский </w:t>
      </w:r>
      <w:r w:rsidRPr="00C85D99">
        <w:rPr>
          <w:sz w:val="26"/>
          <w:szCs w:val="26"/>
        </w:rPr>
        <w:t>сельсовет» НАО</w:t>
      </w:r>
      <w:r w:rsidR="00F71CD3" w:rsidRPr="00F71CD3">
        <w:rPr>
          <w:sz w:val="26"/>
          <w:szCs w:val="26"/>
        </w:rPr>
        <w:t xml:space="preserve"> </w:t>
      </w:r>
      <w:r w:rsidR="00F71CD3" w:rsidRPr="00F71CD3">
        <w:rPr>
          <w:sz w:val="26"/>
          <w:szCs w:val="26"/>
        </w:rPr>
        <w:noBreakHyphen/>
        <w:t xml:space="preserve"> </w:t>
      </w:r>
      <w:r w:rsidRPr="00C85D99">
        <w:rPr>
          <w:bCs/>
          <w:sz w:val="26"/>
          <w:szCs w:val="26"/>
        </w:rPr>
        <w:t>30,</w:t>
      </w:r>
      <w:r w:rsidR="00F71CD3" w:rsidRPr="00F71CD3">
        <w:rPr>
          <w:bCs/>
          <w:sz w:val="26"/>
          <w:szCs w:val="26"/>
        </w:rPr>
        <w:t>0 тыс. руб.;</w:t>
      </w:r>
    </w:p>
    <w:p w:rsidR="00C85D99" w:rsidRPr="00F71CD3" w:rsidRDefault="00C85D99" w:rsidP="00A74FD3">
      <w:pPr>
        <w:autoSpaceDE w:val="0"/>
        <w:autoSpaceDN w:val="0"/>
        <w:adjustRightInd w:val="0"/>
        <w:ind w:firstLine="709"/>
        <w:jc w:val="both"/>
        <w:rPr>
          <w:bCs/>
          <w:sz w:val="26"/>
          <w:szCs w:val="26"/>
        </w:rPr>
      </w:pPr>
      <w:r w:rsidRPr="00C85D99">
        <w:rPr>
          <w:sz w:val="26"/>
          <w:szCs w:val="26"/>
        </w:rPr>
        <w:t>формировани</w:t>
      </w:r>
      <w:r w:rsidR="00F71CD3" w:rsidRPr="00F71CD3">
        <w:rPr>
          <w:sz w:val="26"/>
          <w:szCs w:val="26"/>
        </w:rPr>
        <w:t>е</w:t>
      </w:r>
      <w:r w:rsidRPr="00C85D99">
        <w:rPr>
          <w:sz w:val="26"/>
          <w:szCs w:val="26"/>
        </w:rPr>
        <w:t xml:space="preserve"> 2 земельных участков под жилые дома в МО «Тельвисочный сельсовет» НАО</w:t>
      </w:r>
      <w:r w:rsidR="00F71CD3" w:rsidRPr="00F71CD3">
        <w:rPr>
          <w:sz w:val="26"/>
          <w:szCs w:val="26"/>
        </w:rPr>
        <w:t xml:space="preserve"> </w:t>
      </w:r>
      <w:r w:rsidR="00F71CD3" w:rsidRPr="00F71CD3">
        <w:rPr>
          <w:sz w:val="26"/>
          <w:szCs w:val="26"/>
        </w:rPr>
        <w:noBreakHyphen/>
        <w:t xml:space="preserve"> </w:t>
      </w:r>
      <w:r w:rsidRPr="00C85D99">
        <w:rPr>
          <w:bCs/>
          <w:sz w:val="26"/>
          <w:szCs w:val="26"/>
        </w:rPr>
        <w:t>60,0</w:t>
      </w:r>
      <w:r w:rsidR="00F71CD3" w:rsidRPr="00F71CD3">
        <w:rPr>
          <w:bCs/>
          <w:sz w:val="26"/>
          <w:szCs w:val="26"/>
        </w:rPr>
        <w:t> тыс. руб.;</w:t>
      </w:r>
    </w:p>
    <w:p w:rsidR="00C85D99" w:rsidRPr="00F71CD3" w:rsidRDefault="00C85D99" w:rsidP="00A74FD3">
      <w:pPr>
        <w:autoSpaceDE w:val="0"/>
        <w:autoSpaceDN w:val="0"/>
        <w:adjustRightInd w:val="0"/>
        <w:ind w:firstLine="709"/>
        <w:jc w:val="both"/>
        <w:rPr>
          <w:sz w:val="26"/>
          <w:szCs w:val="26"/>
        </w:rPr>
      </w:pPr>
      <w:r w:rsidRPr="00C85D99">
        <w:rPr>
          <w:sz w:val="26"/>
          <w:szCs w:val="26"/>
        </w:rPr>
        <w:t>формировани</w:t>
      </w:r>
      <w:r w:rsidR="00F71CD3" w:rsidRPr="00F71CD3">
        <w:rPr>
          <w:sz w:val="26"/>
          <w:szCs w:val="26"/>
        </w:rPr>
        <w:t>е 1 земельного</w:t>
      </w:r>
      <w:r w:rsidRPr="00C85D99">
        <w:rPr>
          <w:sz w:val="26"/>
          <w:szCs w:val="26"/>
        </w:rPr>
        <w:t xml:space="preserve"> участк</w:t>
      </w:r>
      <w:r w:rsidR="00F71CD3" w:rsidRPr="00F71CD3">
        <w:rPr>
          <w:sz w:val="26"/>
          <w:szCs w:val="26"/>
        </w:rPr>
        <w:t>а</w:t>
      </w:r>
      <w:r w:rsidRPr="00C85D99">
        <w:rPr>
          <w:sz w:val="26"/>
          <w:szCs w:val="26"/>
        </w:rPr>
        <w:t xml:space="preserve"> под жилые дома в МО «Коткинский сельсовет» НАО</w:t>
      </w:r>
      <w:r w:rsidR="00F71CD3" w:rsidRPr="00F71CD3">
        <w:rPr>
          <w:sz w:val="26"/>
          <w:szCs w:val="26"/>
        </w:rPr>
        <w:t xml:space="preserve"> </w:t>
      </w:r>
      <w:r w:rsidR="00F71CD3" w:rsidRPr="00F71CD3">
        <w:rPr>
          <w:sz w:val="26"/>
          <w:szCs w:val="26"/>
        </w:rPr>
        <w:noBreakHyphen/>
        <w:t xml:space="preserve"> </w:t>
      </w:r>
      <w:r w:rsidRPr="00C85D99">
        <w:rPr>
          <w:bCs/>
          <w:sz w:val="26"/>
          <w:szCs w:val="26"/>
        </w:rPr>
        <w:t>30,0</w:t>
      </w:r>
      <w:r w:rsidR="00F71CD3" w:rsidRPr="00F71CD3">
        <w:rPr>
          <w:bCs/>
          <w:sz w:val="26"/>
          <w:szCs w:val="26"/>
        </w:rPr>
        <w:t> тыс. руб.</w:t>
      </w:r>
    </w:p>
    <w:p w:rsidR="0025538D" w:rsidRDefault="0025538D" w:rsidP="00A74FD3">
      <w:pPr>
        <w:autoSpaceDE w:val="0"/>
        <w:autoSpaceDN w:val="0"/>
        <w:adjustRightInd w:val="0"/>
        <w:ind w:firstLine="709"/>
        <w:jc w:val="both"/>
        <w:rPr>
          <w:sz w:val="26"/>
          <w:szCs w:val="26"/>
        </w:rPr>
      </w:pPr>
      <w:r>
        <w:rPr>
          <w:sz w:val="26"/>
          <w:szCs w:val="26"/>
        </w:rPr>
        <w:t>В плановом периоде 2021-2022 годов предоставление межбюджетных трансфертов на указанные цели не предусматривается.</w:t>
      </w:r>
    </w:p>
    <w:p w:rsidR="00BA5C3C" w:rsidRPr="00BA5C3C" w:rsidRDefault="00BA5C3C" w:rsidP="00BA5C3C">
      <w:pPr>
        <w:autoSpaceDE w:val="0"/>
        <w:autoSpaceDN w:val="0"/>
        <w:adjustRightInd w:val="0"/>
        <w:jc w:val="both"/>
        <w:rPr>
          <w:sz w:val="26"/>
          <w:szCs w:val="26"/>
        </w:rPr>
      </w:pPr>
    </w:p>
    <w:p w:rsidR="0025538D" w:rsidRPr="0025538D" w:rsidRDefault="0025538D" w:rsidP="00A74FD3">
      <w:pPr>
        <w:autoSpaceDE w:val="0"/>
        <w:autoSpaceDN w:val="0"/>
        <w:adjustRightInd w:val="0"/>
        <w:ind w:firstLine="709"/>
        <w:jc w:val="both"/>
        <w:rPr>
          <w:sz w:val="26"/>
          <w:szCs w:val="26"/>
        </w:rPr>
      </w:pPr>
      <w:r w:rsidRPr="0025538D">
        <w:rPr>
          <w:sz w:val="26"/>
          <w:szCs w:val="26"/>
        </w:rPr>
        <w:t xml:space="preserve">В рамках </w:t>
      </w:r>
      <w:r w:rsidRPr="00EE5B76">
        <w:rPr>
          <w:b/>
          <w:sz w:val="26"/>
          <w:szCs w:val="26"/>
        </w:rPr>
        <w:t>подпрограммы 2 «Управление муниципальным имуществом» МП «Развитие административной системы местного самоуправления муниципального района «Заполярный район» на 2017-2022 годы»</w:t>
      </w:r>
      <w:r w:rsidRPr="0025538D">
        <w:rPr>
          <w:sz w:val="26"/>
          <w:szCs w:val="26"/>
        </w:rPr>
        <w:t xml:space="preserve"> </w:t>
      </w:r>
      <w:r w:rsidR="00A74FD3" w:rsidRPr="0025538D">
        <w:rPr>
          <w:sz w:val="26"/>
          <w:szCs w:val="26"/>
        </w:rPr>
        <w:t>на мероприятия по землеустройству и землепользованию (ГРБС – Управление муниципального имущества Администрации Заполярного района) предусмотрено финансирование на 20</w:t>
      </w:r>
      <w:r w:rsidRPr="0025538D">
        <w:rPr>
          <w:sz w:val="26"/>
          <w:szCs w:val="26"/>
        </w:rPr>
        <w:t>20 год в сумме 100,0 </w:t>
      </w:r>
      <w:r w:rsidR="00A74FD3" w:rsidRPr="0025538D">
        <w:rPr>
          <w:sz w:val="26"/>
          <w:szCs w:val="26"/>
        </w:rPr>
        <w:t>тыс. руб.</w:t>
      </w:r>
      <w:r>
        <w:rPr>
          <w:sz w:val="26"/>
          <w:szCs w:val="26"/>
        </w:rPr>
        <w:t>, что соответствует</w:t>
      </w:r>
      <w:r w:rsidR="003516DF">
        <w:rPr>
          <w:sz w:val="26"/>
          <w:szCs w:val="26"/>
        </w:rPr>
        <w:t xml:space="preserve"> проекту поправок </w:t>
      </w:r>
      <w:r w:rsidR="003516DF" w:rsidRPr="003516DF">
        <w:rPr>
          <w:sz w:val="26"/>
          <w:szCs w:val="26"/>
        </w:rPr>
        <w:t>в МП «Развитие административной системы местного самоуправления муниципального района «Заполярный район» на 2017-2022 годы»</w:t>
      </w:r>
      <w:r w:rsidR="003516DF">
        <w:rPr>
          <w:sz w:val="26"/>
          <w:szCs w:val="26"/>
        </w:rPr>
        <w:t xml:space="preserve">, представленному с проектом решения, и </w:t>
      </w:r>
      <w:r>
        <w:rPr>
          <w:sz w:val="26"/>
          <w:szCs w:val="26"/>
        </w:rPr>
        <w:t>плановому показателю 2019 года.</w:t>
      </w:r>
    </w:p>
    <w:p w:rsidR="00A74FD3" w:rsidRPr="00C85D99" w:rsidRDefault="003516DF" w:rsidP="00A74FD3">
      <w:pPr>
        <w:autoSpaceDE w:val="0"/>
        <w:autoSpaceDN w:val="0"/>
        <w:adjustRightInd w:val="0"/>
        <w:ind w:firstLine="709"/>
        <w:jc w:val="both"/>
        <w:rPr>
          <w:sz w:val="26"/>
          <w:szCs w:val="26"/>
        </w:rPr>
      </w:pPr>
      <w:r w:rsidRPr="00C85D99">
        <w:rPr>
          <w:sz w:val="26"/>
          <w:szCs w:val="26"/>
        </w:rPr>
        <w:t xml:space="preserve">Расчет объема финансирования не представлен. </w:t>
      </w:r>
      <w:r w:rsidR="00A74FD3" w:rsidRPr="00C85D99">
        <w:rPr>
          <w:sz w:val="26"/>
          <w:szCs w:val="26"/>
        </w:rPr>
        <w:t xml:space="preserve">Согласно </w:t>
      </w:r>
      <w:r w:rsidRPr="00C85D99">
        <w:rPr>
          <w:sz w:val="26"/>
          <w:szCs w:val="26"/>
        </w:rPr>
        <w:t>документам, представленным с проектом районного бюджета на 2019 год и плановый период 2020-2021 годов расч</w:t>
      </w:r>
      <w:r w:rsidR="00A74FD3" w:rsidRPr="00C85D99">
        <w:rPr>
          <w:sz w:val="26"/>
          <w:szCs w:val="26"/>
        </w:rPr>
        <w:t xml:space="preserve">ет </w:t>
      </w:r>
      <w:r w:rsidRPr="00C85D99">
        <w:rPr>
          <w:sz w:val="26"/>
          <w:szCs w:val="26"/>
        </w:rPr>
        <w:t>финансирования на 2019 год был</w:t>
      </w:r>
      <w:r w:rsidR="00A74FD3" w:rsidRPr="00C85D99">
        <w:rPr>
          <w:sz w:val="26"/>
          <w:szCs w:val="26"/>
        </w:rPr>
        <w:t xml:space="preserve"> произведен исходя из стоимости работ по изготовлению одного межевого плана в размере 31 750,0 руб., определенной </w:t>
      </w:r>
      <w:r w:rsidR="00A74FD3" w:rsidRPr="00C85D99">
        <w:rPr>
          <w:sz w:val="26"/>
          <w:szCs w:val="26"/>
        </w:rPr>
        <w:lastRenderedPageBreak/>
        <w:t>на основании коммерческих предложений при расч</w:t>
      </w:r>
      <w:r w:rsidR="00C85D99" w:rsidRPr="00C85D99">
        <w:rPr>
          <w:sz w:val="26"/>
          <w:szCs w:val="26"/>
        </w:rPr>
        <w:t>ете плановых назначений на 2018 </w:t>
      </w:r>
      <w:r w:rsidR="00A74FD3" w:rsidRPr="00C85D99">
        <w:rPr>
          <w:sz w:val="26"/>
          <w:szCs w:val="26"/>
        </w:rPr>
        <w:t>год, с применением индекса потребительских цен.</w:t>
      </w:r>
    </w:p>
    <w:p w:rsidR="004C7C24" w:rsidRPr="00EE5B76" w:rsidRDefault="00EE5B76" w:rsidP="001E39DA">
      <w:pPr>
        <w:autoSpaceDE w:val="0"/>
        <w:autoSpaceDN w:val="0"/>
        <w:adjustRightInd w:val="0"/>
        <w:ind w:firstLine="709"/>
        <w:jc w:val="both"/>
        <w:rPr>
          <w:sz w:val="26"/>
          <w:szCs w:val="26"/>
        </w:rPr>
      </w:pPr>
      <w:r w:rsidRPr="00EE5B76">
        <w:rPr>
          <w:sz w:val="26"/>
          <w:szCs w:val="26"/>
        </w:rPr>
        <w:t>В плановом периоде 2021-2022 годов бюджетные ассигнования на указанные цели не предусматриваются.</w:t>
      </w:r>
    </w:p>
    <w:p w:rsidR="000C2099" w:rsidRPr="00353443" w:rsidRDefault="000C2099" w:rsidP="000C2099">
      <w:pPr>
        <w:pStyle w:val="a8"/>
        <w:spacing w:before="360" w:after="240"/>
        <w:jc w:val="center"/>
        <w:rPr>
          <w:b/>
          <w:sz w:val="26"/>
          <w:szCs w:val="26"/>
        </w:rPr>
      </w:pPr>
      <w:r w:rsidRPr="00353443">
        <w:rPr>
          <w:b/>
          <w:sz w:val="26"/>
          <w:szCs w:val="26"/>
        </w:rPr>
        <w:t>Раздел 05 «Жилищно-коммунальное хозяйство»</w:t>
      </w:r>
    </w:p>
    <w:p w:rsidR="00A7040B" w:rsidRDefault="00A74FD3" w:rsidP="00A74FD3">
      <w:pPr>
        <w:ind w:firstLine="709"/>
        <w:jc w:val="both"/>
        <w:rPr>
          <w:sz w:val="26"/>
          <w:szCs w:val="26"/>
        </w:rPr>
      </w:pPr>
      <w:r w:rsidRPr="00353443">
        <w:rPr>
          <w:sz w:val="26"/>
          <w:szCs w:val="26"/>
        </w:rPr>
        <w:t>По данному разделу проектом районного бюджета на 20</w:t>
      </w:r>
      <w:r w:rsidR="00353443" w:rsidRPr="00353443">
        <w:rPr>
          <w:sz w:val="26"/>
          <w:szCs w:val="26"/>
        </w:rPr>
        <w:t>20</w:t>
      </w:r>
      <w:r w:rsidRPr="00353443">
        <w:rPr>
          <w:sz w:val="26"/>
          <w:szCs w:val="26"/>
        </w:rPr>
        <w:t xml:space="preserve"> год предусмотрены расходы в сумме </w:t>
      </w:r>
      <w:r w:rsidR="00353443" w:rsidRPr="00353443">
        <w:rPr>
          <w:sz w:val="26"/>
          <w:szCs w:val="26"/>
        </w:rPr>
        <w:t>478</w:t>
      </w:r>
      <w:r w:rsidRPr="00353443">
        <w:rPr>
          <w:sz w:val="26"/>
          <w:szCs w:val="26"/>
        </w:rPr>
        <w:t> </w:t>
      </w:r>
      <w:r w:rsidR="00353443" w:rsidRPr="00353443">
        <w:rPr>
          <w:sz w:val="26"/>
          <w:szCs w:val="26"/>
        </w:rPr>
        <w:t>067</w:t>
      </w:r>
      <w:r w:rsidRPr="00353443">
        <w:rPr>
          <w:sz w:val="26"/>
          <w:szCs w:val="26"/>
        </w:rPr>
        <w:t>,</w:t>
      </w:r>
      <w:r w:rsidR="00353443" w:rsidRPr="00353443">
        <w:rPr>
          <w:sz w:val="26"/>
          <w:szCs w:val="26"/>
        </w:rPr>
        <w:t>2</w:t>
      </w:r>
      <w:r w:rsidRPr="00353443">
        <w:rPr>
          <w:sz w:val="26"/>
          <w:szCs w:val="26"/>
        </w:rPr>
        <w:t> тыс. руб., что составляет 7</w:t>
      </w:r>
      <w:r w:rsidR="00353443" w:rsidRPr="00353443">
        <w:rPr>
          <w:sz w:val="26"/>
          <w:szCs w:val="26"/>
        </w:rPr>
        <w:t>6</w:t>
      </w:r>
      <w:r w:rsidRPr="00353443">
        <w:rPr>
          <w:sz w:val="26"/>
          <w:szCs w:val="26"/>
        </w:rPr>
        <w:t>,</w:t>
      </w:r>
      <w:r w:rsidR="00353443" w:rsidRPr="00353443">
        <w:rPr>
          <w:sz w:val="26"/>
          <w:szCs w:val="26"/>
        </w:rPr>
        <w:t>1</w:t>
      </w:r>
      <w:r w:rsidRPr="00353443">
        <w:rPr>
          <w:sz w:val="26"/>
          <w:szCs w:val="26"/>
        </w:rPr>
        <w:t>% от показ</w:t>
      </w:r>
      <w:r w:rsidR="00353443" w:rsidRPr="00353443">
        <w:rPr>
          <w:sz w:val="26"/>
          <w:szCs w:val="26"/>
        </w:rPr>
        <w:t>ателей уточненного плана на 2019</w:t>
      </w:r>
      <w:r w:rsidRPr="00353443">
        <w:rPr>
          <w:sz w:val="26"/>
          <w:szCs w:val="26"/>
        </w:rPr>
        <w:t> год</w:t>
      </w:r>
      <w:r w:rsidR="00DC3990">
        <w:rPr>
          <w:sz w:val="26"/>
          <w:szCs w:val="26"/>
        </w:rPr>
        <w:t xml:space="preserve"> (уменьшение по сравнению с плановым показателем 2019 года составляет 150 405,2 тыс. руб.)</w:t>
      </w:r>
      <w:r w:rsidRPr="00353443">
        <w:rPr>
          <w:sz w:val="26"/>
          <w:szCs w:val="26"/>
        </w:rPr>
        <w:t>.</w:t>
      </w:r>
    </w:p>
    <w:p w:rsidR="00A7040B" w:rsidRDefault="00A7040B" w:rsidP="00A74FD3">
      <w:pPr>
        <w:ind w:firstLine="709"/>
        <w:jc w:val="both"/>
        <w:rPr>
          <w:sz w:val="26"/>
          <w:szCs w:val="26"/>
        </w:rPr>
      </w:pPr>
      <w:r>
        <w:rPr>
          <w:sz w:val="26"/>
          <w:szCs w:val="26"/>
        </w:rPr>
        <w:t>Указанное уменьшение связано в основном с наличием в 2019 году значительных расходов, которые в 2020 году не планируются, в том числе:</w:t>
      </w:r>
    </w:p>
    <w:p w:rsidR="00A7040B" w:rsidRDefault="00A7040B" w:rsidP="00A74FD3">
      <w:pPr>
        <w:ind w:firstLine="709"/>
        <w:jc w:val="both"/>
        <w:rPr>
          <w:sz w:val="26"/>
          <w:szCs w:val="26"/>
        </w:rPr>
      </w:pPr>
      <w:r>
        <w:rPr>
          <w:sz w:val="26"/>
          <w:szCs w:val="26"/>
        </w:rPr>
        <w:t>взнос в уставный фонд МП ЗР «</w:t>
      </w:r>
      <w:r w:rsidRPr="00A7040B">
        <w:rPr>
          <w:sz w:val="26"/>
          <w:szCs w:val="26"/>
        </w:rPr>
        <w:t>Севержилкомсервис</w:t>
      </w:r>
      <w:r>
        <w:rPr>
          <w:sz w:val="26"/>
          <w:szCs w:val="26"/>
        </w:rPr>
        <w:t>» в сумме 50 000,0 тыс. руб.;</w:t>
      </w:r>
    </w:p>
    <w:p w:rsidR="00A7040B" w:rsidRDefault="00A7040B" w:rsidP="00A74FD3">
      <w:pPr>
        <w:ind w:firstLine="709"/>
        <w:jc w:val="both"/>
        <w:rPr>
          <w:sz w:val="26"/>
          <w:szCs w:val="26"/>
        </w:rPr>
      </w:pPr>
      <w:r>
        <w:rPr>
          <w:sz w:val="26"/>
          <w:szCs w:val="26"/>
        </w:rPr>
        <w:t>межбюджетные трансферты МО «Городское поселение «Рабочий поселок Искателей»</w:t>
      </w:r>
      <w:r w:rsidR="00C27B37">
        <w:rPr>
          <w:sz w:val="26"/>
          <w:szCs w:val="26"/>
        </w:rPr>
        <w:t xml:space="preserve"> на организацию вывоза стоков из септиков и выгребных ям в сумме 35 326,2 тыс. руб.;</w:t>
      </w:r>
    </w:p>
    <w:p w:rsidR="00C27B37" w:rsidRDefault="00C27B37" w:rsidP="00C27B37">
      <w:pPr>
        <w:ind w:firstLine="709"/>
        <w:jc w:val="both"/>
        <w:rPr>
          <w:sz w:val="26"/>
          <w:szCs w:val="26"/>
        </w:rPr>
      </w:pPr>
      <w:r>
        <w:rPr>
          <w:sz w:val="26"/>
          <w:szCs w:val="26"/>
        </w:rPr>
        <w:t>межбюджетные трансферты бюджетам поселений на создание и содержание площадок накопления твердых коммунальных отходов в сумме 18 390,2 тыс. руб.;</w:t>
      </w:r>
    </w:p>
    <w:p w:rsidR="00446CA6" w:rsidRDefault="00446CA6" w:rsidP="00446CA6">
      <w:pPr>
        <w:autoSpaceDE w:val="0"/>
        <w:autoSpaceDN w:val="0"/>
        <w:adjustRightInd w:val="0"/>
        <w:ind w:firstLine="709"/>
        <w:jc w:val="both"/>
        <w:rPr>
          <w:sz w:val="26"/>
          <w:szCs w:val="26"/>
        </w:rPr>
      </w:pPr>
      <w:r>
        <w:rPr>
          <w:sz w:val="26"/>
          <w:szCs w:val="26"/>
        </w:rPr>
        <w:t>межбюджетные трансферты бюджетам поселений на создание условий для обеспечения населения чистой водой в сумме 6 380,1 тыс. руб.;</w:t>
      </w:r>
    </w:p>
    <w:p w:rsidR="00C27B37" w:rsidRDefault="00C27B37" w:rsidP="00C27B37">
      <w:pPr>
        <w:ind w:firstLine="709"/>
        <w:jc w:val="both"/>
        <w:rPr>
          <w:sz w:val="26"/>
          <w:szCs w:val="26"/>
        </w:rPr>
      </w:pPr>
      <w:r>
        <w:rPr>
          <w:sz w:val="26"/>
          <w:szCs w:val="26"/>
        </w:rPr>
        <w:t>строительство очистных сооружений производительностью 2 500 куб. м в сутки в п. Искат</w:t>
      </w:r>
      <w:r w:rsidR="001E39DA">
        <w:rPr>
          <w:sz w:val="26"/>
          <w:szCs w:val="26"/>
        </w:rPr>
        <w:t>елей в сумме 21 672,9 тыс. руб.</w:t>
      </w:r>
    </w:p>
    <w:p w:rsidR="00C27B37" w:rsidRPr="00446CA6" w:rsidRDefault="00446CA6" w:rsidP="00A74FD3">
      <w:pPr>
        <w:ind w:firstLine="709"/>
        <w:jc w:val="both"/>
        <w:rPr>
          <w:sz w:val="26"/>
          <w:szCs w:val="26"/>
        </w:rPr>
      </w:pPr>
      <w:r w:rsidRPr="00446CA6">
        <w:rPr>
          <w:sz w:val="26"/>
          <w:szCs w:val="26"/>
        </w:rPr>
        <w:t xml:space="preserve">Кроме того, </w:t>
      </w:r>
      <w:r w:rsidR="00C27B37" w:rsidRPr="00446CA6">
        <w:rPr>
          <w:sz w:val="26"/>
          <w:szCs w:val="26"/>
        </w:rPr>
        <w:t>уменьш</w:t>
      </w:r>
      <w:r w:rsidRPr="00446CA6">
        <w:rPr>
          <w:sz w:val="26"/>
          <w:szCs w:val="26"/>
        </w:rPr>
        <w:t xml:space="preserve">ается </w:t>
      </w:r>
      <w:r w:rsidR="00C27B37" w:rsidRPr="00446CA6">
        <w:rPr>
          <w:sz w:val="26"/>
          <w:szCs w:val="26"/>
        </w:rPr>
        <w:t>объем субсидий МП ЗР «Севержилкомсервис» на реализацию мероприятий, связанных водоснабжением населения</w:t>
      </w:r>
      <w:r w:rsidRPr="00446CA6">
        <w:rPr>
          <w:sz w:val="26"/>
          <w:szCs w:val="26"/>
        </w:rPr>
        <w:t>,</w:t>
      </w:r>
      <w:r w:rsidR="00C27B37" w:rsidRPr="00446CA6">
        <w:rPr>
          <w:sz w:val="26"/>
          <w:szCs w:val="26"/>
        </w:rPr>
        <w:t xml:space="preserve"> с 81 886,2 тыс. руб. до 22 864,8 тыс. руб. (на 59 021,4 тыс. руб.) при одновременном увели</w:t>
      </w:r>
      <w:r w:rsidRPr="00446CA6">
        <w:rPr>
          <w:sz w:val="26"/>
          <w:szCs w:val="26"/>
        </w:rPr>
        <w:t>чении бюджетных ассигнований в сфере жилищного хозяйства (строительство (приобретение), капитальный и текущий ремонт жилых помещений) на 44 995,8 тыс. руб.</w:t>
      </w:r>
    </w:p>
    <w:p w:rsidR="00A74FD3" w:rsidRPr="00353443" w:rsidRDefault="00A74FD3" w:rsidP="00A74FD3">
      <w:pPr>
        <w:ind w:firstLine="709"/>
        <w:jc w:val="both"/>
        <w:rPr>
          <w:bCs/>
          <w:sz w:val="26"/>
          <w:szCs w:val="26"/>
        </w:rPr>
      </w:pPr>
      <w:r w:rsidRPr="00353443">
        <w:rPr>
          <w:bCs/>
          <w:sz w:val="26"/>
          <w:szCs w:val="26"/>
        </w:rPr>
        <w:t>Объем расходов на плановый период 202</w:t>
      </w:r>
      <w:r w:rsidR="00353443" w:rsidRPr="00353443">
        <w:rPr>
          <w:bCs/>
          <w:sz w:val="26"/>
          <w:szCs w:val="26"/>
        </w:rPr>
        <w:t>1</w:t>
      </w:r>
      <w:r w:rsidRPr="00353443">
        <w:rPr>
          <w:bCs/>
          <w:sz w:val="26"/>
          <w:szCs w:val="26"/>
        </w:rPr>
        <w:t>-202</w:t>
      </w:r>
      <w:r w:rsidR="00353443" w:rsidRPr="00353443">
        <w:rPr>
          <w:bCs/>
          <w:sz w:val="26"/>
          <w:szCs w:val="26"/>
        </w:rPr>
        <w:t>2</w:t>
      </w:r>
      <w:r w:rsidRPr="00353443">
        <w:rPr>
          <w:bCs/>
          <w:sz w:val="26"/>
          <w:szCs w:val="26"/>
        </w:rPr>
        <w:t> годов предусмотрен с уменьшением по отношению к показателю 20</w:t>
      </w:r>
      <w:r w:rsidR="00353443" w:rsidRPr="00353443">
        <w:rPr>
          <w:bCs/>
          <w:sz w:val="26"/>
          <w:szCs w:val="26"/>
        </w:rPr>
        <w:t>20</w:t>
      </w:r>
      <w:r w:rsidRPr="00353443">
        <w:rPr>
          <w:bCs/>
          <w:sz w:val="26"/>
          <w:szCs w:val="26"/>
        </w:rPr>
        <w:t xml:space="preserve"> года на </w:t>
      </w:r>
      <w:r w:rsidR="00353443" w:rsidRPr="00353443">
        <w:rPr>
          <w:bCs/>
          <w:sz w:val="26"/>
          <w:szCs w:val="26"/>
        </w:rPr>
        <w:t>17</w:t>
      </w:r>
      <w:r w:rsidRPr="00353443">
        <w:rPr>
          <w:bCs/>
          <w:sz w:val="26"/>
          <w:szCs w:val="26"/>
        </w:rPr>
        <w:t>,</w:t>
      </w:r>
      <w:r w:rsidR="00353443" w:rsidRPr="00353443">
        <w:rPr>
          <w:bCs/>
          <w:sz w:val="26"/>
          <w:szCs w:val="26"/>
        </w:rPr>
        <w:t>9% и на 19</w:t>
      </w:r>
      <w:r w:rsidRPr="00353443">
        <w:rPr>
          <w:bCs/>
          <w:sz w:val="26"/>
          <w:szCs w:val="26"/>
        </w:rPr>
        <w:t>,</w:t>
      </w:r>
      <w:r w:rsidR="00353443" w:rsidRPr="00353443">
        <w:rPr>
          <w:bCs/>
          <w:sz w:val="26"/>
          <w:szCs w:val="26"/>
        </w:rPr>
        <w:t>8</w:t>
      </w:r>
      <w:r w:rsidRPr="00353443">
        <w:rPr>
          <w:bCs/>
          <w:sz w:val="26"/>
          <w:szCs w:val="26"/>
        </w:rPr>
        <w:t>% соответственно (на 202</w:t>
      </w:r>
      <w:r w:rsidR="00353443" w:rsidRPr="00353443">
        <w:rPr>
          <w:bCs/>
          <w:sz w:val="26"/>
          <w:szCs w:val="26"/>
        </w:rPr>
        <w:t>1</w:t>
      </w:r>
      <w:r w:rsidRPr="00353443">
        <w:rPr>
          <w:bCs/>
          <w:sz w:val="26"/>
          <w:szCs w:val="26"/>
        </w:rPr>
        <w:t xml:space="preserve"> год </w:t>
      </w:r>
      <w:r w:rsidRPr="00353443">
        <w:rPr>
          <w:bCs/>
          <w:sz w:val="26"/>
          <w:szCs w:val="26"/>
        </w:rPr>
        <w:noBreakHyphen/>
        <w:t xml:space="preserve"> </w:t>
      </w:r>
      <w:r w:rsidR="00353443" w:rsidRPr="00353443">
        <w:rPr>
          <w:bCs/>
          <w:sz w:val="26"/>
          <w:szCs w:val="26"/>
        </w:rPr>
        <w:t>392</w:t>
      </w:r>
      <w:r w:rsidRPr="00353443">
        <w:rPr>
          <w:bCs/>
          <w:sz w:val="26"/>
          <w:szCs w:val="26"/>
        </w:rPr>
        <w:t> </w:t>
      </w:r>
      <w:r w:rsidR="00353443" w:rsidRPr="00353443">
        <w:rPr>
          <w:bCs/>
          <w:sz w:val="26"/>
          <w:szCs w:val="26"/>
        </w:rPr>
        <w:t>640</w:t>
      </w:r>
      <w:r w:rsidRPr="00353443">
        <w:rPr>
          <w:bCs/>
          <w:sz w:val="26"/>
          <w:szCs w:val="26"/>
        </w:rPr>
        <w:t>, тыс. руб., на 202</w:t>
      </w:r>
      <w:r w:rsidR="00353443" w:rsidRPr="00353443">
        <w:rPr>
          <w:bCs/>
          <w:sz w:val="26"/>
          <w:szCs w:val="26"/>
        </w:rPr>
        <w:t>2</w:t>
      </w:r>
      <w:r w:rsidRPr="00353443">
        <w:rPr>
          <w:bCs/>
          <w:sz w:val="26"/>
          <w:szCs w:val="26"/>
        </w:rPr>
        <w:t xml:space="preserve"> год – </w:t>
      </w:r>
      <w:r w:rsidR="00353443" w:rsidRPr="00353443">
        <w:rPr>
          <w:bCs/>
          <w:sz w:val="26"/>
          <w:szCs w:val="26"/>
        </w:rPr>
        <w:t>383</w:t>
      </w:r>
      <w:r w:rsidRPr="00353443">
        <w:rPr>
          <w:bCs/>
          <w:sz w:val="26"/>
          <w:szCs w:val="26"/>
        </w:rPr>
        <w:t> </w:t>
      </w:r>
      <w:r w:rsidR="00353443" w:rsidRPr="00353443">
        <w:rPr>
          <w:bCs/>
          <w:sz w:val="26"/>
          <w:szCs w:val="26"/>
        </w:rPr>
        <w:t>607</w:t>
      </w:r>
      <w:r w:rsidRPr="00353443">
        <w:rPr>
          <w:bCs/>
          <w:sz w:val="26"/>
          <w:szCs w:val="26"/>
        </w:rPr>
        <w:t>,</w:t>
      </w:r>
      <w:r w:rsidR="00353443" w:rsidRPr="00353443">
        <w:rPr>
          <w:bCs/>
          <w:sz w:val="26"/>
          <w:szCs w:val="26"/>
        </w:rPr>
        <w:t>7</w:t>
      </w:r>
      <w:r w:rsidRPr="00353443">
        <w:rPr>
          <w:bCs/>
          <w:sz w:val="26"/>
          <w:szCs w:val="26"/>
        </w:rPr>
        <w:t> тыс. руб.).</w:t>
      </w:r>
    </w:p>
    <w:p w:rsidR="00A74FD3" w:rsidRPr="003F2B17" w:rsidRDefault="00A74FD3" w:rsidP="00A74FD3">
      <w:pPr>
        <w:jc w:val="center"/>
        <w:rPr>
          <w:color w:val="0070C0"/>
          <w:sz w:val="2"/>
          <w:szCs w:val="2"/>
        </w:rPr>
      </w:pPr>
      <w:bookmarkStart w:id="2" w:name="_MON_1604684929"/>
      <w:bookmarkEnd w:id="2"/>
    </w:p>
    <w:p w:rsidR="00A74FD3" w:rsidRPr="00353443" w:rsidRDefault="00353443" w:rsidP="00A74FD3">
      <w:pPr>
        <w:pStyle w:val="21"/>
        <w:tabs>
          <w:tab w:val="num" w:pos="0"/>
        </w:tabs>
        <w:suppressAutoHyphens/>
        <w:spacing w:after="0"/>
        <w:ind w:left="0" w:firstLine="709"/>
        <w:jc w:val="both"/>
        <w:rPr>
          <w:sz w:val="26"/>
          <w:szCs w:val="26"/>
        </w:rPr>
      </w:pPr>
      <w:r w:rsidRPr="00353443">
        <w:rPr>
          <w:sz w:val="26"/>
          <w:szCs w:val="26"/>
        </w:rPr>
        <w:t xml:space="preserve">Показатели темпа роста расходов </w:t>
      </w:r>
      <w:r w:rsidR="001E39DA">
        <w:rPr>
          <w:sz w:val="26"/>
          <w:szCs w:val="26"/>
        </w:rPr>
        <w:t xml:space="preserve">а разрезе подразделов </w:t>
      </w:r>
      <w:r w:rsidRPr="00353443">
        <w:rPr>
          <w:sz w:val="26"/>
          <w:szCs w:val="26"/>
        </w:rPr>
        <w:t xml:space="preserve">по отношению к показателю 2019 года приведены в таблице </w:t>
      </w:r>
      <w:r w:rsidR="001E39DA" w:rsidRPr="001E39DA">
        <w:rPr>
          <w:sz w:val="26"/>
          <w:szCs w:val="26"/>
        </w:rPr>
        <w:t>16</w:t>
      </w:r>
      <w:r w:rsidR="00A74FD3" w:rsidRPr="001E39DA">
        <w:rPr>
          <w:sz w:val="26"/>
          <w:szCs w:val="26"/>
        </w:rPr>
        <w:t>.</w:t>
      </w:r>
    </w:p>
    <w:p w:rsidR="00A74FD3" w:rsidRPr="00353443" w:rsidRDefault="001E39DA" w:rsidP="00A74FD3">
      <w:pPr>
        <w:pStyle w:val="21"/>
        <w:tabs>
          <w:tab w:val="num" w:pos="0"/>
        </w:tabs>
        <w:suppressAutoHyphens/>
        <w:spacing w:after="0"/>
        <w:ind w:left="0" w:firstLine="0"/>
        <w:jc w:val="both"/>
        <w:rPr>
          <w:sz w:val="26"/>
          <w:szCs w:val="26"/>
        </w:rPr>
      </w:pPr>
      <w:r w:rsidRPr="00353443">
        <w:object w:dxaOrig="9776" w:dyaOrig="3136">
          <v:shape id="_x0000_i1039" type="#_x0000_t75" style="width:489.6pt;height:155.9pt" o:ole="">
            <v:imagedata r:id="rId95" o:title=""/>
          </v:shape>
          <o:OLEObject Type="Embed" ProgID="Excel.Sheet.12" ShapeID="_x0000_i1039" DrawAspect="Content" ObjectID="_1636439004" r:id="rId96"/>
        </w:object>
      </w:r>
    </w:p>
    <w:p w:rsidR="00403ADB" w:rsidRDefault="00DC3990" w:rsidP="00DC3990">
      <w:pPr>
        <w:pStyle w:val="21"/>
        <w:tabs>
          <w:tab w:val="num" w:pos="0"/>
        </w:tabs>
        <w:suppressAutoHyphens/>
        <w:spacing w:after="0"/>
        <w:ind w:left="0" w:firstLine="709"/>
        <w:jc w:val="both"/>
        <w:rPr>
          <w:sz w:val="26"/>
          <w:szCs w:val="26"/>
        </w:rPr>
      </w:pPr>
      <w:r>
        <w:rPr>
          <w:sz w:val="26"/>
          <w:szCs w:val="26"/>
        </w:rPr>
        <w:t>Бюджетные ассигнования п</w:t>
      </w:r>
      <w:r w:rsidR="007B0991" w:rsidRPr="007B0991">
        <w:rPr>
          <w:sz w:val="26"/>
          <w:szCs w:val="26"/>
        </w:rPr>
        <w:t>рограммн</w:t>
      </w:r>
      <w:r>
        <w:rPr>
          <w:sz w:val="26"/>
          <w:szCs w:val="26"/>
        </w:rPr>
        <w:t>ой</w:t>
      </w:r>
      <w:r w:rsidR="007B0991" w:rsidRPr="007B0991">
        <w:rPr>
          <w:sz w:val="26"/>
          <w:szCs w:val="26"/>
        </w:rPr>
        <w:t xml:space="preserve"> част</w:t>
      </w:r>
      <w:r>
        <w:rPr>
          <w:sz w:val="26"/>
          <w:szCs w:val="26"/>
        </w:rPr>
        <w:t xml:space="preserve">и бюджета составят 473 686,7 тыс. руб. в 2020 году, что на 99 831,2 тыс. руб., или 17,4%, меньше </w:t>
      </w:r>
      <w:r>
        <w:rPr>
          <w:sz w:val="26"/>
          <w:szCs w:val="26"/>
        </w:rPr>
        <w:lastRenderedPageBreak/>
        <w:t xml:space="preserve">планового показателя 2019 года, в плановом периоде 2020-2021 годов предусмотрено </w:t>
      </w:r>
      <w:r w:rsidR="00A7040B">
        <w:rPr>
          <w:sz w:val="26"/>
          <w:szCs w:val="26"/>
        </w:rPr>
        <w:t xml:space="preserve">388 084,6 тыс. руб. и 378 870,1 тыс. руб. соответственно (таблица </w:t>
      </w:r>
      <w:r w:rsidR="001E39DA">
        <w:rPr>
          <w:sz w:val="26"/>
          <w:szCs w:val="26"/>
        </w:rPr>
        <w:t>17</w:t>
      </w:r>
      <w:r w:rsidR="00A7040B">
        <w:rPr>
          <w:sz w:val="26"/>
          <w:szCs w:val="26"/>
        </w:rPr>
        <w:t>).</w:t>
      </w:r>
    </w:p>
    <w:p w:rsidR="00DC3990" w:rsidRPr="007B0991" w:rsidRDefault="00DC3990" w:rsidP="00DC3990">
      <w:pPr>
        <w:pStyle w:val="21"/>
        <w:tabs>
          <w:tab w:val="num" w:pos="0"/>
        </w:tabs>
        <w:suppressAutoHyphens/>
        <w:spacing w:after="0"/>
        <w:ind w:left="0" w:firstLine="709"/>
        <w:jc w:val="both"/>
        <w:rPr>
          <w:sz w:val="26"/>
          <w:szCs w:val="26"/>
        </w:rPr>
      </w:pPr>
    </w:p>
    <w:p w:rsidR="00D15311" w:rsidRPr="009C0A86" w:rsidRDefault="001E39DA" w:rsidP="00A74FD3">
      <w:pPr>
        <w:pStyle w:val="21"/>
        <w:tabs>
          <w:tab w:val="num" w:pos="0"/>
        </w:tabs>
        <w:suppressAutoHyphens/>
        <w:spacing w:after="0"/>
        <w:ind w:left="0" w:firstLine="0"/>
        <w:jc w:val="both"/>
      </w:pPr>
      <w:r w:rsidRPr="003F2B17">
        <w:rPr>
          <w:color w:val="0070C0"/>
        </w:rPr>
        <w:object w:dxaOrig="9776" w:dyaOrig="12730">
          <v:shape id="_x0000_i1040" type="#_x0000_t75" style="width:489.6pt;height:633.6pt" o:ole="">
            <v:imagedata r:id="rId97" o:title=""/>
          </v:shape>
          <o:OLEObject Type="Embed" ProgID="Excel.Sheet.12" ShapeID="_x0000_i1040" DrawAspect="Content" ObjectID="_1636439005" r:id="rId98"/>
        </w:object>
      </w:r>
    </w:p>
    <w:p w:rsidR="009C0A86" w:rsidRPr="009C0A86" w:rsidRDefault="009C0A86" w:rsidP="009C0A86">
      <w:pPr>
        <w:pStyle w:val="NormalANX"/>
        <w:spacing w:before="0" w:after="0" w:line="240" w:lineRule="auto"/>
        <w:ind w:firstLine="709"/>
        <w:rPr>
          <w:sz w:val="26"/>
          <w:szCs w:val="26"/>
        </w:rPr>
      </w:pPr>
      <w:r w:rsidRPr="009C0A86">
        <w:rPr>
          <w:sz w:val="26"/>
          <w:szCs w:val="26"/>
        </w:rPr>
        <w:t xml:space="preserve">В рамках подпрограммы 3 «Материально-техническое и транспортное обеспечение деятельности органов местного самоуправления Заполярного района» </w:t>
      </w:r>
      <w:r w:rsidRPr="009C0A86">
        <w:rPr>
          <w:sz w:val="26"/>
          <w:szCs w:val="26"/>
        </w:rPr>
        <w:lastRenderedPageBreak/>
        <w:t>муниципальной программы «Развитие административной системы местного самоуправления муниципального района «Заполярный район» на 2017-2022 годы» предусмотрены расходы на обеспечение деятельности подведомственных казенных учреждений, включая транспортные расходы (МКУ ЗР «Северное»), на 2020 год в сумме 84 557,5 тыс. руб., что на 898,3 тыс. руб. или на 1,1%</w:t>
      </w:r>
      <w:r w:rsidR="001E39DA">
        <w:rPr>
          <w:sz w:val="26"/>
          <w:szCs w:val="26"/>
        </w:rPr>
        <w:t>,</w:t>
      </w:r>
      <w:r w:rsidRPr="009C0A86">
        <w:rPr>
          <w:sz w:val="26"/>
          <w:szCs w:val="26"/>
        </w:rPr>
        <w:t xml:space="preserve"> больше уточненных бюджетных назначений на 2019 год (83 659,2 тыс. руб.).</w:t>
      </w:r>
    </w:p>
    <w:p w:rsidR="009C0A86" w:rsidRPr="009C0A86" w:rsidRDefault="009C0A86" w:rsidP="009C0A86">
      <w:pPr>
        <w:pStyle w:val="NormalANX"/>
        <w:spacing w:before="0" w:after="0" w:line="240" w:lineRule="auto"/>
        <w:ind w:firstLine="709"/>
        <w:rPr>
          <w:sz w:val="26"/>
          <w:szCs w:val="26"/>
        </w:rPr>
      </w:pPr>
      <w:r w:rsidRPr="009C0A86">
        <w:rPr>
          <w:sz w:val="26"/>
          <w:szCs w:val="26"/>
        </w:rPr>
        <w:t xml:space="preserve">По отношению к показателю 2020 года объем расходов на плановый период 2021-2022 годов предусмотрен с уменьшением на 3,5% и 1,6% соответственно (на 2021 год </w:t>
      </w:r>
      <w:r w:rsidRPr="009C0A86">
        <w:rPr>
          <w:sz w:val="26"/>
          <w:szCs w:val="26"/>
        </w:rPr>
        <w:noBreakHyphen/>
        <w:t xml:space="preserve"> 81 616,9 тыс. руб., на 2022 год – 83 209,9</w:t>
      </w:r>
      <w:r>
        <w:rPr>
          <w:sz w:val="26"/>
          <w:szCs w:val="26"/>
        </w:rPr>
        <w:t> тыс. руб.).</w:t>
      </w:r>
    </w:p>
    <w:p w:rsidR="009C0A86" w:rsidRPr="009C0A86" w:rsidRDefault="009C0A86" w:rsidP="009C0A86">
      <w:pPr>
        <w:pStyle w:val="NormalANX"/>
        <w:spacing w:before="0" w:after="0" w:line="240" w:lineRule="auto"/>
        <w:ind w:firstLine="709"/>
        <w:rPr>
          <w:sz w:val="26"/>
          <w:szCs w:val="26"/>
        </w:rPr>
      </w:pPr>
      <w:r w:rsidRPr="009C0A86">
        <w:rPr>
          <w:sz w:val="26"/>
          <w:szCs w:val="26"/>
        </w:rPr>
        <w:t>В рамках указанного объема бюджетных ассигнований предусмотрено финансирование следующих мероприятий:</w:t>
      </w:r>
    </w:p>
    <w:p w:rsidR="009C0A86" w:rsidRPr="009C0A86" w:rsidRDefault="009C0A86" w:rsidP="00533A65">
      <w:pPr>
        <w:pStyle w:val="NormalANX"/>
        <w:numPr>
          <w:ilvl w:val="0"/>
          <w:numId w:val="20"/>
        </w:numPr>
        <w:spacing w:before="0" w:after="0" w:line="240" w:lineRule="auto"/>
        <w:ind w:left="0" w:firstLine="709"/>
        <w:rPr>
          <w:sz w:val="26"/>
          <w:szCs w:val="26"/>
        </w:rPr>
      </w:pPr>
      <w:r w:rsidRPr="009C0A86">
        <w:rPr>
          <w:sz w:val="26"/>
          <w:szCs w:val="26"/>
        </w:rPr>
        <w:t>обеспечение деятельности МКУ ЗР «Северное»;</w:t>
      </w:r>
    </w:p>
    <w:p w:rsidR="009C0A86" w:rsidRPr="009C0A86" w:rsidRDefault="009C0A86" w:rsidP="00533A65">
      <w:pPr>
        <w:pStyle w:val="NormalANX"/>
        <w:numPr>
          <w:ilvl w:val="0"/>
          <w:numId w:val="20"/>
        </w:numPr>
        <w:spacing w:before="0" w:after="0" w:line="240" w:lineRule="auto"/>
        <w:ind w:left="0" w:firstLine="709"/>
        <w:rPr>
          <w:sz w:val="26"/>
          <w:szCs w:val="26"/>
        </w:rPr>
      </w:pPr>
      <w:r w:rsidRPr="009C0A86">
        <w:rPr>
          <w:sz w:val="26"/>
          <w:szCs w:val="26"/>
        </w:rPr>
        <w:t>транспортные расходы.</w:t>
      </w:r>
    </w:p>
    <w:p w:rsidR="0044325F" w:rsidRPr="009C0A86" w:rsidRDefault="001E39DA" w:rsidP="0044325F">
      <w:pPr>
        <w:pStyle w:val="21"/>
        <w:tabs>
          <w:tab w:val="num" w:pos="0"/>
        </w:tabs>
        <w:suppressAutoHyphens/>
        <w:spacing w:after="0"/>
        <w:ind w:left="0" w:firstLine="0"/>
        <w:jc w:val="both"/>
        <w:rPr>
          <w:sz w:val="26"/>
          <w:szCs w:val="26"/>
        </w:rPr>
      </w:pPr>
      <w:r w:rsidRPr="009C0A86">
        <w:object w:dxaOrig="9776" w:dyaOrig="2484">
          <v:shape id="_x0000_i1041" type="#_x0000_t75" style="width:489.6pt;height:122.7pt" o:ole="">
            <v:imagedata r:id="rId99" o:title=""/>
          </v:shape>
          <o:OLEObject Type="Embed" ProgID="Excel.Sheet.12" ShapeID="_x0000_i1041" DrawAspect="Content" ObjectID="_1636439006" r:id="rId100"/>
        </w:object>
      </w:r>
    </w:p>
    <w:p w:rsidR="009C0A86" w:rsidRPr="009C0A86" w:rsidRDefault="009C0A86" w:rsidP="009C0A86">
      <w:pPr>
        <w:pStyle w:val="NormalANX"/>
        <w:spacing w:before="0" w:after="0" w:line="240" w:lineRule="auto"/>
        <w:ind w:firstLine="709"/>
        <w:rPr>
          <w:sz w:val="26"/>
          <w:szCs w:val="26"/>
        </w:rPr>
      </w:pPr>
      <w:r w:rsidRPr="009C0A86">
        <w:rPr>
          <w:sz w:val="26"/>
          <w:szCs w:val="26"/>
          <w:lang w:eastAsia="en-US"/>
        </w:rPr>
        <w:t>В соответствии с Положением о порядке материально-технического и организационного обеспечения деятельности органов местного самоуправления Заполярного района, утвержденным решением Совета Заполярного района от 25.12.2013 № 483-р</w:t>
      </w:r>
      <w:r w:rsidR="001E39DA">
        <w:rPr>
          <w:sz w:val="26"/>
          <w:szCs w:val="26"/>
          <w:lang w:eastAsia="en-US"/>
        </w:rPr>
        <w:t>,</w:t>
      </w:r>
      <w:r w:rsidRPr="009C0A86">
        <w:rPr>
          <w:sz w:val="26"/>
          <w:szCs w:val="26"/>
          <w:lang w:eastAsia="en-US"/>
        </w:rPr>
        <w:t xml:space="preserve"> МКУ ЗР «Северное» осуществляет материально-техническое обеспечение деятельности органов местного самоуправления района.</w:t>
      </w:r>
    </w:p>
    <w:p w:rsidR="009C0A86" w:rsidRPr="009C0A86" w:rsidRDefault="009C0A86" w:rsidP="009C0A86">
      <w:pPr>
        <w:autoSpaceDE w:val="0"/>
        <w:autoSpaceDN w:val="0"/>
        <w:adjustRightInd w:val="0"/>
        <w:ind w:firstLine="708"/>
        <w:jc w:val="both"/>
        <w:rPr>
          <w:sz w:val="26"/>
          <w:szCs w:val="26"/>
        </w:rPr>
      </w:pPr>
      <w:r w:rsidRPr="009C0A86">
        <w:rPr>
          <w:sz w:val="26"/>
          <w:szCs w:val="26"/>
        </w:rPr>
        <w:t>В соответствии с постановлением Администрации Заполярного района от 06.10.2017 № 171п «О ведомственной принадлежности МКУ ЗР «Северное» МКУ ЗР «Северное» находится в ведомственной принадлежности (подчинении) Администрации Заполярного района.</w:t>
      </w:r>
    </w:p>
    <w:p w:rsidR="009C0A86" w:rsidRPr="009C0A86" w:rsidRDefault="009C0A86" w:rsidP="009C0A86">
      <w:pPr>
        <w:pStyle w:val="NormalANX"/>
        <w:spacing w:before="0" w:after="0" w:line="240" w:lineRule="auto"/>
        <w:ind w:firstLine="709"/>
        <w:rPr>
          <w:sz w:val="26"/>
          <w:szCs w:val="26"/>
        </w:rPr>
      </w:pPr>
      <w:r w:rsidRPr="009C0A86">
        <w:rPr>
          <w:sz w:val="26"/>
          <w:szCs w:val="26"/>
        </w:rPr>
        <w:t>По мероприятию «Обеспечение деятельности МКУ ЗР «Северное» на 2020 год предусмотрено финансирование в сумме 81 063,8 тыс. руб., на плановый период 2021-2022 годов объем расходов предусмотрен в сумме 79 686,7 тыс. руб. и 81 279,7 тыс. руб. соответственно, из них:</w:t>
      </w:r>
    </w:p>
    <w:p w:rsidR="009C0A86" w:rsidRPr="009C0A86" w:rsidRDefault="009C0A86" w:rsidP="00533A65">
      <w:pPr>
        <w:pStyle w:val="NormalANX"/>
        <w:numPr>
          <w:ilvl w:val="0"/>
          <w:numId w:val="24"/>
        </w:numPr>
        <w:spacing w:before="0" w:after="0" w:line="240" w:lineRule="auto"/>
        <w:ind w:left="0" w:firstLine="709"/>
        <w:rPr>
          <w:sz w:val="26"/>
          <w:szCs w:val="26"/>
        </w:rPr>
      </w:pPr>
      <w:r w:rsidRPr="009C0A86">
        <w:rPr>
          <w:sz w:val="26"/>
          <w:szCs w:val="26"/>
        </w:rPr>
        <w:t>расходы на выплаты персоналу в целях обеспечения выполнения функций муниципальными казенными учреждениями составили на 2020 год – 53 271,6 тыс. руб., на 2021 год – 52 128,7 тыс. руб., на 2022 год – 53 213,0 тыс. руб.;</w:t>
      </w:r>
    </w:p>
    <w:p w:rsidR="009C0A86" w:rsidRPr="009C0A86" w:rsidRDefault="009C0A86" w:rsidP="00533A65">
      <w:pPr>
        <w:pStyle w:val="NormalANX"/>
        <w:numPr>
          <w:ilvl w:val="0"/>
          <w:numId w:val="24"/>
        </w:numPr>
        <w:spacing w:before="0" w:after="0" w:line="240" w:lineRule="auto"/>
        <w:ind w:left="0" w:firstLine="709"/>
        <w:rPr>
          <w:sz w:val="26"/>
          <w:szCs w:val="26"/>
        </w:rPr>
      </w:pPr>
      <w:r w:rsidRPr="009C0A86">
        <w:rPr>
          <w:sz w:val="26"/>
          <w:szCs w:val="26"/>
        </w:rPr>
        <w:t>расходы на закупку товаров, работ и услуг для муниципальных нужд составили на 2020 год – 25 807,9 тыс. руб., на 2021 год – 25 660,3 тыс. руб., на 2022 год – 26 252,2 тыс. руб.;</w:t>
      </w:r>
    </w:p>
    <w:p w:rsidR="009C0A86" w:rsidRPr="009C0A86" w:rsidRDefault="009C0A86" w:rsidP="00533A65">
      <w:pPr>
        <w:pStyle w:val="NormalANX"/>
        <w:numPr>
          <w:ilvl w:val="0"/>
          <w:numId w:val="24"/>
        </w:numPr>
        <w:spacing w:before="0" w:after="0" w:line="240" w:lineRule="auto"/>
        <w:ind w:left="0" w:firstLine="709"/>
        <w:rPr>
          <w:sz w:val="26"/>
          <w:szCs w:val="26"/>
        </w:rPr>
      </w:pPr>
      <w:r w:rsidRPr="009C0A86">
        <w:rPr>
          <w:sz w:val="26"/>
          <w:szCs w:val="26"/>
        </w:rPr>
        <w:t>иные бюджетные ассигнования (уплата налогов, сборов и иных платежей) составили на 2020 год – 1 984,3 тыс. руб., на 2021 год – 1 897,7 тыс. руб., на 2022 год – 1 814,5 тыс. руб.</w:t>
      </w:r>
    </w:p>
    <w:p w:rsidR="009C0A86" w:rsidRPr="009C0A86" w:rsidRDefault="009C0A86" w:rsidP="009C0A86">
      <w:pPr>
        <w:pStyle w:val="NormalANX"/>
        <w:spacing w:before="0" w:after="0" w:line="240" w:lineRule="auto"/>
        <w:ind w:firstLine="709"/>
        <w:rPr>
          <w:sz w:val="26"/>
          <w:szCs w:val="26"/>
        </w:rPr>
      </w:pPr>
      <w:r w:rsidRPr="009C0A86">
        <w:rPr>
          <w:sz w:val="26"/>
          <w:szCs w:val="26"/>
        </w:rPr>
        <w:t>Оплата труда работников МКУ ЗР «Северное» производится в соответствии с Положением о размерах и условиях оплаты труда работников муниципальных учреждений Заполярного района, утвержденным решением Совета Заполярного района от 25.12.2013 № 488-р.</w:t>
      </w:r>
    </w:p>
    <w:p w:rsidR="009C0A86" w:rsidRPr="009C0A86" w:rsidRDefault="009C0A86" w:rsidP="009C0A86">
      <w:pPr>
        <w:pStyle w:val="NormalANX"/>
        <w:spacing w:before="0" w:after="0" w:line="240" w:lineRule="auto"/>
        <w:ind w:firstLine="709"/>
        <w:rPr>
          <w:sz w:val="26"/>
          <w:szCs w:val="26"/>
        </w:rPr>
      </w:pPr>
      <w:r w:rsidRPr="009C0A86">
        <w:rPr>
          <w:sz w:val="26"/>
          <w:szCs w:val="26"/>
        </w:rPr>
        <w:lastRenderedPageBreak/>
        <w:t>Расчет фонда оплаты труда работников учреждения произведен в соответствии с Порядком формирования фонда оплаты труда работников МКУ ЗР «Северное», утвержденным постановлением Администрации Заполярного района от 28.11.2018 № 236п.</w:t>
      </w:r>
    </w:p>
    <w:p w:rsidR="009C0A86" w:rsidRPr="009C0A86" w:rsidRDefault="009C0A86" w:rsidP="009C0A86">
      <w:pPr>
        <w:ind w:firstLine="709"/>
        <w:jc w:val="both"/>
        <w:rPr>
          <w:sz w:val="26"/>
          <w:szCs w:val="26"/>
        </w:rPr>
      </w:pPr>
      <w:r w:rsidRPr="009C0A86">
        <w:rPr>
          <w:sz w:val="26"/>
          <w:szCs w:val="26"/>
        </w:rPr>
        <w:t>При определении бюджетных ассигнований на фонд оплаты труда на 2020 год и плановый период 2021-2022 годов учтена штатная численность в количестве 43 единицы, что соответствует штатному расписанию с 01.01.2020, утвержденному приказом учреждения от 13.11.2019 № 397 и согласованному с Администрацией Заполярного района в соответствии с подпунктом 6.2.11 Устава Муниципального казенного учреждения Заполярного района «Северное», утвержденного постановлением Администрации Заполярного района от 29.03.2012 № 591 п.</w:t>
      </w:r>
    </w:p>
    <w:p w:rsidR="009C0A86" w:rsidRPr="00882001" w:rsidRDefault="009C0A86" w:rsidP="009C0A86">
      <w:pPr>
        <w:ind w:firstLine="709"/>
        <w:jc w:val="both"/>
        <w:rPr>
          <w:sz w:val="26"/>
          <w:szCs w:val="26"/>
        </w:rPr>
      </w:pPr>
      <w:r w:rsidRPr="00882001">
        <w:rPr>
          <w:sz w:val="26"/>
          <w:szCs w:val="26"/>
        </w:rPr>
        <w:t>Расходы, связанные с изданием общественно-политической газеты Заполярного района «Заполярный вестник+», на фонд оплаты труда с начислениями главного редактора и корреспондента в сумме 2 771,0 тыс. руб. ежегодно, включены в подпрограмму 3 «Материально-техническое и транспортное обеспечение деятельности органов местного самоуправления Заполярного района» муниципальной программы «Развитие административной системы местного самоуправления муниципального района «Заполярный район» на 2017-2022 годы» по мероприятию «Обеспечение деятельности МКУ ЗР «Северное».</w:t>
      </w:r>
    </w:p>
    <w:p w:rsidR="009C0A86" w:rsidRPr="00882001" w:rsidRDefault="001E39DA" w:rsidP="009C0A86">
      <w:pPr>
        <w:ind w:firstLine="709"/>
        <w:jc w:val="both"/>
        <w:rPr>
          <w:sz w:val="26"/>
          <w:szCs w:val="26"/>
        </w:rPr>
      </w:pPr>
      <w:r>
        <w:rPr>
          <w:sz w:val="26"/>
          <w:szCs w:val="26"/>
        </w:rPr>
        <w:t xml:space="preserve">Проектом бюджета по </w:t>
      </w:r>
      <w:r w:rsidR="009C0A86" w:rsidRPr="00882001">
        <w:rPr>
          <w:sz w:val="26"/>
          <w:szCs w:val="26"/>
        </w:rPr>
        <w:t>разделе 12 в рамках подпрограммы 4 «Обеспечение информационной открытости органов местного самоуправления Заполярного района» муниципальной программы «Развитие административной системы местного самоуправления муниципального района «Заполярный район» на 2017-2022 годы» на проведение мероприятия «Издание и распространение общественно-политической газеты Заполярного района «Заполярный вестник+» предусмотрены бюджетные ассигнования на оплату услуг по печати и распространению данной газеты.</w:t>
      </w:r>
    </w:p>
    <w:p w:rsidR="009C0A86" w:rsidRPr="00882001" w:rsidRDefault="009C0A86" w:rsidP="009C0A86">
      <w:pPr>
        <w:ind w:firstLine="709"/>
        <w:jc w:val="both"/>
        <w:rPr>
          <w:sz w:val="26"/>
          <w:szCs w:val="26"/>
        </w:rPr>
      </w:pPr>
      <w:r w:rsidRPr="00882001">
        <w:rPr>
          <w:sz w:val="26"/>
          <w:szCs w:val="26"/>
        </w:rPr>
        <w:t>Нормативные затраты на обеспечение функций МКУ ЗР «Северное» утверждены распоряжением Администрации Заполярного района от 13.11.2017 №</w:t>
      </w:r>
      <w:r w:rsidR="00882001" w:rsidRPr="00882001">
        <w:rPr>
          <w:sz w:val="26"/>
          <w:szCs w:val="26"/>
        </w:rPr>
        <w:t> </w:t>
      </w:r>
      <w:r w:rsidRPr="00882001">
        <w:rPr>
          <w:sz w:val="26"/>
          <w:szCs w:val="26"/>
        </w:rPr>
        <w:t>685р «Об утверждении нормативных затрат на обеспечение функций МКУ ЗР «Северное» (ред. 29.07.2019, далее – Распоряжение №</w:t>
      </w:r>
      <w:r w:rsidR="00882001" w:rsidRPr="00882001">
        <w:rPr>
          <w:sz w:val="26"/>
          <w:szCs w:val="26"/>
        </w:rPr>
        <w:t> </w:t>
      </w:r>
      <w:r w:rsidRPr="00882001">
        <w:rPr>
          <w:sz w:val="26"/>
          <w:szCs w:val="26"/>
        </w:rPr>
        <w:t>685р)</w:t>
      </w:r>
      <w:r w:rsidR="00882001" w:rsidRPr="00882001">
        <w:rPr>
          <w:sz w:val="26"/>
          <w:szCs w:val="26"/>
        </w:rPr>
        <w:t>.</w:t>
      </w:r>
    </w:p>
    <w:p w:rsidR="009C0A86" w:rsidRPr="00882001" w:rsidRDefault="009C0A86" w:rsidP="009C0A86">
      <w:pPr>
        <w:ind w:firstLine="709"/>
        <w:jc w:val="both"/>
        <w:rPr>
          <w:sz w:val="26"/>
          <w:szCs w:val="26"/>
        </w:rPr>
      </w:pPr>
      <w:r w:rsidRPr="00882001">
        <w:rPr>
          <w:sz w:val="26"/>
          <w:szCs w:val="26"/>
        </w:rPr>
        <w:t>В ходе проверки обоснований бюджетных ассигнований на содержание МКУ ЗР «Северное» установлено следующее.</w:t>
      </w:r>
    </w:p>
    <w:p w:rsidR="009C0A86" w:rsidRPr="00A07EEE" w:rsidRDefault="009C0A86" w:rsidP="00533A65">
      <w:pPr>
        <w:pStyle w:val="af2"/>
        <w:numPr>
          <w:ilvl w:val="0"/>
          <w:numId w:val="50"/>
        </w:numPr>
        <w:ind w:left="0" w:firstLine="709"/>
        <w:jc w:val="both"/>
        <w:rPr>
          <w:sz w:val="26"/>
          <w:szCs w:val="26"/>
        </w:rPr>
      </w:pPr>
      <w:r w:rsidRPr="00A07EEE">
        <w:rPr>
          <w:sz w:val="26"/>
          <w:szCs w:val="26"/>
        </w:rPr>
        <w:t xml:space="preserve">В расчете командировочных расходов (проживание, КОСГУ 226/630) количество дней проживания определено, исходя из общего количества дней нахождения в командировке. В связи с этим завышена сумма средств, предусмотренных на командировочные расходы (проживание) на 2020 год в сумме </w:t>
      </w:r>
      <w:r w:rsidRPr="001E39DA">
        <w:rPr>
          <w:sz w:val="26"/>
          <w:szCs w:val="26"/>
        </w:rPr>
        <w:t>98 996,76 руб. ((</w:t>
      </w:r>
      <w:r w:rsidRPr="00A07EEE">
        <w:rPr>
          <w:sz w:val="26"/>
          <w:szCs w:val="26"/>
        </w:rPr>
        <w:t xml:space="preserve">3 733,63*8+ </w:t>
      </w:r>
      <w:r w:rsidRPr="00045624">
        <w:rPr>
          <w:sz w:val="26"/>
          <w:szCs w:val="26"/>
        </w:rPr>
        <w:t>3 733,63*5+ 2 787,5*5+ 2 000,0*3+ 1 400,0*3+ 2 589,96*2 +600,0*3+ 2000,0*1 + 2 000,0*3 + 1 200,0*2 + 500,0*2 + 1 200,0*3) *1,037 + 210,0*2+ 210,0*2)</w:t>
      </w:r>
      <w:r w:rsidR="00882001" w:rsidRPr="00045624">
        <w:rPr>
          <w:sz w:val="26"/>
          <w:szCs w:val="26"/>
        </w:rPr>
        <w:t>, на 2021 </w:t>
      </w:r>
      <w:r w:rsidRPr="00045624">
        <w:rPr>
          <w:sz w:val="26"/>
          <w:szCs w:val="26"/>
        </w:rPr>
        <w:t>год в сумме 102 923,03 руб. (98 156,76 руб.*1,04+ + 210,0*2+ 210,0*2</w:t>
      </w:r>
      <w:r w:rsidR="00882001" w:rsidRPr="00045624">
        <w:rPr>
          <w:sz w:val="26"/>
          <w:szCs w:val="26"/>
        </w:rPr>
        <w:t>) и на 2022 </w:t>
      </w:r>
      <w:r w:rsidRPr="00045624">
        <w:rPr>
          <w:sz w:val="26"/>
          <w:szCs w:val="26"/>
        </w:rPr>
        <w:t>год в сумме 107 006,36 руб. (102</w:t>
      </w:r>
      <w:r w:rsidRPr="00A07EEE">
        <w:rPr>
          <w:sz w:val="26"/>
          <w:szCs w:val="26"/>
        </w:rPr>
        <w:t> 083,03</w:t>
      </w:r>
      <w:r w:rsidR="001E39DA">
        <w:rPr>
          <w:sz w:val="26"/>
          <w:szCs w:val="26"/>
        </w:rPr>
        <w:t> руб. *1,04 + 210,0*2+ 210,0*2).</w:t>
      </w:r>
    </w:p>
    <w:p w:rsidR="00331E8A" w:rsidRPr="00045624" w:rsidRDefault="009C0A86" w:rsidP="00533A65">
      <w:pPr>
        <w:pStyle w:val="af2"/>
        <w:numPr>
          <w:ilvl w:val="0"/>
          <w:numId w:val="50"/>
        </w:numPr>
        <w:ind w:left="0" w:firstLine="709"/>
        <w:jc w:val="both"/>
        <w:rPr>
          <w:sz w:val="26"/>
          <w:szCs w:val="26"/>
        </w:rPr>
      </w:pPr>
      <w:r w:rsidRPr="00882001">
        <w:rPr>
          <w:sz w:val="26"/>
          <w:szCs w:val="26"/>
        </w:rPr>
        <w:t xml:space="preserve">В расчете по коммунальным услугам стоимость услуг за вывоз и размещение ЖБО (КОСГУ 223/740) завышена на 2020 год </w:t>
      </w:r>
      <w:r w:rsidRPr="00045624">
        <w:rPr>
          <w:sz w:val="26"/>
          <w:szCs w:val="26"/>
        </w:rPr>
        <w:t>на сумму 7 569,09 руб., на 2021 год на сумму 7 871,85 руб. и на 2022 год на сумму 8 186,72 </w:t>
      </w:r>
      <w:r w:rsidR="00331E8A" w:rsidRPr="00045624">
        <w:rPr>
          <w:sz w:val="26"/>
          <w:szCs w:val="26"/>
        </w:rPr>
        <w:t>руб.</w:t>
      </w:r>
    </w:p>
    <w:p w:rsidR="009C0A86" w:rsidRPr="00331E8A" w:rsidRDefault="00A07EEE" w:rsidP="00331E8A">
      <w:pPr>
        <w:ind w:firstLine="709"/>
        <w:jc w:val="both"/>
        <w:rPr>
          <w:sz w:val="26"/>
          <w:szCs w:val="26"/>
        </w:rPr>
      </w:pPr>
      <w:r w:rsidRPr="00045624">
        <w:rPr>
          <w:sz w:val="26"/>
          <w:szCs w:val="26"/>
        </w:rPr>
        <w:t>Расчет средней стоимости 1 </w:t>
      </w:r>
      <w:r w:rsidR="009C0A86" w:rsidRPr="00045624">
        <w:rPr>
          <w:sz w:val="26"/>
          <w:szCs w:val="26"/>
        </w:rPr>
        <w:t>куб. м. вывоза и размещения ЖБО</w:t>
      </w:r>
      <w:r w:rsidR="009C0A86" w:rsidRPr="00331E8A">
        <w:rPr>
          <w:sz w:val="26"/>
          <w:szCs w:val="26"/>
        </w:rPr>
        <w:t xml:space="preserve"> произведен на основании 3-х коммерческих предложений 430,36 руб. = (450,0 + 385,0 + 410,0)/ 3*1,037. Согласно коммерческому предложению цена в размере 450,0 руб. предложена на 2020 год. В связи с этим применение индекса в размере 1,037 к данной </w:t>
      </w:r>
      <w:r w:rsidR="009C0A86" w:rsidRPr="00331E8A">
        <w:rPr>
          <w:sz w:val="26"/>
          <w:szCs w:val="26"/>
        </w:rPr>
        <w:lastRenderedPageBreak/>
        <w:t>цене является неправомерным. Расчет средней цены на 2020</w:t>
      </w:r>
      <w:r w:rsidR="001D0F37" w:rsidRPr="00331E8A">
        <w:rPr>
          <w:sz w:val="26"/>
          <w:szCs w:val="26"/>
        </w:rPr>
        <w:t> год</w:t>
      </w:r>
      <w:r w:rsidR="009C0A86" w:rsidRPr="00331E8A">
        <w:rPr>
          <w:sz w:val="26"/>
          <w:szCs w:val="26"/>
        </w:rPr>
        <w:t xml:space="preserve"> по данным проверки: 424,81 руб. ((450,0 + 385,0*1,037 + 410,0*1,037)/3). Соответственно, су</w:t>
      </w:r>
      <w:r w:rsidR="00882001" w:rsidRPr="00331E8A">
        <w:rPr>
          <w:sz w:val="26"/>
          <w:szCs w:val="26"/>
        </w:rPr>
        <w:t>мма завышения составила на 2020 </w:t>
      </w:r>
      <w:r w:rsidR="009C0A86" w:rsidRPr="00331E8A">
        <w:rPr>
          <w:sz w:val="26"/>
          <w:szCs w:val="26"/>
        </w:rPr>
        <w:t xml:space="preserve">год </w:t>
      </w:r>
      <w:r w:rsidR="00882001" w:rsidRPr="00331E8A">
        <w:rPr>
          <w:sz w:val="26"/>
          <w:szCs w:val="26"/>
        </w:rPr>
        <w:noBreakHyphen/>
      </w:r>
      <w:r w:rsidR="009C0A86" w:rsidRPr="00331E8A">
        <w:rPr>
          <w:sz w:val="26"/>
          <w:szCs w:val="26"/>
        </w:rPr>
        <w:t xml:space="preserve"> 7 569,09 руб. (1 363,8 куб. м*(424,81-430,36)); на 2021 год </w:t>
      </w:r>
      <w:r w:rsidR="00882001" w:rsidRPr="00331E8A">
        <w:rPr>
          <w:sz w:val="26"/>
          <w:szCs w:val="26"/>
        </w:rPr>
        <w:noBreakHyphen/>
      </w:r>
      <w:r w:rsidR="009C0A86" w:rsidRPr="00331E8A">
        <w:rPr>
          <w:sz w:val="26"/>
          <w:szCs w:val="26"/>
        </w:rPr>
        <w:t xml:space="preserve"> 7 871,85 руб. (7 569,09*1,04); на 2022</w:t>
      </w:r>
      <w:r w:rsidR="00882001" w:rsidRPr="00331E8A">
        <w:rPr>
          <w:sz w:val="26"/>
          <w:szCs w:val="26"/>
        </w:rPr>
        <w:t> </w:t>
      </w:r>
      <w:r w:rsidR="009C0A86" w:rsidRPr="00331E8A">
        <w:rPr>
          <w:sz w:val="26"/>
          <w:szCs w:val="26"/>
        </w:rPr>
        <w:t xml:space="preserve">год </w:t>
      </w:r>
      <w:r w:rsidR="00882001" w:rsidRPr="00331E8A">
        <w:rPr>
          <w:sz w:val="26"/>
          <w:szCs w:val="26"/>
        </w:rPr>
        <w:noBreakHyphen/>
      </w:r>
      <w:r w:rsidR="009C0A86" w:rsidRPr="00331E8A">
        <w:rPr>
          <w:sz w:val="26"/>
          <w:szCs w:val="26"/>
        </w:rPr>
        <w:t xml:space="preserve"> 8 </w:t>
      </w:r>
      <w:r w:rsidR="001E39DA">
        <w:rPr>
          <w:sz w:val="26"/>
          <w:szCs w:val="26"/>
        </w:rPr>
        <w:t>186,72 руб. (7 871,85*1,04)</w:t>
      </w:r>
      <w:r w:rsidR="009C0A86" w:rsidRPr="00331E8A">
        <w:rPr>
          <w:sz w:val="26"/>
          <w:szCs w:val="26"/>
        </w:rPr>
        <w:t>.</w:t>
      </w:r>
    </w:p>
    <w:p w:rsidR="00331E8A" w:rsidRPr="00045624" w:rsidRDefault="009C0A86" w:rsidP="00533A65">
      <w:pPr>
        <w:pStyle w:val="af2"/>
        <w:numPr>
          <w:ilvl w:val="0"/>
          <w:numId w:val="50"/>
        </w:numPr>
        <w:ind w:left="0" w:firstLine="709"/>
        <w:jc w:val="both"/>
        <w:rPr>
          <w:sz w:val="26"/>
          <w:szCs w:val="26"/>
        </w:rPr>
      </w:pPr>
      <w:r w:rsidRPr="00331E8A">
        <w:rPr>
          <w:sz w:val="26"/>
          <w:szCs w:val="26"/>
        </w:rPr>
        <w:t>Плановые показатели по КОСГУ 346 «Увеличение стоимости прочих оборотных запасов (материалов)» превышают нормативные затраты на обеспечение функций МКУ ЗР «Северное», утвержденные Распоряжением №</w:t>
      </w:r>
      <w:r w:rsidR="00882001" w:rsidRPr="00331E8A">
        <w:rPr>
          <w:sz w:val="26"/>
          <w:szCs w:val="26"/>
        </w:rPr>
        <w:t> </w:t>
      </w:r>
      <w:r w:rsidRPr="00331E8A">
        <w:rPr>
          <w:sz w:val="26"/>
          <w:szCs w:val="26"/>
        </w:rPr>
        <w:t xml:space="preserve">685р, на 2020 год и на плановый период 2021-2022 годов на сумму </w:t>
      </w:r>
      <w:r w:rsidRPr="00045624">
        <w:rPr>
          <w:sz w:val="26"/>
          <w:szCs w:val="26"/>
        </w:rPr>
        <w:t>52 980,0</w:t>
      </w:r>
      <w:r w:rsidRPr="00331E8A">
        <w:rPr>
          <w:sz w:val="26"/>
          <w:szCs w:val="26"/>
        </w:rPr>
        <w:t xml:space="preserve"> руб. (150 000,0 - 97 020,0) </w:t>
      </w:r>
      <w:r w:rsidRPr="00045624">
        <w:rPr>
          <w:sz w:val="26"/>
          <w:szCs w:val="26"/>
        </w:rPr>
        <w:t>ежегодно.</w:t>
      </w:r>
    </w:p>
    <w:p w:rsidR="009C0A86" w:rsidRPr="00331E8A" w:rsidRDefault="009C0A86" w:rsidP="00331E8A">
      <w:pPr>
        <w:ind w:firstLine="709"/>
        <w:jc w:val="both"/>
        <w:rPr>
          <w:sz w:val="26"/>
          <w:szCs w:val="26"/>
        </w:rPr>
      </w:pPr>
      <w:r w:rsidRPr="00331E8A">
        <w:rPr>
          <w:sz w:val="26"/>
          <w:szCs w:val="26"/>
        </w:rPr>
        <w:t>Расчет МКУ ЗР «Северное» по ручкам шариковым автоматическим: 300 упаковок *500,0 руб. = 150 000,0 руб. Расчет по данным проверки на основ</w:t>
      </w:r>
      <w:r w:rsidR="00331E8A" w:rsidRPr="00331E8A">
        <w:rPr>
          <w:sz w:val="26"/>
          <w:szCs w:val="26"/>
        </w:rPr>
        <w:t>ании нормативных затрат 77 чел.*12 </w:t>
      </w:r>
      <w:r w:rsidRPr="00331E8A">
        <w:rPr>
          <w:sz w:val="26"/>
          <w:szCs w:val="26"/>
        </w:rPr>
        <w:t>мес.</w:t>
      </w:r>
      <w:r w:rsidR="00331E8A" w:rsidRPr="00331E8A">
        <w:rPr>
          <w:sz w:val="26"/>
          <w:szCs w:val="26"/>
        </w:rPr>
        <w:t> </w:t>
      </w:r>
      <w:r w:rsidRPr="00331E8A">
        <w:rPr>
          <w:sz w:val="26"/>
          <w:szCs w:val="26"/>
        </w:rPr>
        <w:t>*</w:t>
      </w:r>
      <w:r w:rsidR="00331E8A" w:rsidRPr="00331E8A">
        <w:rPr>
          <w:sz w:val="26"/>
          <w:szCs w:val="26"/>
        </w:rPr>
        <w:t> </w:t>
      </w:r>
      <w:r w:rsidRPr="00331E8A">
        <w:rPr>
          <w:sz w:val="26"/>
          <w:szCs w:val="26"/>
        </w:rPr>
        <w:t>105,0 руб.</w:t>
      </w:r>
      <w:r w:rsidR="00331E8A" w:rsidRPr="00331E8A">
        <w:rPr>
          <w:sz w:val="26"/>
          <w:szCs w:val="26"/>
        </w:rPr>
        <w:t> = </w:t>
      </w:r>
      <w:r w:rsidR="001E39DA">
        <w:rPr>
          <w:sz w:val="26"/>
          <w:szCs w:val="26"/>
        </w:rPr>
        <w:t>97 020,0 руб</w:t>
      </w:r>
      <w:r w:rsidR="00331E8A" w:rsidRPr="00331E8A">
        <w:rPr>
          <w:sz w:val="26"/>
          <w:szCs w:val="26"/>
        </w:rPr>
        <w:t>.</w:t>
      </w:r>
    </w:p>
    <w:p w:rsidR="00331E8A" w:rsidRPr="00331E8A" w:rsidRDefault="00331E8A" w:rsidP="00533A65">
      <w:pPr>
        <w:pStyle w:val="af2"/>
        <w:numPr>
          <w:ilvl w:val="0"/>
          <w:numId w:val="50"/>
        </w:numPr>
        <w:ind w:left="0" w:firstLine="709"/>
        <w:jc w:val="both"/>
        <w:rPr>
          <w:sz w:val="26"/>
          <w:szCs w:val="26"/>
        </w:rPr>
      </w:pPr>
      <w:r w:rsidRPr="00331E8A">
        <w:rPr>
          <w:sz w:val="26"/>
          <w:szCs w:val="26"/>
        </w:rPr>
        <w:t>Б</w:t>
      </w:r>
      <w:r w:rsidR="009C0A86" w:rsidRPr="00331E8A">
        <w:rPr>
          <w:sz w:val="26"/>
          <w:szCs w:val="26"/>
        </w:rPr>
        <w:t>юджетные ассигнования, предусмотренные на обеспечение пожарной безопасности (обслуживание пожарной сигнализации) на 2020 год (444,0 тыс. руб.) и плановый период 2021-2022 годов (461,8 тыс. руб. и 480,2 тыс. руб.) увеличились по отношению к уточненным плановым назначениям на 2019 год (263,3 тыс. руб.) более</w:t>
      </w:r>
      <w:r w:rsidR="00882001" w:rsidRPr="00331E8A">
        <w:rPr>
          <w:sz w:val="26"/>
          <w:szCs w:val="26"/>
        </w:rPr>
        <w:t>,</w:t>
      </w:r>
      <w:r w:rsidR="009C0A86" w:rsidRPr="00331E8A">
        <w:rPr>
          <w:sz w:val="26"/>
          <w:szCs w:val="26"/>
        </w:rPr>
        <w:t xml:space="preserve"> чем в 1,6</w:t>
      </w:r>
      <w:r w:rsidRPr="00331E8A">
        <w:rPr>
          <w:sz w:val="26"/>
          <w:szCs w:val="26"/>
        </w:rPr>
        <w:t xml:space="preserve"> раза.</w:t>
      </w:r>
    </w:p>
    <w:p w:rsidR="009C0A86" w:rsidRPr="00331E8A" w:rsidRDefault="009C0A86" w:rsidP="00331E8A">
      <w:pPr>
        <w:ind w:firstLine="709"/>
        <w:jc w:val="both"/>
        <w:rPr>
          <w:sz w:val="26"/>
          <w:szCs w:val="26"/>
        </w:rPr>
      </w:pPr>
      <w:r w:rsidRPr="00331E8A">
        <w:rPr>
          <w:sz w:val="26"/>
          <w:szCs w:val="26"/>
        </w:rPr>
        <w:t xml:space="preserve">В пояснительной записке информация о причинах увеличения данных бюджетных ассигнований не приведена (КОСГУ 225/055). Согласно пункту 80 </w:t>
      </w:r>
      <w:r w:rsidR="00331E8A" w:rsidRPr="00331E8A">
        <w:rPr>
          <w:sz w:val="26"/>
          <w:szCs w:val="26"/>
        </w:rPr>
        <w:t xml:space="preserve">(расположен между пунктами 22 и 23) </w:t>
      </w:r>
      <w:r w:rsidRPr="00331E8A">
        <w:rPr>
          <w:sz w:val="26"/>
          <w:szCs w:val="26"/>
        </w:rPr>
        <w:t>Распоряжения №</w:t>
      </w:r>
      <w:r w:rsidR="00882001" w:rsidRPr="00331E8A">
        <w:rPr>
          <w:sz w:val="26"/>
          <w:szCs w:val="26"/>
        </w:rPr>
        <w:t> </w:t>
      </w:r>
      <w:r w:rsidRPr="00331E8A">
        <w:rPr>
          <w:sz w:val="26"/>
          <w:szCs w:val="26"/>
        </w:rPr>
        <w:t>685р нормативные затраты на обслуживание пожарной сигнализации установлены в сумме 9 920,0 руб. на 1 месяц.</w:t>
      </w:r>
    </w:p>
    <w:p w:rsidR="009C0A86" w:rsidRPr="001E39DA" w:rsidRDefault="009C0A86" w:rsidP="009C0A86">
      <w:pPr>
        <w:pStyle w:val="af2"/>
        <w:ind w:left="0" w:firstLine="709"/>
        <w:jc w:val="both"/>
        <w:rPr>
          <w:sz w:val="26"/>
          <w:szCs w:val="26"/>
        </w:rPr>
      </w:pPr>
      <w:r w:rsidRPr="00331E8A">
        <w:rPr>
          <w:sz w:val="26"/>
          <w:szCs w:val="26"/>
        </w:rPr>
        <w:t>Фактически расчет плановых назначений на обслуживание пожарной сигнализации произведен на 2020</w:t>
      </w:r>
      <w:r w:rsidR="00331E8A" w:rsidRPr="00331E8A">
        <w:rPr>
          <w:sz w:val="26"/>
          <w:szCs w:val="26"/>
        </w:rPr>
        <w:t> </w:t>
      </w:r>
      <w:r w:rsidRPr="001E39DA">
        <w:rPr>
          <w:sz w:val="26"/>
          <w:szCs w:val="26"/>
        </w:rPr>
        <w:t>год на основании 3-х коммерческих предложений по 2-м объектам по цене 11 000,0 руб. каждый объект и по трем объектам по цене 5 000,0 руб. каждый объект. Соответственно, превышение нормативных затрат по 2-м объектам на 2020 год составило: 25 920,0 руб. (132 000,0*2 - (9 920,0*2*12)), на 202</w:t>
      </w:r>
      <w:r w:rsidR="00882001" w:rsidRPr="001E39DA">
        <w:rPr>
          <w:sz w:val="26"/>
          <w:szCs w:val="26"/>
        </w:rPr>
        <w:t>1 </w:t>
      </w:r>
      <w:r w:rsidRPr="001E39DA">
        <w:rPr>
          <w:sz w:val="26"/>
          <w:szCs w:val="26"/>
        </w:rPr>
        <w:t>год 36 480,0 руб. (137 280,0*2 - 9 920*2*12) и на 2022</w:t>
      </w:r>
      <w:r w:rsidR="00882001" w:rsidRPr="001E39DA">
        <w:rPr>
          <w:sz w:val="26"/>
          <w:szCs w:val="26"/>
        </w:rPr>
        <w:t> </w:t>
      </w:r>
      <w:r w:rsidRPr="001E39DA">
        <w:rPr>
          <w:sz w:val="26"/>
          <w:szCs w:val="26"/>
        </w:rPr>
        <w:t>год 47 462,4 руб. (142 771,2*2 -9 920*2*12), (КБК 034 05 05 31.3.80020 200).</w:t>
      </w:r>
    </w:p>
    <w:p w:rsidR="009C0A86" w:rsidRPr="00331E8A" w:rsidRDefault="009C0A86" w:rsidP="00533A65">
      <w:pPr>
        <w:pStyle w:val="af2"/>
        <w:numPr>
          <w:ilvl w:val="0"/>
          <w:numId w:val="50"/>
        </w:numPr>
        <w:ind w:left="0" w:firstLine="709"/>
        <w:jc w:val="both"/>
        <w:rPr>
          <w:sz w:val="26"/>
          <w:szCs w:val="26"/>
        </w:rPr>
      </w:pPr>
      <w:r w:rsidRPr="001E39DA">
        <w:rPr>
          <w:sz w:val="26"/>
          <w:szCs w:val="26"/>
        </w:rPr>
        <w:t>В обоснованиях бюджетных ассигнований по транспортным расходам на выездную сессию депутатов в п. Усть-Кара на сумму 1 563 500,</w:t>
      </w:r>
      <w:r w:rsidRPr="00331E8A">
        <w:rPr>
          <w:sz w:val="26"/>
          <w:szCs w:val="26"/>
        </w:rPr>
        <w:t>0 руб. в качестве нормативного правового акта, устанавливающего порядок расчета объема бюджетных ассигнований, указан Федеральный закон №</w:t>
      </w:r>
      <w:r w:rsidR="00331E8A" w:rsidRPr="00331E8A">
        <w:rPr>
          <w:sz w:val="26"/>
          <w:szCs w:val="26"/>
        </w:rPr>
        <w:t> </w:t>
      </w:r>
      <w:r w:rsidRPr="00331E8A">
        <w:rPr>
          <w:sz w:val="26"/>
          <w:szCs w:val="26"/>
        </w:rPr>
        <w:t>44-ФЗ от 05.04.2013 и представлено одно коммерческое предложение АО «Нарьян-Марский объединенный авиаотряд» от 13.06.2019 №</w:t>
      </w:r>
      <w:r w:rsidR="00331E8A" w:rsidRPr="00331E8A">
        <w:rPr>
          <w:sz w:val="26"/>
          <w:szCs w:val="26"/>
        </w:rPr>
        <w:t> </w:t>
      </w:r>
      <w:r w:rsidRPr="00331E8A">
        <w:rPr>
          <w:sz w:val="26"/>
          <w:szCs w:val="26"/>
        </w:rPr>
        <w:t>2096 на сумму 1 563 500,0 руб. (193 000,0*8 час.) + 19 500) (КОСГУ 222).</w:t>
      </w:r>
    </w:p>
    <w:p w:rsidR="009C0A86" w:rsidRPr="00331E8A" w:rsidRDefault="009C0A86" w:rsidP="009C0A86">
      <w:pPr>
        <w:pStyle w:val="af2"/>
        <w:ind w:left="0" w:firstLine="709"/>
        <w:jc w:val="both"/>
        <w:rPr>
          <w:sz w:val="26"/>
          <w:szCs w:val="26"/>
        </w:rPr>
      </w:pPr>
      <w:r w:rsidRPr="00331E8A">
        <w:rPr>
          <w:sz w:val="26"/>
          <w:szCs w:val="26"/>
        </w:rPr>
        <w:t>Распоряжением Администрации Заполярного района от 11.05.2018 №</w:t>
      </w:r>
      <w:r w:rsidR="00331E8A" w:rsidRPr="00331E8A">
        <w:rPr>
          <w:sz w:val="26"/>
          <w:szCs w:val="26"/>
        </w:rPr>
        <w:t> </w:t>
      </w:r>
      <w:r w:rsidRPr="00331E8A">
        <w:rPr>
          <w:sz w:val="26"/>
          <w:szCs w:val="26"/>
        </w:rPr>
        <w:t>304р внесены изменения в Распоряжение №</w:t>
      </w:r>
      <w:r w:rsidR="00331E8A" w:rsidRPr="00331E8A">
        <w:rPr>
          <w:sz w:val="26"/>
          <w:szCs w:val="26"/>
        </w:rPr>
        <w:t> </w:t>
      </w:r>
      <w:r w:rsidRPr="00331E8A">
        <w:rPr>
          <w:sz w:val="26"/>
          <w:szCs w:val="26"/>
        </w:rPr>
        <w:t xml:space="preserve">685р. В соответствии с </w:t>
      </w:r>
      <w:r w:rsidR="00331E8A" w:rsidRPr="00331E8A">
        <w:rPr>
          <w:sz w:val="26"/>
          <w:szCs w:val="26"/>
        </w:rPr>
        <w:t>указанными</w:t>
      </w:r>
      <w:r w:rsidRPr="00331E8A">
        <w:rPr>
          <w:sz w:val="26"/>
          <w:szCs w:val="26"/>
        </w:rPr>
        <w:t xml:space="preserve"> изменениями установлен норматив на услуги вертолета (Нарьян-Мар – Усть-Кара – Нарьян-Мар): количество часов - 8,66 часов, цена за 1 час не более 145 000,0 руб., стоимость ночевки вне базы 23 000,0 руб.</w:t>
      </w:r>
    </w:p>
    <w:p w:rsidR="009C0A86" w:rsidRPr="00331E8A" w:rsidRDefault="009C0A86" w:rsidP="009C0A86">
      <w:pPr>
        <w:pStyle w:val="af2"/>
        <w:ind w:left="0" w:firstLine="709"/>
        <w:jc w:val="both"/>
        <w:rPr>
          <w:sz w:val="26"/>
          <w:szCs w:val="26"/>
        </w:rPr>
      </w:pPr>
      <w:r w:rsidRPr="00331E8A">
        <w:rPr>
          <w:sz w:val="26"/>
          <w:szCs w:val="26"/>
        </w:rPr>
        <w:t xml:space="preserve">Сумма превышения нормативных затрат по данным транспортным услугам составила: </w:t>
      </w:r>
      <w:r w:rsidRPr="00045624">
        <w:rPr>
          <w:sz w:val="26"/>
          <w:szCs w:val="26"/>
        </w:rPr>
        <w:t>384 000,0</w:t>
      </w:r>
      <w:r w:rsidR="00331E8A" w:rsidRPr="00331E8A">
        <w:rPr>
          <w:sz w:val="26"/>
          <w:szCs w:val="26"/>
        </w:rPr>
        <w:t> руб. (8 час.*</w:t>
      </w:r>
      <w:r w:rsidR="001E39DA">
        <w:rPr>
          <w:sz w:val="26"/>
          <w:szCs w:val="26"/>
        </w:rPr>
        <w:t>(193 000,0 – 145 000,0)).</w:t>
      </w:r>
    </w:p>
    <w:p w:rsidR="009C0A86" w:rsidRPr="00331E8A" w:rsidRDefault="009C0A86" w:rsidP="009C0A86">
      <w:pPr>
        <w:pStyle w:val="NormalANX"/>
        <w:spacing w:before="0" w:after="0" w:line="240" w:lineRule="auto"/>
        <w:ind w:firstLine="709"/>
        <w:rPr>
          <w:sz w:val="26"/>
          <w:szCs w:val="26"/>
        </w:rPr>
      </w:pPr>
    </w:p>
    <w:p w:rsidR="00B11B13" w:rsidRDefault="00380BA0" w:rsidP="00380BA0">
      <w:pPr>
        <w:pStyle w:val="21"/>
        <w:tabs>
          <w:tab w:val="num" w:pos="0"/>
        </w:tabs>
        <w:suppressAutoHyphens/>
        <w:spacing w:after="0"/>
        <w:ind w:left="0" w:firstLine="709"/>
        <w:jc w:val="both"/>
        <w:rPr>
          <w:sz w:val="26"/>
          <w:szCs w:val="26"/>
        </w:rPr>
      </w:pPr>
      <w:r w:rsidRPr="00380BA0">
        <w:rPr>
          <w:sz w:val="26"/>
          <w:szCs w:val="26"/>
        </w:rPr>
        <w:t xml:space="preserve">В рамках </w:t>
      </w:r>
      <w:r w:rsidRPr="00CD5CA8">
        <w:rPr>
          <w:b/>
          <w:sz w:val="26"/>
          <w:szCs w:val="26"/>
        </w:rPr>
        <w:t>МП «</w:t>
      </w:r>
      <w:r w:rsidR="004C28BF" w:rsidRPr="00CD5CA8">
        <w:rPr>
          <w:b/>
          <w:sz w:val="26"/>
          <w:szCs w:val="26"/>
        </w:rPr>
        <w:t>Строительство (приобретение) и проведение мероприятий по капитальному и текущему ремонту жилых п</w:t>
      </w:r>
      <w:r w:rsidRPr="00CD5CA8">
        <w:rPr>
          <w:b/>
          <w:sz w:val="26"/>
          <w:szCs w:val="26"/>
        </w:rPr>
        <w:t>омещений муниципального района «</w:t>
      </w:r>
      <w:r w:rsidR="004C28BF" w:rsidRPr="00CD5CA8">
        <w:rPr>
          <w:b/>
          <w:sz w:val="26"/>
          <w:szCs w:val="26"/>
        </w:rPr>
        <w:t>Заполярный район</w:t>
      </w:r>
      <w:r w:rsidRPr="00CD5CA8">
        <w:rPr>
          <w:b/>
          <w:sz w:val="26"/>
          <w:szCs w:val="26"/>
        </w:rPr>
        <w:t>»</w:t>
      </w:r>
      <w:r w:rsidR="00321ECE">
        <w:rPr>
          <w:b/>
          <w:sz w:val="26"/>
          <w:szCs w:val="26"/>
        </w:rPr>
        <w:t xml:space="preserve"> на 2020-2030 годы»</w:t>
      </w:r>
      <w:r>
        <w:rPr>
          <w:sz w:val="26"/>
          <w:szCs w:val="26"/>
        </w:rPr>
        <w:t xml:space="preserve"> предусмотрены бюджетные ассигнования на капитальный и текущий ремонт жилых домов, помещений, на строительство (приобретение) жилья на общую сумму 89 141,3 тыс. руб. в 2020 году, </w:t>
      </w:r>
      <w:r>
        <w:rPr>
          <w:sz w:val="26"/>
          <w:szCs w:val="26"/>
        </w:rPr>
        <w:lastRenderedPageBreak/>
        <w:t xml:space="preserve">35 040,3 тыс. руб. в 2021 году, 25 875,8 тыс. руб. в 2022 году (информация о мероприятиях представлена в таблице </w:t>
      </w:r>
      <w:r w:rsidR="001E39DA">
        <w:rPr>
          <w:sz w:val="26"/>
          <w:szCs w:val="26"/>
        </w:rPr>
        <w:t>19</w:t>
      </w:r>
      <w:r>
        <w:rPr>
          <w:sz w:val="26"/>
          <w:szCs w:val="26"/>
        </w:rPr>
        <w:t>).</w:t>
      </w:r>
    </w:p>
    <w:p w:rsidR="00A74FD3" w:rsidRPr="00380BA0" w:rsidRDefault="00A74FD3" w:rsidP="00A74FD3">
      <w:pPr>
        <w:ind w:firstLine="709"/>
        <w:jc w:val="right"/>
      </w:pPr>
      <w:r w:rsidRPr="00380BA0">
        <w:t xml:space="preserve">Таблица </w:t>
      </w:r>
      <w:r w:rsidR="001E39DA">
        <w:t>19</w:t>
      </w:r>
      <w:r w:rsidRPr="00380BA0">
        <w:t xml:space="preserve"> (тыс. руб.)</w:t>
      </w:r>
    </w:p>
    <w:tbl>
      <w:tblPr>
        <w:tblW w:w="9702"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1"/>
        <w:gridCol w:w="1620"/>
        <w:gridCol w:w="1701"/>
        <w:gridCol w:w="1560"/>
      </w:tblGrid>
      <w:tr w:rsidR="00BE5BD4" w:rsidRPr="00944536" w:rsidTr="00A74FD3">
        <w:trPr>
          <w:cantSplit/>
          <w:trHeight w:val="266"/>
          <w:tblHeader/>
        </w:trPr>
        <w:tc>
          <w:tcPr>
            <w:tcW w:w="4821" w:type="dxa"/>
            <w:vMerge w:val="restart"/>
            <w:vAlign w:val="center"/>
          </w:tcPr>
          <w:p w:rsidR="00A74FD3" w:rsidRPr="00944536" w:rsidRDefault="00A74FD3" w:rsidP="00A74FD3">
            <w:pPr>
              <w:jc w:val="center"/>
              <w:rPr>
                <w:sz w:val="18"/>
                <w:szCs w:val="18"/>
              </w:rPr>
            </w:pPr>
            <w:r w:rsidRPr="00944536">
              <w:rPr>
                <w:sz w:val="18"/>
                <w:szCs w:val="18"/>
              </w:rPr>
              <w:t>Наименование</w:t>
            </w:r>
          </w:p>
        </w:tc>
        <w:tc>
          <w:tcPr>
            <w:tcW w:w="4881" w:type="dxa"/>
            <w:gridSpan w:val="3"/>
            <w:shd w:val="clear" w:color="auto" w:fill="auto"/>
            <w:vAlign w:val="center"/>
          </w:tcPr>
          <w:p w:rsidR="00A74FD3" w:rsidRPr="00944536" w:rsidRDefault="00A74FD3" w:rsidP="00A74FD3">
            <w:pPr>
              <w:jc w:val="center"/>
              <w:rPr>
                <w:sz w:val="18"/>
                <w:szCs w:val="18"/>
              </w:rPr>
            </w:pPr>
            <w:r w:rsidRPr="00944536">
              <w:rPr>
                <w:sz w:val="18"/>
                <w:szCs w:val="18"/>
              </w:rPr>
              <w:t>Проект бюджета</w:t>
            </w:r>
          </w:p>
        </w:tc>
      </w:tr>
      <w:tr w:rsidR="00BE5BD4" w:rsidRPr="00944536" w:rsidTr="00A74FD3">
        <w:trPr>
          <w:cantSplit/>
          <w:trHeight w:val="165"/>
          <w:tblHeader/>
        </w:trPr>
        <w:tc>
          <w:tcPr>
            <w:tcW w:w="4821" w:type="dxa"/>
            <w:vMerge/>
            <w:vAlign w:val="center"/>
          </w:tcPr>
          <w:p w:rsidR="00A74FD3" w:rsidRPr="00944536" w:rsidRDefault="00A74FD3" w:rsidP="00A74FD3">
            <w:pPr>
              <w:spacing w:before="48"/>
              <w:jc w:val="center"/>
              <w:rPr>
                <w:sz w:val="18"/>
                <w:szCs w:val="18"/>
              </w:rPr>
            </w:pPr>
          </w:p>
        </w:tc>
        <w:tc>
          <w:tcPr>
            <w:tcW w:w="1620" w:type="dxa"/>
            <w:shd w:val="clear" w:color="auto" w:fill="auto"/>
            <w:vAlign w:val="center"/>
          </w:tcPr>
          <w:p w:rsidR="00A74FD3" w:rsidRPr="00944536" w:rsidRDefault="00A74FD3" w:rsidP="00BE5BD4">
            <w:pPr>
              <w:jc w:val="center"/>
              <w:rPr>
                <w:b/>
                <w:sz w:val="18"/>
                <w:szCs w:val="18"/>
              </w:rPr>
            </w:pPr>
            <w:r w:rsidRPr="00944536">
              <w:rPr>
                <w:sz w:val="18"/>
                <w:szCs w:val="18"/>
              </w:rPr>
              <w:t>20</w:t>
            </w:r>
            <w:r w:rsidR="00BE5BD4" w:rsidRPr="00944536">
              <w:rPr>
                <w:sz w:val="18"/>
                <w:szCs w:val="18"/>
              </w:rPr>
              <w:t>20</w:t>
            </w:r>
            <w:r w:rsidRPr="00944536">
              <w:rPr>
                <w:sz w:val="18"/>
                <w:szCs w:val="18"/>
              </w:rPr>
              <w:t xml:space="preserve"> год</w:t>
            </w:r>
          </w:p>
        </w:tc>
        <w:tc>
          <w:tcPr>
            <w:tcW w:w="1701" w:type="dxa"/>
            <w:shd w:val="clear" w:color="auto" w:fill="auto"/>
            <w:vAlign w:val="center"/>
          </w:tcPr>
          <w:p w:rsidR="00A74FD3" w:rsidRPr="00944536" w:rsidRDefault="00A74FD3" w:rsidP="00BE5BD4">
            <w:pPr>
              <w:jc w:val="center"/>
              <w:rPr>
                <w:sz w:val="18"/>
                <w:szCs w:val="18"/>
              </w:rPr>
            </w:pPr>
            <w:r w:rsidRPr="00944536">
              <w:rPr>
                <w:sz w:val="18"/>
                <w:szCs w:val="18"/>
              </w:rPr>
              <w:t>202</w:t>
            </w:r>
            <w:r w:rsidR="00BE5BD4" w:rsidRPr="00944536">
              <w:rPr>
                <w:sz w:val="18"/>
                <w:szCs w:val="18"/>
              </w:rPr>
              <w:t>1</w:t>
            </w:r>
            <w:r w:rsidRPr="00944536">
              <w:rPr>
                <w:sz w:val="18"/>
                <w:szCs w:val="18"/>
              </w:rPr>
              <w:t xml:space="preserve"> год</w:t>
            </w:r>
          </w:p>
        </w:tc>
        <w:tc>
          <w:tcPr>
            <w:tcW w:w="1560" w:type="dxa"/>
            <w:shd w:val="clear" w:color="auto" w:fill="auto"/>
            <w:vAlign w:val="center"/>
          </w:tcPr>
          <w:p w:rsidR="00A74FD3" w:rsidRPr="00944536" w:rsidRDefault="00A74FD3" w:rsidP="00BE5BD4">
            <w:pPr>
              <w:jc w:val="center"/>
              <w:rPr>
                <w:sz w:val="18"/>
                <w:szCs w:val="18"/>
              </w:rPr>
            </w:pPr>
            <w:r w:rsidRPr="00944536">
              <w:rPr>
                <w:sz w:val="18"/>
                <w:szCs w:val="18"/>
              </w:rPr>
              <w:t>202</w:t>
            </w:r>
            <w:r w:rsidR="00BE5BD4" w:rsidRPr="00944536">
              <w:rPr>
                <w:sz w:val="18"/>
                <w:szCs w:val="18"/>
              </w:rPr>
              <w:t>2</w:t>
            </w:r>
            <w:r w:rsidRPr="00944536">
              <w:rPr>
                <w:sz w:val="18"/>
                <w:szCs w:val="18"/>
              </w:rPr>
              <w:t xml:space="preserve"> год</w:t>
            </w:r>
          </w:p>
        </w:tc>
      </w:tr>
      <w:tr w:rsidR="00BE5BD4" w:rsidRPr="00944536" w:rsidTr="00A74FD3">
        <w:trPr>
          <w:cantSplit/>
          <w:trHeight w:val="204"/>
        </w:trPr>
        <w:tc>
          <w:tcPr>
            <w:tcW w:w="4821" w:type="dxa"/>
            <w:tcBorders>
              <w:top w:val="single" w:sz="4" w:space="0" w:color="auto"/>
              <w:bottom w:val="single" w:sz="4" w:space="0" w:color="auto"/>
            </w:tcBorders>
            <w:vAlign w:val="center"/>
          </w:tcPr>
          <w:p w:rsidR="00BE5BD4" w:rsidRPr="00944536" w:rsidRDefault="00EC383F" w:rsidP="00EC383F">
            <w:pPr>
              <w:outlineLvl w:val="1"/>
              <w:rPr>
                <w:sz w:val="18"/>
                <w:szCs w:val="18"/>
              </w:rPr>
            </w:pPr>
            <w:r>
              <w:rPr>
                <w:b/>
                <w:bCs/>
                <w:sz w:val="18"/>
                <w:szCs w:val="18"/>
              </w:rPr>
              <w:t>М</w:t>
            </w:r>
            <w:r w:rsidRPr="00944536">
              <w:rPr>
                <w:b/>
                <w:bCs/>
                <w:sz w:val="18"/>
                <w:szCs w:val="18"/>
              </w:rPr>
              <w:t xml:space="preserve">ежбюджетные трансферты бюджетам поселений </w:t>
            </w:r>
            <w:r>
              <w:rPr>
                <w:b/>
                <w:bCs/>
                <w:sz w:val="18"/>
                <w:szCs w:val="18"/>
              </w:rPr>
              <w:t>на к</w:t>
            </w:r>
            <w:r w:rsidR="00BE5BD4" w:rsidRPr="00944536">
              <w:rPr>
                <w:b/>
                <w:bCs/>
                <w:sz w:val="18"/>
                <w:szCs w:val="18"/>
              </w:rPr>
              <w:t>апитальный и текущий ремонт жилых домов, помещений</w:t>
            </w:r>
            <w:r w:rsidR="003F48AB" w:rsidRPr="00944536">
              <w:rPr>
                <w:b/>
                <w:bCs/>
                <w:sz w:val="18"/>
                <w:szCs w:val="18"/>
              </w:rPr>
              <w:t xml:space="preserve">, </w:t>
            </w:r>
            <w:r w:rsidR="003F48AB" w:rsidRPr="00B129D0">
              <w:rPr>
                <w:bCs/>
                <w:sz w:val="18"/>
                <w:szCs w:val="18"/>
              </w:rPr>
              <w:t>в том числе:</w:t>
            </w:r>
          </w:p>
        </w:tc>
        <w:tc>
          <w:tcPr>
            <w:tcW w:w="1620" w:type="dxa"/>
            <w:tcBorders>
              <w:top w:val="single" w:sz="4" w:space="0" w:color="auto"/>
              <w:bottom w:val="single" w:sz="4" w:space="0" w:color="auto"/>
            </w:tcBorders>
            <w:vAlign w:val="center"/>
          </w:tcPr>
          <w:p w:rsidR="00BE5BD4" w:rsidRPr="00944536" w:rsidRDefault="00BE5BD4" w:rsidP="00BB3D59">
            <w:pPr>
              <w:jc w:val="center"/>
              <w:rPr>
                <w:b/>
                <w:sz w:val="18"/>
                <w:szCs w:val="18"/>
              </w:rPr>
            </w:pPr>
            <w:r w:rsidRPr="00944536">
              <w:rPr>
                <w:b/>
                <w:sz w:val="18"/>
                <w:szCs w:val="18"/>
              </w:rPr>
              <w:t>23 923,7</w:t>
            </w:r>
          </w:p>
        </w:tc>
        <w:tc>
          <w:tcPr>
            <w:tcW w:w="1701" w:type="dxa"/>
            <w:tcBorders>
              <w:top w:val="single" w:sz="4" w:space="0" w:color="auto"/>
              <w:bottom w:val="single" w:sz="4" w:space="0" w:color="auto"/>
            </w:tcBorders>
            <w:vAlign w:val="center"/>
          </w:tcPr>
          <w:p w:rsidR="00BE5BD4" w:rsidRPr="00944536" w:rsidRDefault="00BE5BD4" w:rsidP="00BE5BD4">
            <w:pPr>
              <w:jc w:val="center"/>
              <w:rPr>
                <w:b/>
                <w:bCs/>
                <w:sz w:val="18"/>
                <w:szCs w:val="18"/>
              </w:rPr>
            </w:pPr>
            <w:r w:rsidRPr="00944536">
              <w:rPr>
                <w:b/>
                <w:bCs/>
                <w:sz w:val="18"/>
                <w:szCs w:val="18"/>
              </w:rPr>
              <w:t>24 880,6</w:t>
            </w:r>
          </w:p>
        </w:tc>
        <w:tc>
          <w:tcPr>
            <w:tcW w:w="1560" w:type="dxa"/>
            <w:tcBorders>
              <w:top w:val="single" w:sz="4" w:space="0" w:color="auto"/>
              <w:bottom w:val="single" w:sz="4" w:space="0" w:color="auto"/>
            </w:tcBorders>
            <w:vAlign w:val="center"/>
          </w:tcPr>
          <w:p w:rsidR="00BE5BD4" w:rsidRPr="00944536" w:rsidRDefault="00BE5BD4" w:rsidP="00A74FD3">
            <w:pPr>
              <w:jc w:val="center"/>
              <w:rPr>
                <w:b/>
                <w:bCs/>
                <w:sz w:val="18"/>
                <w:szCs w:val="18"/>
              </w:rPr>
            </w:pPr>
            <w:r w:rsidRPr="00944536">
              <w:rPr>
                <w:b/>
                <w:bCs/>
                <w:sz w:val="18"/>
                <w:szCs w:val="18"/>
              </w:rPr>
              <w:t>25 875,8</w:t>
            </w:r>
          </w:p>
        </w:tc>
      </w:tr>
      <w:tr w:rsidR="00BE5BD4" w:rsidRPr="00944536" w:rsidTr="00BE5BD4">
        <w:trPr>
          <w:cantSplit/>
          <w:trHeight w:val="204"/>
        </w:trPr>
        <w:tc>
          <w:tcPr>
            <w:tcW w:w="4821" w:type="dxa"/>
            <w:tcBorders>
              <w:top w:val="single" w:sz="4" w:space="0" w:color="auto"/>
              <w:bottom w:val="single" w:sz="4" w:space="0" w:color="auto"/>
            </w:tcBorders>
            <w:vAlign w:val="center"/>
          </w:tcPr>
          <w:p w:rsidR="00BE5BD4" w:rsidRPr="00CD5CA8" w:rsidRDefault="00BE5BD4" w:rsidP="00A74FD3">
            <w:pPr>
              <w:outlineLvl w:val="1"/>
              <w:rPr>
                <w:sz w:val="18"/>
                <w:szCs w:val="18"/>
              </w:rPr>
            </w:pPr>
            <w:r w:rsidRPr="00CD5CA8">
              <w:rPr>
                <w:sz w:val="18"/>
                <w:szCs w:val="18"/>
              </w:rPr>
              <w:t>Капитальный ремонт жилого дома № 1 А по ул. Антоновка в п. Бугрино МО "Колгуевский сельсовет" НАО</w:t>
            </w:r>
          </w:p>
        </w:tc>
        <w:tc>
          <w:tcPr>
            <w:tcW w:w="1620" w:type="dxa"/>
            <w:tcBorders>
              <w:top w:val="single" w:sz="4" w:space="0" w:color="auto"/>
              <w:bottom w:val="single" w:sz="4" w:space="0" w:color="auto"/>
            </w:tcBorders>
            <w:vAlign w:val="center"/>
          </w:tcPr>
          <w:p w:rsidR="00BE5BD4" w:rsidRPr="00944536" w:rsidRDefault="00EC383F" w:rsidP="00BB3D59">
            <w:pPr>
              <w:jc w:val="center"/>
              <w:rPr>
                <w:bCs/>
                <w:sz w:val="18"/>
                <w:szCs w:val="18"/>
              </w:rPr>
            </w:pPr>
            <w:r>
              <w:rPr>
                <w:sz w:val="18"/>
                <w:szCs w:val="18"/>
              </w:rPr>
              <w:t>5 33</w:t>
            </w:r>
            <w:r w:rsidR="00BE5BD4" w:rsidRPr="00944536">
              <w:rPr>
                <w:sz w:val="18"/>
                <w:szCs w:val="18"/>
              </w:rPr>
              <w:t>7,6</w:t>
            </w:r>
          </w:p>
        </w:tc>
        <w:tc>
          <w:tcPr>
            <w:tcW w:w="1701"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c>
          <w:tcPr>
            <w:tcW w:w="1560"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r>
      <w:tr w:rsidR="00BE5BD4" w:rsidRPr="00944536" w:rsidTr="00BE5BD4">
        <w:trPr>
          <w:cantSplit/>
          <w:trHeight w:val="204"/>
        </w:trPr>
        <w:tc>
          <w:tcPr>
            <w:tcW w:w="4821" w:type="dxa"/>
            <w:tcBorders>
              <w:top w:val="single" w:sz="4" w:space="0" w:color="auto"/>
              <w:bottom w:val="single" w:sz="4" w:space="0" w:color="auto"/>
            </w:tcBorders>
            <w:vAlign w:val="center"/>
          </w:tcPr>
          <w:p w:rsidR="00BE5BD4" w:rsidRPr="00944536" w:rsidRDefault="00BE5BD4" w:rsidP="00A74FD3">
            <w:pPr>
              <w:outlineLvl w:val="1"/>
              <w:rPr>
                <w:sz w:val="18"/>
                <w:szCs w:val="18"/>
              </w:rPr>
            </w:pPr>
            <w:r w:rsidRPr="00944536">
              <w:rPr>
                <w:sz w:val="18"/>
                <w:szCs w:val="18"/>
              </w:rPr>
              <w:t>Капитальный ремонт жилого дома № 2 В по ул. Оленная в п. Бугрино МО "Колгуевский сельсовет" НАО</w:t>
            </w:r>
          </w:p>
        </w:tc>
        <w:tc>
          <w:tcPr>
            <w:tcW w:w="1620" w:type="dxa"/>
            <w:tcBorders>
              <w:top w:val="single" w:sz="4" w:space="0" w:color="auto"/>
              <w:bottom w:val="single" w:sz="4" w:space="0" w:color="auto"/>
            </w:tcBorders>
            <w:vAlign w:val="center"/>
          </w:tcPr>
          <w:p w:rsidR="00BE5BD4" w:rsidRPr="00944536" w:rsidRDefault="00BE5BD4" w:rsidP="00A74FD3">
            <w:pPr>
              <w:jc w:val="center"/>
              <w:outlineLvl w:val="1"/>
              <w:rPr>
                <w:sz w:val="18"/>
                <w:szCs w:val="18"/>
              </w:rPr>
            </w:pPr>
            <w:r w:rsidRPr="00944536">
              <w:rPr>
                <w:sz w:val="18"/>
                <w:szCs w:val="18"/>
              </w:rPr>
              <w:t>3 044,0</w:t>
            </w:r>
          </w:p>
        </w:tc>
        <w:tc>
          <w:tcPr>
            <w:tcW w:w="1701"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c>
          <w:tcPr>
            <w:tcW w:w="1560"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r>
      <w:tr w:rsidR="00BE5BD4" w:rsidRPr="00944536" w:rsidTr="00BE5BD4">
        <w:trPr>
          <w:cantSplit/>
          <w:trHeight w:val="204"/>
        </w:trPr>
        <w:tc>
          <w:tcPr>
            <w:tcW w:w="4821" w:type="dxa"/>
            <w:tcBorders>
              <w:top w:val="single" w:sz="4" w:space="0" w:color="auto"/>
              <w:bottom w:val="single" w:sz="4" w:space="0" w:color="auto"/>
            </w:tcBorders>
            <w:vAlign w:val="center"/>
          </w:tcPr>
          <w:p w:rsidR="00BE5BD4" w:rsidRPr="00944536" w:rsidRDefault="00BE5BD4" w:rsidP="00A74FD3">
            <w:pPr>
              <w:outlineLvl w:val="1"/>
              <w:rPr>
                <w:sz w:val="18"/>
                <w:szCs w:val="18"/>
              </w:rPr>
            </w:pPr>
            <w:r w:rsidRPr="00944536">
              <w:rPr>
                <w:sz w:val="18"/>
                <w:szCs w:val="18"/>
              </w:rPr>
              <w:t>Капитальный ремонт жилого дома № 31А по ул. Набережная в п. Бугрино МО "Колгуевский сельсовет" НАО</w:t>
            </w:r>
          </w:p>
        </w:tc>
        <w:tc>
          <w:tcPr>
            <w:tcW w:w="1620" w:type="dxa"/>
            <w:tcBorders>
              <w:top w:val="single" w:sz="4" w:space="0" w:color="auto"/>
              <w:bottom w:val="single" w:sz="4" w:space="0" w:color="auto"/>
            </w:tcBorders>
            <w:vAlign w:val="center"/>
          </w:tcPr>
          <w:p w:rsidR="00BE5BD4" w:rsidRPr="00944536" w:rsidRDefault="00BE5BD4" w:rsidP="00A74FD3">
            <w:pPr>
              <w:jc w:val="center"/>
              <w:outlineLvl w:val="1"/>
              <w:rPr>
                <w:sz w:val="18"/>
                <w:szCs w:val="18"/>
              </w:rPr>
            </w:pPr>
            <w:r w:rsidRPr="00944536">
              <w:rPr>
                <w:sz w:val="18"/>
                <w:szCs w:val="18"/>
              </w:rPr>
              <w:t>4 376,7</w:t>
            </w:r>
          </w:p>
        </w:tc>
        <w:tc>
          <w:tcPr>
            <w:tcW w:w="1701"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c>
          <w:tcPr>
            <w:tcW w:w="1560"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r>
      <w:tr w:rsidR="00BE5BD4" w:rsidRPr="00944536" w:rsidTr="00BE5BD4">
        <w:trPr>
          <w:cantSplit/>
          <w:trHeight w:val="204"/>
        </w:trPr>
        <w:tc>
          <w:tcPr>
            <w:tcW w:w="4821" w:type="dxa"/>
            <w:tcBorders>
              <w:top w:val="single" w:sz="4" w:space="0" w:color="auto"/>
              <w:bottom w:val="single" w:sz="4" w:space="0" w:color="auto"/>
            </w:tcBorders>
            <w:vAlign w:val="center"/>
          </w:tcPr>
          <w:p w:rsidR="00BE5BD4" w:rsidRPr="00944536" w:rsidRDefault="00BE5BD4" w:rsidP="00A74FD3">
            <w:pPr>
              <w:outlineLvl w:val="1"/>
              <w:rPr>
                <w:sz w:val="18"/>
                <w:szCs w:val="18"/>
              </w:rPr>
            </w:pPr>
            <w:r w:rsidRPr="00944536">
              <w:rPr>
                <w:sz w:val="18"/>
                <w:szCs w:val="18"/>
              </w:rPr>
              <w:t>Капитальный ремонт жилого дома № 78 по ул. Центральная в п. Каратайка МО "Юшарский сельсовет" НАО</w:t>
            </w:r>
          </w:p>
        </w:tc>
        <w:tc>
          <w:tcPr>
            <w:tcW w:w="1620" w:type="dxa"/>
            <w:tcBorders>
              <w:top w:val="single" w:sz="4" w:space="0" w:color="auto"/>
              <w:bottom w:val="single" w:sz="4" w:space="0" w:color="auto"/>
            </w:tcBorders>
            <w:vAlign w:val="center"/>
          </w:tcPr>
          <w:p w:rsidR="00BE5BD4" w:rsidRPr="00944536" w:rsidRDefault="00BE5BD4" w:rsidP="00A74FD3">
            <w:pPr>
              <w:jc w:val="center"/>
              <w:outlineLvl w:val="1"/>
              <w:rPr>
                <w:sz w:val="18"/>
                <w:szCs w:val="18"/>
              </w:rPr>
            </w:pPr>
            <w:r w:rsidRPr="00944536">
              <w:rPr>
                <w:sz w:val="18"/>
                <w:szCs w:val="18"/>
              </w:rPr>
              <w:t>1 358,8</w:t>
            </w:r>
          </w:p>
        </w:tc>
        <w:tc>
          <w:tcPr>
            <w:tcW w:w="1701"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c>
          <w:tcPr>
            <w:tcW w:w="1560"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r>
      <w:tr w:rsidR="00BE5BD4" w:rsidRPr="00944536" w:rsidTr="00BE5BD4">
        <w:trPr>
          <w:cantSplit/>
          <w:trHeight w:val="204"/>
        </w:trPr>
        <w:tc>
          <w:tcPr>
            <w:tcW w:w="4821" w:type="dxa"/>
            <w:tcBorders>
              <w:top w:val="single" w:sz="4" w:space="0" w:color="auto"/>
              <w:bottom w:val="single" w:sz="4" w:space="0" w:color="auto"/>
            </w:tcBorders>
            <w:vAlign w:val="center"/>
          </w:tcPr>
          <w:p w:rsidR="00BE5BD4" w:rsidRPr="00944536" w:rsidRDefault="00BE5BD4" w:rsidP="00A74FD3">
            <w:pPr>
              <w:outlineLvl w:val="1"/>
              <w:rPr>
                <w:sz w:val="18"/>
                <w:szCs w:val="18"/>
              </w:rPr>
            </w:pPr>
            <w:r w:rsidRPr="00944536">
              <w:rPr>
                <w:sz w:val="18"/>
                <w:szCs w:val="18"/>
              </w:rPr>
              <w:t>Капитальный ремонт жилого дома № 6А по ул. Лесная в с. Коткино МО "Коткинский сельсовет" НАО</w:t>
            </w:r>
          </w:p>
        </w:tc>
        <w:tc>
          <w:tcPr>
            <w:tcW w:w="1620" w:type="dxa"/>
            <w:tcBorders>
              <w:top w:val="single" w:sz="4" w:space="0" w:color="auto"/>
              <w:bottom w:val="single" w:sz="4" w:space="0" w:color="auto"/>
            </w:tcBorders>
            <w:vAlign w:val="center"/>
          </w:tcPr>
          <w:p w:rsidR="00BE5BD4" w:rsidRPr="00944536" w:rsidRDefault="00BE5BD4" w:rsidP="00A74FD3">
            <w:pPr>
              <w:jc w:val="center"/>
              <w:outlineLvl w:val="1"/>
              <w:rPr>
                <w:sz w:val="18"/>
                <w:szCs w:val="18"/>
              </w:rPr>
            </w:pPr>
            <w:r w:rsidRPr="00944536">
              <w:rPr>
                <w:sz w:val="18"/>
                <w:szCs w:val="18"/>
              </w:rPr>
              <w:t>6 092,6</w:t>
            </w:r>
          </w:p>
        </w:tc>
        <w:tc>
          <w:tcPr>
            <w:tcW w:w="1701"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c>
          <w:tcPr>
            <w:tcW w:w="1560"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r>
      <w:tr w:rsidR="00BE5BD4" w:rsidRPr="00944536" w:rsidTr="00BE5BD4">
        <w:trPr>
          <w:cantSplit/>
          <w:trHeight w:val="204"/>
        </w:trPr>
        <w:tc>
          <w:tcPr>
            <w:tcW w:w="4821" w:type="dxa"/>
            <w:tcBorders>
              <w:top w:val="single" w:sz="4" w:space="0" w:color="auto"/>
              <w:bottom w:val="single" w:sz="4" w:space="0" w:color="auto"/>
            </w:tcBorders>
            <w:vAlign w:val="center"/>
          </w:tcPr>
          <w:p w:rsidR="00BE5BD4" w:rsidRPr="00944536" w:rsidRDefault="00BE5BD4" w:rsidP="00A74FD3">
            <w:pPr>
              <w:outlineLvl w:val="1"/>
              <w:rPr>
                <w:sz w:val="18"/>
                <w:szCs w:val="18"/>
              </w:rPr>
            </w:pPr>
            <w:r w:rsidRPr="00944536">
              <w:rPr>
                <w:sz w:val="18"/>
                <w:szCs w:val="18"/>
              </w:rPr>
              <w:t>Капитальный ремонт жилого дома № 20 по ул. Колхозная в с. Коткино МО "Коткинский сельсовет" НАО</w:t>
            </w:r>
          </w:p>
        </w:tc>
        <w:tc>
          <w:tcPr>
            <w:tcW w:w="1620" w:type="dxa"/>
            <w:tcBorders>
              <w:top w:val="single" w:sz="4" w:space="0" w:color="auto"/>
              <w:bottom w:val="single" w:sz="4" w:space="0" w:color="auto"/>
            </w:tcBorders>
            <w:vAlign w:val="center"/>
          </w:tcPr>
          <w:p w:rsidR="00BE5BD4" w:rsidRPr="00944536" w:rsidRDefault="00BE5BD4" w:rsidP="00A74FD3">
            <w:pPr>
              <w:jc w:val="center"/>
              <w:outlineLvl w:val="1"/>
              <w:rPr>
                <w:sz w:val="18"/>
                <w:szCs w:val="18"/>
              </w:rPr>
            </w:pPr>
            <w:r w:rsidRPr="00944536">
              <w:rPr>
                <w:sz w:val="18"/>
                <w:szCs w:val="18"/>
              </w:rPr>
              <w:t>3 223,2</w:t>
            </w:r>
          </w:p>
        </w:tc>
        <w:tc>
          <w:tcPr>
            <w:tcW w:w="1701"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c>
          <w:tcPr>
            <w:tcW w:w="1560"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r>
      <w:tr w:rsidR="00BE5BD4" w:rsidRPr="00944536" w:rsidTr="00BE5BD4">
        <w:trPr>
          <w:cantSplit/>
          <w:trHeight w:val="204"/>
        </w:trPr>
        <w:tc>
          <w:tcPr>
            <w:tcW w:w="4821" w:type="dxa"/>
            <w:tcBorders>
              <w:top w:val="single" w:sz="4" w:space="0" w:color="auto"/>
              <w:bottom w:val="single" w:sz="4" w:space="0" w:color="auto"/>
            </w:tcBorders>
            <w:vAlign w:val="center"/>
          </w:tcPr>
          <w:p w:rsidR="00BE5BD4" w:rsidRPr="00944536" w:rsidRDefault="00BE5BD4" w:rsidP="00A74FD3">
            <w:pPr>
              <w:outlineLvl w:val="1"/>
              <w:rPr>
                <w:sz w:val="18"/>
                <w:szCs w:val="18"/>
              </w:rPr>
            </w:pPr>
            <w:r w:rsidRPr="00944536">
              <w:rPr>
                <w:sz w:val="18"/>
                <w:szCs w:val="18"/>
              </w:rPr>
              <w:t>Текущий ремонт жилого дома № 15 по ул. Ветеранов в п. Хорей-Вер МО "Хорей-Верский сельсовет" НАО</w:t>
            </w:r>
          </w:p>
        </w:tc>
        <w:tc>
          <w:tcPr>
            <w:tcW w:w="1620" w:type="dxa"/>
            <w:tcBorders>
              <w:top w:val="single" w:sz="4" w:space="0" w:color="auto"/>
              <w:bottom w:val="single" w:sz="4" w:space="0" w:color="auto"/>
            </w:tcBorders>
            <w:vAlign w:val="center"/>
          </w:tcPr>
          <w:p w:rsidR="00BE5BD4" w:rsidRPr="00944536" w:rsidRDefault="00BE5BD4" w:rsidP="00A74FD3">
            <w:pPr>
              <w:jc w:val="center"/>
              <w:outlineLvl w:val="1"/>
              <w:rPr>
                <w:sz w:val="18"/>
                <w:szCs w:val="18"/>
              </w:rPr>
            </w:pPr>
            <w:r w:rsidRPr="00944536">
              <w:rPr>
                <w:sz w:val="18"/>
                <w:szCs w:val="18"/>
              </w:rPr>
              <w:t>490,8</w:t>
            </w:r>
          </w:p>
        </w:tc>
        <w:tc>
          <w:tcPr>
            <w:tcW w:w="1701"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c>
          <w:tcPr>
            <w:tcW w:w="1560" w:type="dxa"/>
            <w:tcBorders>
              <w:top w:val="single" w:sz="4" w:space="0" w:color="auto"/>
              <w:bottom w:val="single" w:sz="4" w:space="0" w:color="auto"/>
            </w:tcBorders>
          </w:tcPr>
          <w:p w:rsidR="00BE5BD4" w:rsidRPr="00944536" w:rsidRDefault="00BE5BD4" w:rsidP="00BE5BD4">
            <w:pPr>
              <w:jc w:val="center"/>
              <w:rPr>
                <w:sz w:val="18"/>
                <w:szCs w:val="18"/>
              </w:rPr>
            </w:pPr>
            <w:r w:rsidRPr="00944536">
              <w:rPr>
                <w:sz w:val="18"/>
                <w:szCs w:val="18"/>
              </w:rPr>
              <w:t>-</w:t>
            </w:r>
          </w:p>
        </w:tc>
      </w:tr>
      <w:tr w:rsidR="00BE5BD4" w:rsidRPr="00944536" w:rsidTr="00A74FD3">
        <w:trPr>
          <w:cantSplit/>
          <w:trHeight w:val="204"/>
        </w:trPr>
        <w:tc>
          <w:tcPr>
            <w:tcW w:w="4821" w:type="dxa"/>
            <w:tcBorders>
              <w:top w:val="single" w:sz="4" w:space="0" w:color="auto"/>
              <w:bottom w:val="single" w:sz="4" w:space="0" w:color="auto"/>
            </w:tcBorders>
            <w:vAlign w:val="center"/>
          </w:tcPr>
          <w:p w:rsidR="00A74FD3" w:rsidRPr="00944536" w:rsidRDefault="00BE5BD4" w:rsidP="00A74FD3">
            <w:pPr>
              <w:outlineLvl w:val="1"/>
              <w:rPr>
                <w:sz w:val="18"/>
                <w:szCs w:val="18"/>
              </w:rPr>
            </w:pPr>
            <w:r w:rsidRPr="00944536">
              <w:rPr>
                <w:sz w:val="18"/>
                <w:szCs w:val="18"/>
              </w:rPr>
              <w:t>Нераспределенный резерв</w:t>
            </w:r>
          </w:p>
        </w:tc>
        <w:tc>
          <w:tcPr>
            <w:tcW w:w="1620" w:type="dxa"/>
            <w:tcBorders>
              <w:top w:val="single" w:sz="4" w:space="0" w:color="auto"/>
              <w:bottom w:val="single" w:sz="4" w:space="0" w:color="auto"/>
            </w:tcBorders>
            <w:vAlign w:val="center"/>
          </w:tcPr>
          <w:p w:rsidR="00A74FD3" w:rsidRPr="00944536" w:rsidRDefault="00BE5BD4" w:rsidP="00A74FD3">
            <w:pPr>
              <w:jc w:val="center"/>
              <w:outlineLvl w:val="1"/>
              <w:rPr>
                <w:sz w:val="18"/>
                <w:szCs w:val="18"/>
              </w:rPr>
            </w:pPr>
            <w:r w:rsidRPr="00944536">
              <w:rPr>
                <w:sz w:val="18"/>
                <w:szCs w:val="18"/>
              </w:rPr>
              <w:t>-</w:t>
            </w:r>
          </w:p>
        </w:tc>
        <w:tc>
          <w:tcPr>
            <w:tcW w:w="1701" w:type="dxa"/>
            <w:tcBorders>
              <w:top w:val="single" w:sz="4" w:space="0" w:color="auto"/>
              <w:bottom w:val="single" w:sz="4" w:space="0" w:color="auto"/>
            </w:tcBorders>
            <w:vAlign w:val="center"/>
          </w:tcPr>
          <w:p w:rsidR="00A74FD3" w:rsidRPr="00944536" w:rsidRDefault="00BE5BD4" w:rsidP="00A74FD3">
            <w:pPr>
              <w:jc w:val="center"/>
              <w:rPr>
                <w:bCs/>
                <w:sz w:val="18"/>
                <w:szCs w:val="18"/>
              </w:rPr>
            </w:pPr>
            <w:r w:rsidRPr="00944536">
              <w:rPr>
                <w:sz w:val="18"/>
                <w:szCs w:val="18"/>
              </w:rPr>
              <w:t>24 880,6</w:t>
            </w:r>
          </w:p>
        </w:tc>
        <w:tc>
          <w:tcPr>
            <w:tcW w:w="1560" w:type="dxa"/>
            <w:tcBorders>
              <w:top w:val="single" w:sz="4" w:space="0" w:color="auto"/>
              <w:bottom w:val="single" w:sz="4" w:space="0" w:color="auto"/>
            </w:tcBorders>
            <w:vAlign w:val="center"/>
          </w:tcPr>
          <w:p w:rsidR="00A74FD3" w:rsidRPr="00944536" w:rsidRDefault="00BE5BD4" w:rsidP="00A74FD3">
            <w:pPr>
              <w:jc w:val="center"/>
              <w:rPr>
                <w:bCs/>
                <w:sz w:val="18"/>
                <w:szCs w:val="18"/>
              </w:rPr>
            </w:pPr>
            <w:r w:rsidRPr="00944536">
              <w:rPr>
                <w:sz w:val="18"/>
                <w:szCs w:val="18"/>
              </w:rPr>
              <w:t>25 875,8</w:t>
            </w:r>
          </w:p>
        </w:tc>
      </w:tr>
      <w:tr w:rsidR="00BE5BD4" w:rsidRPr="00944536" w:rsidTr="003F48AB">
        <w:trPr>
          <w:cantSplit/>
          <w:trHeight w:val="204"/>
        </w:trPr>
        <w:tc>
          <w:tcPr>
            <w:tcW w:w="4821" w:type="dxa"/>
            <w:tcBorders>
              <w:top w:val="single" w:sz="4" w:space="0" w:color="auto"/>
              <w:bottom w:val="single" w:sz="4" w:space="0" w:color="auto"/>
            </w:tcBorders>
            <w:vAlign w:val="center"/>
          </w:tcPr>
          <w:p w:rsidR="00BE5BD4" w:rsidRPr="00944536" w:rsidRDefault="003F48AB" w:rsidP="00A74FD3">
            <w:pPr>
              <w:outlineLvl w:val="1"/>
              <w:rPr>
                <w:b/>
                <w:sz w:val="18"/>
                <w:szCs w:val="18"/>
              </w:rPr>
            </w:pPr>
            <w:r w:rsidRPr="00944536">
              <w:rPr>
                <w:b/>
                <w:sz w:val="18"/>
                <w:szCs w:val="18"/>
              </w:rPr>
              <w:t>Строительство (приобретение) жилья</w:t>
            </w:r>
            <w:r w:rsidRPr="00B129D0">
              <w:rPr>
                <w:sz w:val="18"/>
                <w:szCs w:val="18"/>
              </w:rPr>
              <w:t>, в том числе:</w:t>
            </w:r>
          </w:p>
        </w:tc>
        <w:tc>
          <w:tcPr>
            <w:tcW w:w="1620" w:type="dxa"/>
            <w:tcBorders>
              <w:top w:val="single" w:sz="4" w:space="0" w:color="auto"/>
              <w:bottom w:val="single" w:sz="4" w:space="0" w:color="auto"/>
            </w:tcBorders>
            <w:vAlign w:val="center"/>
          </w:tcPr>
          <w:p w:rsidR="00BE5BD4" w:rsidRPr="00944536" w:rsidRDefault="003F48AB" w:rsidP="003F48AB">
            <w:pPr>
              <w:jc w:val="center"/>
              <w:outlineLvl w:val="1"/>
              <w:rPr>
                <w:b/>
                <w:sz w:val="18"/>
                <w:szCs w:val="18"/>
              </w:rPr>
            </w:pPr>
            <w:r w:rsidRPr="00944536">
              <w:rPr>
                <w:b/>
                <w:sz w:val="18"/>
                <w:szCs w:val="18"/>
              </w:rPr>
              <w:t>65 207,6</w:t>
            </w:r>
          </w:p>
        </w:tc>
        <w:tc>
          <w:tcPr>
            <w:tcW w:w="1701" w:type="dxa"/>
            <w:tcBorders>
              <w:top w:val="single" w:sz="4" w:space="0" w:color="auto"/>
              <w:bottom w:val="single" w:sz="4" w:space="0" w:color="auto"/>
            </w:tcBorders>
            <w:vAlign w:val="center"/>
          </w:tcPr>
          <w:p w:rsidR="00BE5BD4" w:rsidRPr="00944536" w:rsidRDefault="003F48AB" w:rsidP="003F48AB">
            <w:pPr>
              <w:jc w:val="center"/>
              <w:rPr>
                <w:b/>
                <w:sz w:val="18"/>
                <w:szCs w:val="18"/>
              </w:rPr>
            </w:pPr>
            <w:r w:rsidRPr="00944536">
              <w:rPr>
                <w:b/>
                <w:sz w:val="18"/>
                <w:szCs w:val="18"/>
              </w:rPr>
              <w:t>10 159,7</w:t>
            </w:r>
          </w:p>
        </w:tc>
        <w:tc>
          <w:tcPr>
            <w:tcW w:w="1560" w:type="dxa"/>
            <w:tcBorders>
              <w:top w:val="single" w:sz="4" w:space="0" w:color="auto"/>
              <w:bottom w:val="single" w:sz="4" w:space="0" w:color="auto"/>
            </w:tcBorders>
            <w:vAlign w:val="center"/>
          </w:tcPr>
          <w:p w:rsidR="003F48AB" w:rsidRPr="00944536" w:rsidRDefault="003F48AB" w:rsidP="003F48AB">
            <w:pPr>
              <w:jc w:val="center"/>
              <w:rPr>
                <w:b/>
                <w:sz w:val="18"/>
                <w:szCs w:val="18"/>
              </w:rPr>
            </w:pPr>
            <w:r w:rsidRPr="00944536">
              <w:rPr>
                <w:b/>
                <w:sz w:val="18"/>
                <w:szCs w:val="18"/>
              </w:rPr>
              <w:t>-</w:t>
            </w:r>
          </w:p>
        </w:tc>
      </w:tr>
      <w:tr w:rsidR="003F48AB" w:rsidRPr="00944536" w:rsidTr="003F48AB">
        <w:trPr>
          <w:cantSplit/>
          <w:trHeight w:val="204"/>
        </w:trPr>
        <w:tc>
          <w:tcPr>
            <w:tcW w:w="4821" w:type="dxa"/>
            <w:tcBorders>
              <w:top w:val="single" w:sz="4" w:space="0" w:color="auto"/>
              <w:bottom w:val="single" w:sz="4" w:space="0" w:color="auto"/>
            </w:tcBorders>
            <w:vAlign w:val="center"/>
          </w:tcPr>
          <w:p w:rsidR="003F48AB" w:rsidRPr="00944536" w:rsidRDefault="003F48AB" w:rsidP="00A74FD3">
            <w:pPr>
              <w:outlineLvl w:val="1"/>
              <w:rPr>
                <w:sz w:val="18"/>
                <w:szCs w:val="18"/>
              </w:rPr>
            </w:pPr>
            <w:r w:rsidRPr="00944536">
              <w:rPr>
                <w:sz w:val="18"/>
                <w:szCs w:val="18"/>
              </w:rPr>
              <w:t xml:space="preserve">Приобретение 4 квартир в 4-квартирном жилом доме в п. Бугрино МО Колгуевский сельсовет" НАО </w:t>
            </w:r>
            <w:r w:rsidRPr="00944536">
              <w:rPr>
                <w:i/>
                <w:sz w:val="18"/>
                <w:szCs w:val="18"/>
              </w:rPr>
              <w:t>(межбюджетные трансферты)</w:t>
            </w:r>
          </w:p>
        </w:tc>
        <w:tc>
          <w:tcPr>
            <w:tcW w:w="1620" w:type="dxa"/>
            <w:tcBorders>
              <w:top w:val="single" w:sz="4" w:space="0" w:color="auto"/>
              <w:bottom w:val="single" w:sz="4" w:space="0" w:color="auto"/>
            </w:tcBorders>
            <w:vAlign w:val="center"/>
          </w:tcPr>
          <w:p w:rsidR="003F48AB" w:rsidRPr="00944536" w:rsidRDefault="003F48AB" w:rsidP="003F48AB">
            <w:pPr>
              <w:jc w:val="center"/>
              <w:outlineLvl w:val="1"/>
              <w:rPr>
                <w:sz w:val="18"/>
                <w:szCs w:val="18"/>
              </w:rPr>
            </w:pPr>
            <w:r w:rsidRPr="00944536">
              <w:rPr>
                <w:sz w:val="18"/>
                <w:szCs w:val="18"/>
              </w:rPr>
              <w:t>21 502,1</w:t>
            </w:r>
          </w:p>
        </w:tc>
        <w:tc>
          <w:tcPr>
            <w:tcW w:w="1701"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c>
          <w:tcPr>
            <w:tcW w:w="1560"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r>
      <w:tr w:rsidR="003F48AB" w:rsidRPr="00944536" w:rsidTr="003F48AB">
        <w:trPr>
          <w:cantSplit/>
          <w:trHeight w:val="204"/>
        </w:trPr>
        <w:tc>
          <w:tcPr>
            <w:tcW w:w="4821" w:type="dxa"/>
            <w:tcBorders>
              <w:top w:val="single" w:sz="4" w:space="0" w:color="auto"/>
              <w:bottom w:val="single" w:sz="4" w:space="0" w:color="auto"/>
            </w:tcBorders>
            <w:vAlign w:val="center"/>
          </w:tcPr>
          <w:p w:rsidR="003F48AB" w:rsidRPr="00944536" w:rsidRDefault="003F48AB" w:rsidP="00A74FD3">
            <w:pPr>
              <w:outlineLvl w:val="1"/>
              <w:rPr>
                <w:sz w:val="18"/>
                <w:szCs w:val="18"/>
              </w:rPr>
            </w:pPr>
            <w:r w:rsidRPr="00944536">
              <w:rPr>
                <w:sz w:val="18"/>
                <w:szCs w:val="18"/>
              </w:rPr>
              <w:t xml:space="preserve">Приобретение 4-квартирного жилого дома № 1 в п. Усть-Кара МО "Карский сельсовет" НАО </w:t>
            </w:r>
            <w:r w:rsidRPr="00944536">
              <w:rPr>
                <w:i/>
                <w:sz w:val="18"/>
                <w:szCs w:val="18"/>
              </w:rPr>
              <w:t>(межбюджетные трансферты)</w:t>
            </w:r>
          </w:p>
        </w:tc>
        <w:tc>
          <w:tcPr>
            <w:tcW w:w="1620" w:type="dxa"/>
            <w:tcBorders>
              <w:top w:val="single" w:sz="4" w:space="0" w:color="auto"/>
              <w:bottom w:val="single" w:sz="4" w:space="0" w:color="auto"/>
            </w:tcBorders>
            <w:vAlign w:val="center"/>
          </w:tcPr>
          <w:p w:rsidR="003F48AB" w:rsidRPr="00944536" w:rsidRDefault="003F48AB" w:rsidP="003F48AB">
            <w:pPr>
              <w:jc w:val="center"/>
              <w:outlineLvl w:val="1"/>
              <w:rPr>
                <w:sz w:val="18"/>
                <w:szCs w:val="18"/>
              </w:rPr>
            </w:pPr>
            <w:r w:rsidRPr="00944536">
              <w:rPr>
                <w:sz w:val="18"/>
                <w:szCs w:val="18"/>
              </w:rPr>
              <w:t>22 099,4</w:t>
            </w:r>
          </w:p>
        </w:tc>
        <w:tc>
          <w:tcPr>
            <w:tcW w:w="1701"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c>
          <w:tcPr>
            <w:tcW w:w="1560"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r>
      <w:tr w:rsidR="003F48AB" w:rsidRPr="00944536" w:rsidTr="003F48AB">
        <w:trPr>
          <w:cantSplit/>
          <w:trHeight w:val="204"/>
        </w:trPr>
        <w:tc>
          <w:tcPr>
            <w:tcW w:w="4821" w:type="dxa"/>
            <w:tcBorders>
              <w:top w:val="single" w:sz="4" w:space="0" w:color="auto"/>
              <w:bottom w:val="single" w:sz="4" w:space="0" w:color="auto"/>
            </w:tcBorders>
            <w:vAlign w:val="center"/>
          </w:tcPr>
          <w:p w:rsidR="003F48AB" w:rsidRPr="00944536" w:rsidRDefault="003F48AB" w:rsidP="00A74FD3">
            <w:pPr>
              <w:outlineLvl w:val="1"/>
              <w:rPr>
                <w:sz w:val="18"/>
                <w:szCs w:val="18"/>
              </w:rPr>
            </w:pPr>
            <w:r w:rsidRPr="00944536">
              <w:rPr>
                <w:sz w:val="18"/>
                <w:szCs w:val="18"/>
              </w:rPr>
              <w:t xml:space="preserve">Приобретение квартиры в с. Великовисочное МО "Великовисочный сельсовет" НАО </w:t>
            </w:r>
            <w:r w:rsidRPr="00944536">
              <w:rPr>
                <w:i/>
                <w:sz w:val="18"/>
                <w:szCs w:val="18"/>
              </w:rPr>
              <w:t>(межбюджетные трансферты)</w:t>
            </w:r>
          </w:p>
        </w:tc>
        <w:tc>
          <w:tcPr>
            <w:tcW w:w="1620" w:type="dxa"/>
            <w:tcBorders>
              <w:top w:val="single" w:sz="4" w:space="0" w:color="auto"/>
              <w:bottom w:val="single" w:sz="4" w:space="0" w:color="auto"/>
            </w:tcBorders>
            <w:vAlign w:val="center"/>
          </w:tcPr>
          <w:p w:rsidR="003F48AB" w:rsidRPr="00944536" w:rsidRDefault="003F48AB" w:rsidP="003F48AB">
            <w:pPr>
              <w:jc w:val="center"/>
              <w:outlineLvl w:val="1"/>
              <w:rPr>
                <w:sz w:val="18"/>
                <w:szCs w:val="18"/>
              </w:rPr>
            </w:pPr>
            <w:r w:rsidRPr="00944536">
              <w:rPr>
                <w:sz w:val="18"/>
                <w:szCs w:val="18"/>
              </w:rPr>
              <w:t>500,0</w:t>
            </w:r>
          </w:p>
        </w:tc>
        <w:tc>
          <w:tcPr>
            <w:tcW w:w="1701"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c>
          <w:tcPr>
            <w:tcW w:w="1560"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r>
      <w:tr w:rsidR="003F48AB" w:rsidRPr="00944536" w:rsidTr="003F48AB">
        <w:trPr>
          <w:cantSplit/>
          <w:trHeight w:val="204"/>
        </w:trPr>
        <w:tc>
          <w:tcPr>
            <w:tcW w:w="4821" w:type="dxa"/>
            <w:tcBorders>
              <w:top w:val="single" w:sz="4" w:space="0" w:color="auto"/>
              <w:bottom w:val="single" w:sz="4" w:space="0" w:color="auto"/>
            </w:tcBorders>
            <w:vAlign w:val="center"/>
          </w:tcPr>
          <w:p w:rsidR="003F48AB" w:rsidRPr="00944536" w:rsidRDefault="003F48AB" w:rsidP="00A74FD3">
            <w:pPr>
              <w:outlineLvl w:val="1"/>
              <w:rPr>
                <w:sz w:val="18"/>
                <w:szCs w:val="18"/>
              </w:rPr>
            </w:pPr>
            <w:r w:rsidRPr="00944536">
              <w:rPr>
                <w:sz w:val="18"/>
                <w:szCs w:val="18"/>
              </w:rPr>
              <w:t xml:space="preserve">Приобретение жилых помещений в п. Варнек МО «Юшарский сельсовет» Ненецкого автономного округа </w:t>
            </w:r>
            <w:r w:rsidRPr="00944536">
              <w:rPr>
                <w:i/>
                <w:sz w:val="18"/>
                <w:szCs w:val="18"/>
              </w:rPr>
              <w:t>(межбюджетные трансферты)</w:t>
            </w:r>
          </w:p>
        </w:tc>
        <w:tc>
          <w:tcPr>
            <w:tcW w:w="1620" w:type="dxa"/>
            <w:tcBorders>
              <w:top w:val="single" w:sz="4" w:space="0" w:color="auto"/>
              <w:bottom w:val="single" w:sz="4" w:space="0" w:color="auto"/>
            </w:tcBorders>
            <w:vAlign w:val="center"/>
          </w:tcPr>
          <w:p w:rsidR="003F48AB" w:rsidRPr="00944536" w:rsidRDefault="003F48AB" w:rsidP="003F48AB">
            <w:pPr>
              <w:jc w:val="center"/>
              <w:outlineLvl w:val="1"/>
              <w:rPr>
                <w:sz w:val="18"/>
                <w:szCs w:val="18"/>
              </w:rPr>
            </w:pPr>
            <w:r w:rsidRPr="00944536">
              <w:rPr>
                <w:sz w:val="18"/>
                <w:szCs w:val="18"/>
              </w:rPr>
              <w:t>773,2</w:t>
            </w:r>
          </w:p>
        </w:tc>
        <w:tc>
          <w:tcPr>
            <w:tcW w:w="1701"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c>
          <w:tcPr>
            <w:tcW w:w="1560"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r>
      <w:tr w:rsidR="003F48AB" w:rsidRPr="00944536" w:rsidTr="003F48AB">
        <w:trPr>
          <w:cantSplit/>
          <w:trHeight w:val="204"/>
        </w:trPr>
        <w:tc>
          <w:tcPr>
            <w:tcW w:w="4821" w:type="dxa"/>
            <w:tcBorders>
              <w:top w:val="single" w:sz="4" w:space="0" w:color="auto"/>
              <w:bottom w:val="single" w:sz="4" w:space="0" w:color="auto"/>
            </w:tcBorders>
            <w:vAlign w:val="center"/>
          </w:tcPr>
          <w:p w:rsidR="003F48AB" w:rsidRPr="00944536" w:rsidRDefault="003F48AB" w:rsidP="00A74FD3">
            <w:pPr>
              <w:outlineLvl w:val="1"/>
              <w:rPr>
                <w:sz w:val="18"/>
                <w:szCs w:val="18"/>
              </w:rPr>
            </w:pPr>
            <w:r w:rsidRPr="00944536">
              <w:rPr>
                <w:sz w:val="18"/>
                <w:szCs w:val="18"/>
              </w:rPr>
              <w:t xml:space="preserve">Строительство 4 - квартирного жилого дома с разработкой проектной документации в п. Бугрино МО «Колгуевский сельсовет» НАО </w:t>
            </w:r>
            <w:r w:rsidRPr="00944536">
              <w:rPr>
                <w:i/>
                <w:sz w:val="18"/>
                <w:szCs w:val="18"/>
              </w:rPr>
              <w:t>(бюджетные инвестиции, исполнитель МКУ ЗР «Северное»)</w:t>
            </w:r>
          </w:p>
        </w:tc>
        <w:tc>
          <w:tcPr>
            <w:tcW w:w="1620" w:type="dxa"/>
            <w:tcBorders>
              <w:top w:val="single" w:sz="4" w:space="0" w:color="auto"/>
              <w:bottom w:val="single" w:sz="4" w:space="0" w:color="auto"/>
            </w:tcBorders>
            <w:vAlign w:val="center"/>
          </w:tcPr>
          <w:p w:rsidR="003F48AB" w:rsidRPr="00944536" w:rsidRDefault="003F48AB" w:rsidP="003F48AB">
            <w:pPr>
              <w:jc w:val="center"/>
              <w:outlineLvl w:val="1"/>
              <w:rPr>
                <w:sz w:val="18"/>
                <w:szCs w:val="18"/>
              </w:rPr>
            </w:pPr>
            <w:r w:rsidRPr="00944536">
              <w:rPr>
                <w:sz w:val="18"/>
                <w:szCs w:val="18"/>
              </w:rPr>
              <w:t>20 332,9</w:t>
            </w:r>
          </w:p>
        </w:tc>
        <w:tc>
          <w:tcPr>
            <w:tcW w:w="1701"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c>
          <w:tcPr>
            <w:tcW w:w="1560"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r>
      <w:tr w:rsidR="003F48AB" w:rsidRPr="00944536" w:rsidTr="003F48AB">
        <w:trPr>
          <w:cantSplit/>
          <w:trHeight w:val="204"/>
        </w:trPr>
        <w:tc>
          <w:tcPr>
            <w:tcW w:w="4821" w:type="dxa"/>
            <w:tcBorders>
              <w:top w:val="single" w:sz="4" w:space="0" w:color="auto"/>
              <w:bottom w:val="single" w:sz="4" w:space="0" w:color="auto"/>
            </w:tcBorders>
            <w:vAlign w:val="center"/>
          </w:tcPr>
          <w:p w:rsidR="003F48AB" w:rsidRPr="00944536" w:rsidRDefault="003F48AB" w:rsidP="003F48AB">
            <w:pPr>
              <w:outlineLvl w:val="1"/>
              <w:rPr>
                <w:sz w:val="18"/>
                <w:szCs w:val="18"/>
              </w:rPr>
            </w:pPr>
            <w:r w:rsidRPr="00944536">
              <w:rPr>
                <w:sz w:val="18"/>
                <w:szCs w:val="18"/>
              </w:rPr>
              <w:t xml:space="preserve">Приобретение жилых помещений в п. Варнек МО «Юшарский сельсовет» Ненецкого автономного округа </w:t>
            </w:r>
            <w:r w:rsidRPr="00944536">
              <w:rPr>
                <w:i/>
                <w:sz w:val="18"/>
                <w:szCs w:val="18"/>
              </w:rPr>
              <w:t>(межбюджетные трансферты)</w:t>
            </w:r>
          </w:p>
        </w:tc>
        <w:tc>
          <w:tcPr>
            <w:tcW w:w="1620"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c>
          <w:tcPr>
            <w:tcW w:w="1701"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786,5</w:t>
            </w:r>
          </w:p>
        </w:tc>
        <w:tc>
          <w:tcPr>
            <w:tcW w:w="1560"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r>
      <w:tr w:rsidR="003F48AB" w:rsidRPr="00944536" w:rsidTr="003F48AB">
        <w:trPr>
          <w:cantSplit/>
          <w:trHeight w:val="204"/>
        </w:trPr>
        <w:tc>
          <w:tcPr>
            <w:tcW w:w="4821" w:type="dxa"/>
            <w:tcBorders>
              <w:top w:val="single" w:sz="4" w:space="0" w:color="auto"/>
              <w:bottom w:val="single" w:sz="4" w:space="0" w:color="auto"/>
            </w:tcBorders>
            <w:vAlign w:val="center"/>
          </w:tcPr>
          <w:p w:rsidR="003F48AB" w:rsidRPr="00944536" w:rsidRDefault="003F48AB" w:rsidP="00A74FD3">
            <w:pPr>
              <w:outlineLvl w:val="1"/>
              <w:rPr>
                <w:sz w:val="18"/>
                <w:szCs w:val="18"/>
              </w:rPr>
            </w:pPr>
            <w:r w:rsidRPr="00944536">
              <w:rPr>
                <w:sz w:val="18"/>
                <w:szCs w:val="18"/>
              </w:rPr>
              <w:t xml:space="preserve">Строительство 2-квартирного жилого дома с разработкой проектной документации в п. Бугрино МО «Колгуевский сельсовет» НАО </w:t>
            </w:r>
            <w:r w:rsidRPr="00944536">
              <w:rPr>
                <w:i/>
                <w:sz w:val="18"/>
                <w:szCs w:val="18"/>
              </w:rPr>
              <w:t>(бюджетные инвестиции, исполнитель МКУ ЗР «Северное»)</w:t>
            </w:r>
          </w:p>
        </w:tc>
        <w:tc>
          <w:tcPr>
            <w:tcW w:w="1620"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c>
          <w:tcPr>
            <w:tcW w:w="1701"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9 373,2</w:t>
            </w:r>
          </w:p>
        </w:tc>
        <w:tc>
          <w:tcPr>
            <w:tcW w:w="1560" w:type="dxa"/>
            <w:tcBorders>
              <w:top w:val="single" w:sz="4" w:space="0" w:color="auto"/>
              <w:bottom w:val="single" w:sz="4" w:space="0" w:color="auto"/>
            </w:tcBorders>
            <w:vAlign w:val="center"/>
          </w:tcPr>
          <w:p w:rsidR="003F48AB" w:rsidRPr="00944536" w:rsidRDefault="003F48AB" w:rsidP="003F48AB">
            <w:pPr>
              <w:jc w:val="center"/>
              <w:rPr>
                <w:sz w:val="18"/>
                <w:szCs w:val="18"/>
              </w:rPr>
            </w:pPr>
            <w:r w:rsidRPr="00944536">
              <w:rPr>
                <w:sz w:val="18"/>
                <w:szCs w:val="18"/>
              </w:rPr>
              <w:t>-</w:t>
            </w:r>
          </w:p>
        </w:tc>
      </w:tr>
      <w:tr w:rsidR="00BB3D59" w:rsidRPr="00944536" w:rsidTr="00116A24">
        <w:trPr>
          <w:cantSplit/>
          <w:trHeight w:val="204"/>
        </w:trPr>
        <w:tc>
          <w:tcPr>
            <w:tcW w:w="4821" w:type="dxa"/>
            <w:tcBorders>
              <w:top w:val="single" w:sz="4" w:space="0" w:color="auto"/>
              <w:bottom w:val="single" w:sz="4" w:space="0" w:color="auto"/>
            </w:tcBorders>
            <w:vAlign w:val="center"/>
          </w:tcPr>
          <w:p w:rsidR="00BB3D59" w:rsidRPr="001E39DA" w:rsidRDefault="00BB3D59" w:rsidP="00BB3D59">
            <w:pPr>
              <w:outlineLvl w:val="1"/>
              <w:rPr>
                <w:b/>
                <w:sz w:val="18"/>
                <w:szCs w:val="18"/>
              </w:rPr>
            </w:pPr>
            <w:r w:rsidRPr="001E39DA">
              <w:rPr>
                <w:b/>
                <w:sz w:val="18"/>
                <w:szCs w:val="18"/>
              </w:rPr>
              <w:t xml:space="preserve">Бюджетные ассигнования в виде межбюджетных трансфертов, разбивка по которым отсутствует в проекте бюджета </w:t>
            </w:r>
            <w:r w:rsidRPr="001E39DA">
              <w:rPr>
                <w:sz w:val="18"/>
                <w:szCs w:val="18"/>
              </w:rPr>
              <w:t>(финансово-экономическое обоснование не представлено)</w:t>
            </w:r>
          </w:p>
        </w:tc>
        <w:tc>
          <w:tcPr>
            <w:tcW w:w="1620" w:type="dxa"/>
            <w:tcBorders>
              <w:top w:val="single" w:sz="4" w:space="0" w:color="auto"/>
              <w:bottom w:val="single" w:sz="4" w:space="0" w:color="auto"/>
            </w:tcBorders>
            <w:vAlign w:val="center"/>
          </w:tcPr>
          <w:p w:rsidR="00BB3D59" w:rsidRPr="001E39DA" w:rsidRDefault="00BB3D59" w:rsidP="00116A24">
            <w:pPr>
              <w:jc w:val="center"/>
              <w:rPr>
                <w:b/>
                <w:sz w:val="18"/>
                <w:szCs w:val="18"/>
              </w:rPr>
            </w:pPr>
            <w:r w:rsidRPr="001E39DA">
              <w:rPr>
                <w:b/>
                <w:sz w:val="18"/>
                <w:szCs w:val="18"/>
              </w:rPr>
              <w:t>10,0</w:t>
            </w:r>
          </w:p>
        </w:tc>
        <w:tc>
          <w:tcPr>
            <w:tcW w:w="1701" w:type="dxa"/>
            <w:tcBorders>
              <w:top w:val="single" w:sz="4" w:space="0" w:color="auto"/>
              <w:bottom w:val="single" w:sz="4" w:space="0" w:color="auto"/>
            </w:tcBorders>
            <w:vAlign w:val="center"/>
          </w:tcPr>
          <w:p w:rsidR="00BB3D59" w:rsidRPr="001E39DA" w:rsidRDefault="00BB3D59" w:rsidP="00116A24">
            <w:pPr>
              <w:jc w:val="center"/>
              <w:rPr>
                <w:b/>
                <w:sz w:val="18"/>
                <w:szCs w:val="18"/>
              </w:rPr>
            </w:pPr>
            <w:r w:rsidRPr="001E39DA">
              <w:rPr>
                <w:b/>
                <w:sz w:val="18"/>
                <w:szCs w:val="18"/>
              </w:rPr>
              <w:t>-</w:t>
            </w:r>
          </w:p>
        </w:tc>
        <w:tc>
          <w:tcPr>
            <w:tcW w:w="1560" w:type="dxa"/>
            <w:tcBorders>
              <w:top w:val="single" w:sz="4" w:space="0" w:color="auto"/>
              <w:bottom w:val="single" w:sz="4" w:space="0" w:color="auto"/>
            </w:tcBorders>
            <w:vAlign w:val="center"/>
          </w:tcPr>
          <w:p w:rsidR="00BB3D59" w:rsidRPr="00944536" w:rsidRDefault="00BB3D59" w:rsidP="00116A24">
            <w:pPr>
              <w:jc w:val="center"/>
              <w:rPr>
                <w:b/>
                <w:sz w:val="18"/>
                <w:szCs w:val="18"/>
              </w:rPr>
            </w:pPr>
            <w:r>
              <w:rPr>
                <w:b/>
                <w:sz w:val="18"/>
                <w:szCs w:val="18"/>
              </w:rPr>
              <w:t>-</w:t>
            </w:r>
          </w:p>
        </w:tc>
      </w:tr>
      <w:tr w:rsidR="003F48AB" w:rsidRPr="00944536" w:rsidTr="003F48AB">
        <w:trPr>
          <w:cantSplit/>
          <w:trHeight w:val="204"/>
        </w:trPr>
        <w:tc>
          <w:tcPr>
            <w:tcW w:w="4821" w:type="dxa"/>
            <w:tcBorders>
              <w:top w:val="single" w:sz="4" w:space="0" w:color="auto"/>
              <w:bottom w:val="single" w:sz="4" w:space="0" w:color="auto"/>
            </w:tcBorders>
            <w:vAlign w:val="center"/>
          </w:tcPr>
          <w:p w:rsidR="003F48AB" w:rsidRPr="00944536" w:rsidRDefault="003F48AB" w:rsidP="003F48AB">
            <w:pPr>
              <w:outlineLvl w:val="1"/>
              <w:rPr>
                <w:b/>
                <w:sz w:val="18"/>
                <w:szCs w:val="18"/>
              </w:rPr>
            </w:pPr>
            <w:r w:rsidRPr="00944536">
              <w:rPr>
                <w:b/>
                <w:sz w:val="18"/>
                <w:szCs w:val="18"/>
              </w:rPr>
              <w:t>Всего</w:t>
            </w:r>
          </w:p>
        </w:tc>
        <w:tc>
          <w:tcPr>
            <w:tcW w:w="1620" w:type="dxa"/>
            <w:tcBorders>
              <w:top w:val="single" w:sz="4" w:space="0" w:color="auto"/>
              <w:bottom w:val="single" w:sz="4" w:space="0" w:color="auto"/>
            </w:tcBorders>
            <w:vAlign w:val="center"/>
          </w:tcPr>
          <w:p w:rsidR="003F48AB" w:rsidRPr="00BB3D59" w:rsidRDefault="003F48AB" w:rsidP="00BB3D59">
            <w:pPr>
              <w:jc w:val="center"/>
              <w:rPr>
                <w:b/>
                <w:sz w:val="18"/>
                <w:szCs w:val="18"/>
              </w:rPr>
            </w:pPr>
            <w:r w:rsidRPr="00BB3D59">
              <w:rPr>
                <w:b/>
                <w:sz w:val="18"/>
                <w:szCs w:val="18"/>
              </w:rPr>
              <w:t>89 1</w:t>
            </w:r>
            <w:r w:rsidR="00EC383F" w:rsidRPr="00BB3D59">
              <w:rPr>
                <w:b/>
                <w:sz w:val="18"/>
                <w:szCs w:val="18"/>
              </w:rPr>
              <w:t>4</w:t>
            </w:r>
            <w:r w:rsidRPr="00BB3D59">
              <w:rPr>
                <w:b/>
                <w:sz w:val="18"/>
                <w:szCs w:val="18"/>
              </w:rPr>
              <w:t>1,3</w:t>
            </w:r>
          </w:p>
        </w:tc>
        <w:tc>
          <w:tcPr>
            <w:tcW w:w="1701" w:type="dxa"/>
            <w:tcBorders>
              <w:top w:val="single" w:sz="4" w:space="0" w:color="auto"/>
              <w:bottom w:val="single" w:sz="4" w:space="0" w:color="auto"/>
            </w:tcBorders>
            <w:vAlign w:val="center"/>
          </w:tcPr>
          <w:p w:rsidR="003F48AB" w:rsidRPr="00944536" w:rsidRDefault="003F48AB" w:rsidP="003F48AB">
            <w:pPr>
              <w:jc w:val="center"/>
              <w:rPr>
                <w:b/>
                <w:sz w:val="18"/>
                <w:szCs w:val="18"/>
              </w:rPr>
            </w:pPr>
            <w:r w:rsidRPr="00944536">
              <w:rPr>
                <w:b/>
                <w:sz w:val="18"/>
                <w:szCs w:val="18"/>
              </w:rPr>
              <w:t>35 040,3</w:t>
            </w:r>
          </w:p>
        </w:tc>
        <w:tc>
          <w:tcPr>
            <w:tcW w:w="1560" w:type="dxa"/>
            <w:tcBorders>
              <w:top w:val="single" w:sz="4" w:space="0" w:color="auto"/>
              <w:bottom w:val="single" w:sz="4" w:space="0" w:color="auto"/>
            </w:tcBorders>
            <w:vAlign w:val="center"/>
          </w:tcPr>
          <w:p w:rsidR="003F48AB" w:rsidRPr="00944536" w:rsidRDefault="003F48AB" w:rsidP="003F48AB">
            <w:pPr>
              <w:jc w:val="center"/>
              <w:rPr>
                <w:b/>
                <w:sz w:val="18"/>
                <w:szCs w:val="18"/>
              </w:rPr>
            </w:pPr>
            <w:r w:rsidRPr="00944536">
              <w:rPr>
                <w:b/>
                <w:sz w:val="18"/>
                <w:szCs w:val="18"/>
              </w:rPr>
              <w:t>25 875,8</w:t>
            </w:r>
          </w:p>
        </w:tc>
      </w:tr>
    </w:tbl>
    <w:p w:rsidR="00A74FD3" w:rsidRPr="00CD10F9" w:rsidRDefault="00A74FD3" w:rsidP="00A74FD3">
      <w:pPr>
        <w:tabs>
          <w:tab w:val="left" w:pos="426"/>
        </w:tabs>
        <w:ind w:firstLine="720"/>
        <w:jc w:val="right"/>
      </w:pPr>
    </w:p>
    <w:p w:rsidR="00CD10F9" w:rsidRDefault="00CD10F9" w:rsidP="00A74FD3">
      <w:pPr>
        <w:autoSpaceDE w:val="0"/>
        <w:autoSpaceDN w:val="0"/>
        <w:adjustRightInd w:val="0"/>
        <w:ind w:firstLine="709"/>
        <w:jc w:val="both"/>
        <w:rPr>
          <w:sz w:val="26"/>
          <w:szCs w:val="26"/>
        </w:rPr>
      </w:pPr>
      <w:r>
        <w:rPr>
          <w:sz w:val="26"/>
          <w:szCs w:val="26"/>
        </w:rPr>
        <w:t xml:space="preserve">Указанные бюджетные </w:t>
      </w:r>
      <w:r w:rsidRPr="00A132EB">
        <w:rPr>
          <w:sz w:val="26"/>
          <w:szCs w:val="26"/>
        </w:rPr>
        <w:t>ассигнования</w:t>
      </w:r>
      <w:r w:rsidR="00A132EB" w:rsidRPr="00A132EB">
        <w:rPr>
          <w:sz w:val="26"/>
          <w:szCs w:val="26"/>
        </w:rPr>
        <w:t xml:space="preserve"> (за исключением</w:t>
      </w:r>
      <w:r w:rsidRPr="00A132EB">
        <w:rPr>
          <w:sz w:val="26"/>
          <w:szCs w:val="26"/>
        </w:rPr>
        <w:t xml:space="preserve"> </w:t>
      </w:r>
      <w:r w:rsidR="00A132EB" w:rsidRPr="00A132EB">
        <w:rPr>
          <w:sz w:val="26"/>
          <w:szCs w:val="26"/>
        </w:rPr>
        <w:t xml:space="preserve">бюджетных ассигнований в виде межбюджетных трансфертов на сумму 10,0 тыс. руб.) </w:t>
      </w:r>
      <w:r w:rsidRPr="00A132EB">
        <w:rPr>
          <w:sz w:val="26"/>
          <w:szCs w:val="26"/>
        </w:rPr>
        <w:t>запланированы в соответствии с проектом муниципальной программы.</w:t>
      </w:r>
    </w:p>
    <w:p w:rsidR="00A132EB" w:rsidRDefault="00A132EB" w:rsidP="00A74FD3">
      <w:pPr>
        <w:autoSpaceDE w:val="0"/>
        <w:autoSpaceDN w:val="0"/>
        <w:adjustRightInd w:val="0"/>
        <w:ind w:firstLine="709"/>
        <w:jc w:val="both"/>
        <w:rPr>
          <w:sz w:val="26"/>
          <w:szCs w:val="26"/>
        </w:rPr>
      </w:pPr>
      <w:r>
        <w:rPr>
          <w:sz w:val="26"/>
          <w:szCs w:val="26"/>
        </w:rPr>
        <w:t xml:space="preserve">В заключении Контрольно-счетной палаты Заполярного района </w:t>
      </w:r>
      <w:r w:rsidRPr="0087537C">
        <w:rPr>
          <w:sz w:val="26"/>
          <w:szCs w:val="26"/>
        </w:rPr>
        <w:t xml:space="preserve">по итогам </w:t>
      </w:r>
      <w:r w:rsidRPr="00517011">
        <w:rPr>
          <w:sz w:val="26"/>
          <w:szCs w:val="26"/>
        </w:rPr>
        <w:t>финансово-экономической экспертизы проекта муниципальной программы «Строительство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w:t>
      </w:r>
      <w:r>
        <w:rPr>
          <w:sz w:val="26"/>
          <w:szCs w:val="26"/>
        </w:rPr>
        <w:t xml:space="preserve"> от 14.11.2019 отражены отдельные замечания к проекту </w:t>
      </w:r>
      <w:r>
        <w:rPr>
          <w:sz w:val="26"/>
          <w:szCs w:val="26"/>
        </w:rPr>
        <w:lastRenderedPageBreak/>
        <w:t>программы, в том числе в части объемов финансирования, которые в представленном проекте бюджета н</w:t>
      </w:r>
      <w:r w:rsidR="003B3F67">
        <w:rPr>
          <w:sz w:val="26"/>
          <w:szCs w:val="26"/>
        </w:rPr>
        <w:t>е</w:t>
      </w:r>
      <w:r>
        <w:rPr>
          <w:sz w:val="26"/>
          <w:szCs w:val="26"/>
        </w:rPr>
        <w:t xml:space="preserve"> учтены.</w:t>
      </w:r>
    </w:p>
    <w:p w:rsidR="00A132EB" w:rsidRPr="00A132EB" w:rsidRDefault="00A132EB" w:rsidP="00533A65">
      <w:pPr>
        <w:numPr>
          <w:ilvl w:val="0"/>
          <w:numId w:val="39"/>
        </w:numPr>
        <w:ind w:left="0" w:firstLine="709"/>
        <w:contextualSpacing/>
        <w:jc w:val="both"/>
        <w:rPr>
          <w:rFonts w:eastAsiaTheme="minorHAnsi"/>
          <w:sz w:val="26"/>
          <w:szCs w:val="26"/>
          <w:lang w:eastAsia="en-US"/>
        </w:rPr>
      </w:pPr>
      <w:r w:rsidRPr="00A132EB">
        <w:rPr>
          <w:rFonts w:eastAsiaTheme="minorHAnsi"/>
          <w:sz w:val="26"/>
          <w:szCs w:val="26"/>
          <w:lang w:eastAsia="en-US"/>
        </w:rPr>
        <w:t>Расчет объема финансирования по мероприятию «Приобретение 4 квартир в 4-квартирном жилом доме в п. Бугрино МО «Колгуевский сельсовет» НАО» с финансированием в сумме 21 502,1 тыс. руб. и мероприятию «Приобретение 4-квартирного жилого дома № 1 в п. Усть-Кара МО «Карский сельсовет» НАО» с финансированием в сумме 22 099,4 тыс. руб. в 2020 году произведен исходя из требуемого количества квадратных метров общей площади жилья и предельной стоимости строительства (приобретения) одного квадратного метра общей площади жилья, строящегося (приобретаемого) с привлечением средств окружного бюджета для сельских поселений Ненецкого автономного округа (в зависимости от конструктивного типа жилья), определенной постановлением Администрации Ненецкого автономного округа от 13.02.2018 № 20-п с применением индекса-дефлятора 103,6 на 2020 год.</w:t>
      </w:r>
    </w:p>
    <w:p w:rsidR="00A132EB" w:rsidRPr="00A132EB" w:rsidRDefault="00A132EB" w:rsidP="00A132EB">
      <w:pPr>
        <w:autoSpaceDE w:val="0"/>
        <w:autoSpaceDN w:val="0"/>
        <w:adjustRightInd w:val="0"/>
        <w:ind w:firstLine="709"/>
        <w:jc w:val="both"/>
        <w:rPr>
          <w:rFonts w:eastAsiaTheme="minorHAnsi"/>
          <w:sz w:val="26"/>
          <w:szCs w:val="26"/>
          <w:lang w:eastAsia="en-US"/>
        </w:rPr>
      </w:pPr>
      <w:r w:rsidRPr="00A132EB">
        <w:rPr>
          <w:rFonts w:eastAsiaTheme="minorHAnsi"/>
          <w:sz w:val="26"/>
          <w:szCs w:val="26"/>
          <w:lang w:eastAsia="en-US"/>
        </w:rPr>
        <w:t xml:space="preserve">Согласно пункту 4.2 </w:t>
      </w:r>
      <w:r w:rsidR="003B3F67">
        <w:rPr>
          <w:rFonts w:eastAsiaTheme="minorHAnsi"/>
          <w:sz w:val="26"/>
          <w:szCs w:val="26"/>
          <w:lang w:eastAsia="en-US"/>
        </w:rPr>
        <w:t>Приложения № 5 к Постановлению № 44п</w:t>
      </w:r>
      <w:r w:rsidRPr="00A132EB">
        <w:rPr>
          <w:rFonts w:eastAsiaTheme="minorHAnsi"/>
          <w:sz w:val="26"/>
          <w:szCs w:val="26"/>
          <w:lang w:eastAsia="en-US"/>
        </w:rPr>
        <w:t xml:space="preserve"> расчет размера межбюджетного трансферта на приобретение жилых помещений (квартир) производится исходя из требуемого количества квадратных метров общей площади жилья и стоимости одного квадратного метра, которая признается равной предельной стоимости строительства (приобретения) одного квадратного метра общей площади жилья, строящегося (приобретаемого) с привлечением средств окружного бюджета для сельских поселений Ненецкого автономного округа (в зависимости от конструктивного типа жилья), определенной </w:t>
      </w:r>
      <w:hyperlink r:id="rId101" w:history="1">
        <w:r w:rsidRPr="00A132EB">
          <w:rPr>
            <w:rFonts w:eastAsiaTheme="minorHAnsi"/>
            <w:sz w:val="26"/>
            <w:szCs w:val="26"/>
            <w:lang w:eastAsia="en-US"/>
          </w:rPr>
          <w:t>постановлением</w:t>
        </w:r>
      </w:hyperlink>
      <w:r w:rsidRPr="00A132EB">
        <w:rPr>
          <w:rFonts w:eastAsiaTheme="minorHAnsi"/>
          <w:sz w:val="26"/>
          <w:szCs w:val="26"/>
          <w:lang w:eastAsia="en-US"/>
        </w:rPr>
        <w:t xml:space="preserve"> Администрации Ненецкого автономного округа от 13.02.2018 № 20-п.</w:t>
      </w:r>
    </w:p>
    <w:p w:rsidR="00A132EB" w:rsidRPr="00A132EB" w:rsidRDefault="00A132EB" w:rsidP="00A132EB">
      <w:pPr>
        <w:autoSpaceDE w:val="0"/>
        <w:autoSpaceDN w:val="0"/>
        <w:adjustRightInd w:val="0"/>
        <w:ind w:firstLine="709"/>
        <w:jc w:val="both"/>
        <w:rPr>
          <w:rFonts w:eastAsiaTheme="minorHAnsi"/>
          <w:sz w:val="26"/>
          <w:szCs w:val="26"/>
          <w:lang w:eastAsia="en-US"/>
        </w:rPr>
      </w:pPr>
      <w:r w:rsidRPr="00A132EB">
        <w:rPr>
          <w:rFonts w:eastAsiaTheme="minorHAnsi"/>
          <w:sz w:val="26"/>
          <w:szCs w:val="26"/>
          <w:lang w:eastAsia="en-US"/>
        </w:rPr>
        <w:t>Постановление Администрации НАО от 13.02.2018 № 20-п «О предельной стоимости строительства (приобретения) одного квадратного метра общей площади жилья, строящегося (приобретаемого) с привлечением средств окружного бюджета» действует с 15.02.2018, предельная стоимость строительства (приобретения) одного квадратного метра общей площади жилья, строящегося (приобретаемого) с привлечением средств окружного бюджета, утвержденная в приложении 2 к указанному постановлению, сроками действия не ограничена.</w:t>
      </w:r>
    </w:p>
    <w:p w:rsidR="00A132EB" w:rsidRPr="00A132EB" w:rsidRDefault="00A132EB" w:rsidP="00A132EB">
      <w:pPr>
        <w:autoSpaceDE w:val="0"/>
        <w:autoSpaceDN w:val="0"/>
        <w:adjustRightInd w:val="0"/>
        <w:ind w:firstLine="709"/>
        <w:jc w:val="both"/>
        <w:rPr>
          <w:rFonts w:eastAsiaTheme="minorHAnsi"/>
          <w:sz w:val="26"/>
          <w:szCs w:val="26"/>
          <w:lang w:eastAsia="en-US"/>
        </w:rPr>
      </w:pPr>
      <w:r w:rsidRPr="00A132EB">
        <w:rPr>
          <w:rFonts w:eastAsiaTheme="minorHAnsi"/>
          <w:sz w:val="26"/>
          <w:szCs w:val="26"/>
          <w:lang w:eastAsia="en-US"/>
        </w:rPr>
        <w:t>По другим мероприятиям, расчет финансирования которых также произведен исходя из предельной стоимости строительства (приобретения) одного квадратного метра общей площади жилья, строящегося (приобретаемого) с привлечением средств окружного бюджета, коэффициент-дефлятор не применялся, в том числе:</w:t>
      </w:r>
    </w:p>
    <w:p w:rsidR="00A132EB" w:rsidRPr="00A132EB" w:rsidRDefault="00A132EB" w:rsidP="00A132EB">
      <w:pPr>
        <w:autoSpaceDE w:val="0"/>
        <w:autoSpaceDN w:val="0"/>
        <w:adjustRightInd w:val="0"/>
        <w:ind w:firstLine="709"/>
        <w:jc w:val="both"/>
        <w:rPr>
          <w:rFonts w:eastAsiaTheme="minorHAnsi"/>
          <w:sz w:val="26"/>
          <w:szCs w:val="26"/>
          <w:lang w:eastAsia="en-US"/>
        </w:rPr>
      </w:pPr>
      <w:r w:rsidRPr="00A132EB">
        <w:rPr>
          <w:rFonts w:eastAsiaTheme="minorHAnsi"/>
          <w:sz w:val="26"/>
          <w:szCs w:val="26"/>
          <w:lang w:eastAsia="en-US"/>
        </w:rPr>
        <w:t>«Строительство 4-квартирного жилого дома с разработкой проектной документации в п. Бугрино МО «Колгуевский сельсовет» НАО» с финансированием в сумме 20 332,9 тыс. руб. в 2020 году;</w:t>
      </w:r>
    </w:p>
    <w:p w:rsidR="00A132EB" w:rsidRPr="00A132EB" w:rsidRDefault="00A132EB" w:rsidP="00A132EB">
      <w:pPr>
        <w:autoSpaceDE w:val="0"/>
        <w:autoSpaceDN w:val="0"/>
        <w:adjustRightInd w:val="0"/>
        <w:ind w:firstLine="709"/>
        <w:jc w:val="both"/>
        <w:rPr>
          <w:rFonts w:eastAsiaTheme="minorHAnsi"/>
          <w:sz w:val="26"/>
          <w:szCs w:val="26"/>
          <w:lang w:eastAsia="en-US"/>
        </w:rPr>
      </w:pPr>
      <w:r w:rsidRPr="00A132EB">
        <w:rPr>
          <w:rFonts w:eastAsiaTheme="minorHAnsi"/>
          <w:sz w:val="26"/>
          <w:szCs w:val="26"/>
          <w:lang w:eastAsia="en-US"/>
        </w:rPr>
        <w:t>«Строительство 2-квартирного жилого дома с разработкой проектной документации в п. Бугрино МО «Колгуевский сельсовет» НАО» с финансированием в сумме 9 373,2 тыс. руб. в 2021 году;</w:t>
      </w:r>
    </w:p>
    <w:p w:rsidR="00A132EB" w:rsidRPr="00A132EB" w:rsidRDefault="00A132EB" w:rsidP="00A132EB">
      <w:pPr>
        <w:autoSpaceDE w:val="0"/>
        <w:autoSpaceDN w:val="0"/>
        <w:adjustRightInd w:val="0"/>
        <w:ind w:firstLine="709"/>
        <w:jc w:val="both"/>
        <w:rPr>
          <w:rFonts w:eastAsiaTheme="minorHAnsi"/>
          <w:sz w:val="26"/>
          <w:szCs w:val="26"/>
          <w:lang w:eastAsia="en-US"/>
        </w:rPr>
      </w:pPr>
      <w:r w:rsidRPr="00A132EB">
        <w:rPr>
          <w:rFonts w:eastAsiaTheme="minorHAnsi"/>
          <w:sz w:val="26"/>
          <w:szCs w:val="26"/>
          <w:lang w:eastAsia="en-US"/>
        </w:rPr>
        <w:t>«Приобретение жилых помещений в п. Варнек МО «Юшарский сельсовет» Ненецкого автономного округа» с финансированием в сумме 1 559,7 тыс. руб., в том числе 773,2 тыс. руб. в 2020 году и 786,5 тыс. руб. в 2021 году.</w:t>
      </w:r>
    </w:p>
    <w:p w:rsidR="00A132EB" w:rsidRPr="0085287A" w:rsidRDefault="003B3F67" w:rsidP="00A132EB">
      <w:pPr>
        <w:autoSpaceDE w:val="0"/>
        <w:autoSpaceDN w:val="0"/>
        <w:adjustRightInd w:val="0"/>
        <w:ind w:firstLine="709"/>
        <w:jc w:val="both"/>
        <w:rPr>
          <w:rFonts w:eastAsiaTheme="minorHAnsi"/>
          <w:sz w:val="26"/>
          <w:szCs w:val="26"/>
          <w:lang w:eastAsia="en-US"/>
        </w:rPr>
      </w:pPr>
      <w:r>
        <w:rPr>
          <w:rFonts w:eastAsiaTheme="minorHAnsi"/>
          <w:sz w:val="26"/>
          <w:szCs w:val="26"/>
          <w:lang w:eastAsia="en-US"/>
        </w:rPr>
        <w:t>Приложением № 5 к Постановлению</w:t>
      </w:r>
      <w:r w:rsidR="00A132EB" w:rsidRPr="0085287A">
        <w:rPr>
          <w:rFonts w:eastAsiaTheme="minorHAnsi"/>
          <w:sz w:val="26"/>
          <w:szCs w:val="26"/>
          <w:lang w:eastAsia="en-US"/>
        </w:rPr>
        <w:t xml:space="preserve"> № 44п и Постановлением Администрации НАО от 13.02.2018 № 20-п не предусмотрено применение к утвержденной предельной стоимости коэффициентов-дефляторов, соответственно, финансирование по следующим мероприятиям подлежит уменьшению:</w:t>
      </w:r>
    </w:p>
    <w:p w:rsidR="00A132EB" w:rsidRPr="0085287A" w:rsidRDefault="00A132EB" w:rsidP="00A132EB">
      <w:pPr>
        <w:autoSpaceDE w:val="0"/>
        <w:autoSpaceDN w:val="0"/>
        <w:adjustRightInd w:val="0"/>
        <w:ind w:firstLine="709"/>
        <w:jc w:val="both"/>
        <w:rPr>
          <w:rFonts w:eastAsiaTheme="minorHAnsi"/>
          <w:sz w:val="26"/>
          <w:szCs w:val="26"/>
          <w:lang w:eastAsia="en-US"/>
        </w:rPr>
      </w:pPr>
      <w:r w:rsidRPr="0085287A">
        <w:rPr>
          <w:rFonts w:eastAsiaTheme="minorHAnsi"/>
          <w:sz w:val="26"/>
          <w:szCs w:val="26"/>
          <w:lang w:eastAsia="en-US"/>
        </w:rPr>
        <w:lastRenderedPageBreak/>
        <w:t xml:space="preserve">«Приобретение 4 квартир в 4-квартирном жилом доме в п. Бугрино МО «Колгуевский сельсовет» НАО» </w:t>
      </w:r>
      <w:r w:rsidRPr="0085287A">
        <w:rPr>
          <w:rFonts w:eastAsiaTheme="minorHAnsi"/>
          <w:sz w:val="26"/>
          <w:szCs w:val="26"/>
          <w:lang w:eastAsia="en-US"/>
        </w:rPr>
        <w:noBreakHyphen/>
        <w:t xml:space="preserve"> уменьшение на 747,2 тыс. руб. (финансирование составит 20 754,9 тыс. руб.);</w:t>
      </w:r>
    </w:p>
    <w:p w:rsidR="00A132EB" w:rsidRPr="0085287A" w:rsidRDefault="00A132EB" w:rsidP="00A132EB">
      <w:pPr>
        <w:autoSpaceDE w:val="0"/>
        <w:autoSpaceDN w:val="0"/>
        <w:adjustRightInd w:val="0"/>
        <w:ind w:firstLine="709"/>
        <w:jc w:val="both"/>
        <w:rPr>
          <w:rFonts w:eastAsiaTheme="minorHAnsi"/>
          <w:sz w:val="26"/>
          <w:szCs w:val="26"/>
          <w:lang w:eastAsia="en-US"/>
        </w:rPr>
      </w:pPr>
      <w:r w:rsidRPr="0085287A">
        <w:rPr>
          <w:rFonts w:eastAsiaTheme="minorHAnsi"/>
          <w:sz w:val="26"/>
          <w:szCs w:val="26"/>
          <w:lang w:eastAsia="en-US"/>
        </w:rPr>
        <w:t xml:space="preserve">«Приобретение 4-квартирного жилого дома № 1 в п. Усть-Кара МО «Карский сельсовет» НАО» </w:t>
      </w:r>
      <w:r w:rsidRPr="0085287A">
        <w:rPr>
          <w:rFonts w:eastAsiaTheme="minorHAnsi"/>
          <w:sz w:val="26"/>
          <w:szCs w:val="26"/>
          <w:lang w:eastAsia="en-US"/>
        </w:rPr>
        <w:noBreakHyphen/>
        <w:t xml:space="preserve"> уменьшение на 767,9 тыс. руб. (финансирование составит 21 331,5 тыс. руб.).</w:t>
      </w:r>
    </w:p>
    <w:p w:rsidR="00A132EB" w:rsidRDefault="0043574A" w:rsidP="00A74FD3">
      <w:pPr>
        <w:autoSpaceDE w:val="0"/>
        <w:autoSpaceDN w:val="0"/>
        <w:adjustRightInd w:val="0"/>
        <w:ind w:firstLine="709"/>
        <w:jc w:val="both"/>
        <w:rPr>
          <w:sz w:val="26"/>
          <w:szCs w:val="26"/>
        </w:rPr>
      </w:pPr>
      <w:r w:rsidRPr="0085287A">
        <w:rPr>
          <w:sz w:val="26"/>
          <w:szCs w:val="26"/>
        </w:rPr>
        <w:t>В утвержденной программе указанное замечание не учтено.</w:t>
      </w:r>
    </w:p>
    <w:p w:rsidR="00AB4B8B" w:rsidRDefault="0043574A" w:rsidP="00A74FD3">
      <w:pPr>
        <w:autoSpaceDE w:val="0"/>
        <w:autoSpaceDN w:val="0"/>
        <w:adjustRightInd w:val="0"/>
        <w:ind w:firstLine="709"/>
        <w:jc w:val="both"/>
        <w:rPr>
          <w:sz w:val="26"/>
          <w:szCs w:val="26"/>
        </w:rPr>
      </w:pPr>
      <w:r>
        <w:rPr>
          <w:sz w:val="26"/>
          <w:szCs w:val="26"/>
        </w:rPr>
        <w:t>Кроме того, согласно утвержденной муниципальной программе</w:t>
      </w:r>
      <w:r w:rsidR="00AB4B8B">
        <w:rPr>
          <w:sz w:val="26"/>
          <w:szCs w:val="26"/>
        </w:rPr>
        <w:t xml:space="preserve"> по следующим мероприятиям увеличен объем бюджетных ассигнований:</w:t>
      </w:r>
    </w:p>
    <w:p w:rsidR="00A132EB" w:rsidRPr="00AB4B8B" w:rsidRDefault="003B3F67" w:rsidP="00A74FD3">
      <w:pPr>
        <w:autoSpaceDE w:val="0"/>
        <w:autoSpaceDN w:val="0"/>
        <w:adjustRightInd w:val="0"/>
        <w:ind w:firstLine="709"/>
        <w:jc w:val="both"/>
        <w:rPr>
          <w:sz w:val="26"/>
          <w:szCs w:val="26"/>
        </w:rPr>
      </w:pPr>
      <w:r>
        <w:rPr>
          <w:sz w:val="26"/>
          <w:szCs w:val="26"/>
        </w:rPr>
        <w:t>«</w:t>
      </w:r>
      <w:r w:rsidR="00AB4B8B" w:rsidRPr="00AB4B8B">
        <w:rPr>
          <w:sz w:val="26"/>
          <w:szCs w:val="26"/>
        </w:rPr>
        <w:t>Строительство 4-</w:t>
      </w:r>
      <w:r w:rsidR="0043574A" w:rsidRPr="00AB4B8B">
        <w:rPr>
          <w:sz w:val="26"/>
          <w:szCs w:val="26"/>
        </w:rPr>
        <w:t>квартирного жилого дома с разработкой проектной документации в п. Бугрино МО «Колгуевский сельсовет» НАО</w:t>
      </w:r>
      <w:r>
        <w:rPr>
          <w:sz w:val="26"/>
          <w:szCs w:val="26"/>
        </w:rPr>
        <w:t>»</w:t>
      </w:r>
      <w:r w:rsidR="00AB4B8B">
        <w:rPr>
          <w:sz w:val="26"/>
          <w:szCs w:val="26"/>
        </w:rPr>
        <w:t xml:space="preserve"> в 2020 году</w:t>
      </w:r>
      <w:r w:rsidR="00AB4B8B" w:rsidRPr="00AB4B8B">
        <w:rPr>
          <w:sz w:val="26"/>
          <w:szCs w:val="26"/>
        </w:rPr>
        <w:t xml:space="preserve"> – с 20 332,9 тыс. руб. до 25 125,3 тыс. руб.</w:t>
      </w:r>
      <w:r w:rsidR="00AB4B8B">
        <w:rPr>
          <w:sz w:val="26"/>
          <w:szCs w:val="26"/>
        </w:rPr>
        <w:t xml:space="preserve"> (на 4 792,4 тыс. руб.);</w:t>
      </w:r>
    </w:p>
    <w:p w:rsidR="00AB4B8B" w:rsidRDefault="003B3F67" w:rsidP="00A74FD3">
      <w:pPr>
        <w:autoSpaceDE w:val="0"/>
        <w:autoSpaceDN w:val="0"/>
        <w:adjustRightInd w:val="0"/>
        <w:ind w:firstLine="709"/>
        <w:jc w:val="both"/>
        <w:rPr>
          <w:sz w:val="26"/>
          <w:szCs w:val="26"/>
        </w:rPr>
      </w:pPr>
      <w:r>
        <w:rPr>
          <w:sz w:val="26"/>
          <w:szCs w:val="26"/>
        </w:rPr>
        <w:t>«</w:t>
      </w:r>
      <w:r w:rsidR="00AB4B8B" w:rsidRPr="00AB4B8B">
        <w:rPr>
          <w:sz w:val="26"/>
          <w:szCs w:val="26"/>
        </w:rPr>
        <w:t>Строительство 2-квартирного жилого дома с разработкой проектной документации в п. Бугрино МО «Колгуевский сельсовет» НАО</w:t>
      </w:r>
      <w:r>
        <w:rPr>
          <w:sz w:val="26"/>
          <w:szCs w:val="26"/>
        </w:rPr>
        <w:t>»</w:t>
      </w:r>
      <w:r w:rsidR="00AB4B8B">
        <w:rPr>
          <w:sz w:val="26"/>
          <w:szCs w:val="26"/>
        </w:rPr>
        <w:t xml:space="preserve"> в 2021 году – с 9 373,2 тыс. руб. до 12 200,6 тыс. руб. (на 2 827,4 тыс. руб.)</w:t>
      </w:r>
      <w:r w:rsidR="00BB1292">
        <w:rPr>
          <w:sz w:val="26"/>
          <w:szCs w:val="26"/>
        </w:rPr>
        <w:t>.</w:t>
      </w:r>
    </w:p>
    <w:p w:rsidR="00AB4B8B" w:rsidRPr="00AB4B8B" w:rsidRDefault="00AB4B8B" w:rsidP="00A74FD3">
      <w:pPr>
        <w:autoSpaceDE w:val="0"/>
        <w:autoSpaceDN w:val="0"/>
        <w:adjustRightInd w:val="0"/>
        <w:ind w:firstLine="709"/>
        <w:jc w:val="both"/>
        <w:rPr>
          <w:sz w:val="26"/>
          <w:szCs w:val="26"/>
        </w:rPr>
      </w:pPr>
      <w:r>
        <w:rPr>
          <w:sz w:val="26"/>
          <w:szCs w:val="26"/>
        </w:rPr>
        <w:t xml:space="preserve">Согласно представленной Администрацией Заполярного района на заключение КСП информации указанное увеличение связано с изменением материалов для возведения домов (деревянные дома заменены на дома из быстровозводимых конструкций), а также </w:t>
      </w:r>
      <w:r w:rsidRPr="00AB4B8B">
        <w:rPr>
          <w:sz w:val="26"/>
          <w:szCs w:val="26"/>
        </w:rPr>
        <w:t>применением</w:t>
      </w:r>
      <w:r w:rsidRPr="00AB4B8B">
        <w:rPr>
          <w:rFonts w:eastAsiaTheme="minorHAnsi"/>
          <w:sz w:val="26"/>
          <w:szCs w:val="26"/>
          <w:lang w:eastAsia="en-US"/>
        </w:rPr>
        <w:t xml:space="preserve"> </w:t>
      </w:r>
      <w:r w:rsidRPr="00A132EB">
        <w:rPr>
          <w:rFonts w:eastAsiaTheme="minorHAnsi"/>
          <w:sz w:val="26"/>
          <w:szCs w:val="26"/>
          <w:lang w:eastAsia="en-US"/>
        </w:rPr>
        <w:t>к утвержденной предельной стоимости коэффициентов-дефляторов</w:t>
      </w:r>
      <w:r>
        <w:rPr>
          <w:rFonts w:eastAsiaTheme="minorHAnsi"/>
          <w:sz w:val="26"/>
          <w:szCs w:val="26"/>
          <w:lang w:eastAsia="en-US"/>
        </w:rPr>
        <w:t>, как и в случаях указанных выше.</w:t>
      </w:r>
    </w:p>
    <w:p w:rsidR="00AB4B8B" w:rsidRDefault="00AB4B8B" w:rsidP="00AB4B8B">
      <w:pPr>
        <w:autoSpaceDE w:val="0"/>
        <w:autoSpaceDN w:val="0"/>
        <w:adjustRightInd w:val="0"/>
        <w:ind w:firstLine="708"/>
        <w:jc w:val="both"/>
        <w:rPr>
          <w:rFonts w:eastAsiaTheme="minorHAnsi"/>
          <w:sz w:val="26"/>
          <w:szCs w:val="26"/>
          <w:lang w:eastAsia="en-US"/>
        </w:rPr>
      </w:pPr>
      <w:r>
        <w:rPr>
          <w:sz w:val="26"/>
          <w:szCs w:val="26"/>
        </w:rPr>
        <w:t>Согласно п</w:t>
      </w:r>
      <w:r w:rsidR="009135FD">
        <w:rPr>
          <w:sz w:val="26"/>
          <w:szCs w:val="26"/>
        </w:rPr>
        <w:t>одпункт</w:t>
      </w:r>
      <w:r>
        <w:rPr>
          <w:sz w:val="26"/>
          <w:szCs w:val="26"/>
        </w:rPr>
        <w:t>у</w:t>
      </w:r>
      <w:r w:rsidR="009135FD">
        <w:rPr>
          <w:sz w:val="26"/>
          <w:szCs w:val="26"/>
        </w:rPr>
        <w:t xml:space="preserve"> 7 пункта 6 </w:t>
      </w:r>
      <w:r w:rsidR="009135FD" w:rsidRPr="009135FD">
        <w:rPr>
          <w:sz w:val="26"/>
          <w:szCs w:val="26"/>
        </w:rPr>
        <w:t xml:space="preserve">Порядка принятия </w:t>
      </w:r>
      <w:r w:rsidR="009135FD" w:rsidRPr="00B230DF">
        <w:rPr>
          <w:sz w:val="26"/>
          <w:szCs w:val="26"/>
        </w:rPr>
        <w:t>решений об осуществлении капитальных вложений в объекты муниципальной собственности Заполярного района</w:t>
      </w:r>
      <w:r w:rsidR="009135FD">
        <w:rPr>
          <w:sz w:val="26"/>
          <w:szCs w:val="26"/>
        </w:rPr>
        <w:t>, утвержденного постановлением Администрации Заполярного района от 03.04.2018 № </w:t>
      </w:r>
      <w:r w:rsidR="009135FD" w:rsidRPr="00452E58">
        <w:rPr>
          <w:sz w:val="26"/>
          <w:szCs w:val="26"/>
        </w:rPr>
        <w:t>68п</w:t>
      </w:r>
      <w:r w:rsidR="009135FD">
        <w:rPr>
          <w:sz w:val="26"/>
          <w:szCs w:val="26"/>
        </w:rPr>
        <w:t xml:space="preserve">, </w:t>
      </w:r>
      <w:r>
        <w:rPr>
          <w:sz w:val="26"/>
          <w:szCs w:val="26"/>
        </w:rPr>
        <w:t>п</w:t>
      </w:r>
      <w:r w:rsidRPr="00A32C81">
        <w:rPr>
          <w:rFonts w:eastAsiaTheme="minorHAnsi"/>
          <w:sz w:val="26"/>
          <w:szCs w:val="26"/>
          <w:lang w:eastAsia="en-US"/>
        </w:rPr>
        <w:t>ри принятии решений о подготовке и реализации инвестиций в форме капитальных вложений в строительство жилых помещений на территории сельских поселений Заполярного района (при отсутствии утвержденной проектной документации) предполагаемая (предельная) стоимость таких объектов рассчитывается исходя из требуемого количества квадратных метров общей площади жилья и стоимости одного квадратного метра, которая признается равной предельной стоимости строительства одного квадратного метра общей площади жилья, строящегося (приобретаемого) с привлечением средств окружного бюджета для сельских поселений Ненецкого автономного округа (в зависимости от конструктивного типа жилья), определенной постановлением Администрации Ненецкого ав</w:t>
      </w:r>
      <w:r>
        <w:rPr>
          <w:rFonts w:eastAsiaTheme="minorHAnsi"/>
          <w:sz w:val="26"/>
          <w:szCs w:val="26"/>
          <w:lang w:eastAsia="en-US"/>
        </w:rPr>
        <w:t>тономного округа от 13.02.2018 № </w:t>
      </w:r>
      <w:r w:rsidRPr="00A32C81">
        <w:rPr>
          <w:rFonts w:eastAsiaTheme="minorHAnsi"/>
          <w:sz w:val="26"/>
          <w:szCs w:val="26"/>
          <w:lang w:eastAsia="en-US"/>
        </w:rPr>
        <w:t>20-п (если паспортом инвестиционного проекта не предусмотре</w:t>
      </w:r>
      <w:r>
        <w:rPr>
          <w:rFonts w:eastAsiaTheme="minorHAnsi"/>
          <w:sz w:val="26"/>
          <w:szCs w:val="26"/>
          <w:lang w:eastAsia="en-US"/>
        </w:rPr>
        <w:t>на стоимость в меньшем размере).</w:t>
      </w:r>
    </w:p>
    <w:p w:rsidR="00AB4B8B" w:rsidRPr="0085287A" w:rsidRDefault="00AB4B8B" w:rsidP="00AB4B8B">
      <w:pPr>
        <w:autoSpaceDE w:val="0"/>
        <w:autoSpaceDN w:val="0"/>
        <w:adjustRightInd w:val="0"/>
        <w:ind w:firstLine="709"/>
        <w:jc w:val="both"/>
        <w:rPr>
          <w:rFonts w:eastAsiaTheme="minorHAnsi"/>
          <w:sz w:val="26"/>
          <w:szCs w:val="26"/>
          <w:lang w:eastAsia="en-US"/>
        </w:rPr>
      </w:pPr>
      <w:r w:rsidRPr="0085287A">
        <w:rPr>
          <w:rFonts w:eastAsiaTheme="minorHAnsi"/>
          <w:sz w:val="26"/>
          <w:szCs w:val="26"/>
          <w:lang w:eastAsia="en-US"/>
        </w:rPr>
        <w:t xml:space="preserve">Соответственно, при внесении изменений в проект бюджета финансирование по указанным мероприятиям </w:t>
      </w:r>
      <w:r w:rsidR="00BB1292" w:rsidRPr="0085287A">
        <w:rPr>
          <w:rFonts w:eastAsiaTheme="minorHAnsi"/>
          <w:sz w:val="26"/>
          <w:szCs w:val="26"/>
          <w:lang w:eastAsia="en-US"/>
        </w:rPr>
        <w:t>подлежит увеличению</w:t>
      </w:r>
      <w:r w:rsidRPr="0085287A">
        <w:rPr>
          <w:rFonts w:eastAsiaTheme="minorHAnsi"/>
          <w:sz w:val="26"/>
          <w:szCs w:val="26"/>
          <w:lang w:eastAsia="en-US"/>
        </w:rPr>
        <w:t>:</w:t>
      </w:r>
    </w:p>
    <w:p w:rsidR="006E519C" w:rsidRPr="0085287A" w:rsidRDefault="003B3F67" w:rsidP="006E519C">
      <w:pPr>
        <w:autoSpaceDE w:val="0"/>
        <w:autoSpaceDN w:val="0"/>
        <w:adjustRightInd w:val="0"/>
        <w:ind w:firstLine="709"/>
        <w:jc w:val="both"/>
        <w:rPr>
          <w:sz w:val="26"/>
          <w:szCs w:val="26"/>
        </w:rPr>
      </w:pPr>
      <w:r>
        <w:rPr>
          <w:sz w:val="26"/>
          <w:szCs w:val="26"/>
        </w:rPr>
        <w:t>«</w:t>
      </w:r>
      <w:r w:rsidR="006E519C" w:rsidRPr="0085287A">
        <w:rPr>
          <w:sz w:val="26"/>
          <w:szCs w:val="26"/>
        </w:rPr>
        <w:t>Строительство 4-квартирного жилого дома с разработкой проектной документации в п. Бугрино МО «Колгуевский сельсовет» НАО</w:t>
      </w:r>
      <w:r>
        <w:rPr>
          <w:sz w:val="26"/>
          <w:szCs w:val="26"/>
        </w:rPr>
        <w:t>»</w:t>
      </w:r>
      <w:r w:rsidR="006E519C" w:rsidRPr="0085287A">
        <w:rPr>
          <w:sz w:val="26"/>
          <w:szCs w:val="26"/>
        </w:rPr>
        <w:t xml:space="preserve"> в 2020 году – с 20 332,9 тыс. руб. до 24 160,7 тыс. руб. (на 3 827,8 тыс. руб. вместо 4 792,4 тыс. руб.);</w:t>
      </w:r>
    </w:p>
    <w:p w:rsidR="006E519C" w:rsidRPr="0085287A" w:rsidRDefault="003B3F67" w:rsidP="006E519C">
      <w:pPr>
        <w:autoSpaceDE w:val="0"/>
        <w:autoSpaceDN w:val="0"/>
        <w:adjustRightInd w:val="0"/>
        <w:ind w:firstLine="709"/>
        <w:jc w:val="both"/>
        <w:rPr>
          <w:sz w:val="26"/>
          <w:szCs w:val="26"/>
        </w:rPr>
      </w:pPr>
      <w:r>
        <w:rPr>
          <w:sz w:val="26"/>
          <w:szCs w:val="26"/>
        </w:rPr>
        <w:t>«</w:t>
      </w:r>
      <w:r w:rsidR="006E519C" w:rsidRPr="0085287A">
        <w:rPr>
          <w:sz w:val="26"/>
          <w:szCs w:val="26"/>
        </w:rPr>
        <w:t>Строительство 2-квартирного жилого дома с разработкой проектной документации в п. Бугрино МО «Колгуевский сельсовет» НАО</w:t>
      </w:r>
      <w:r>
        <w:rPr>
          <w:sz w:val="26"/>
          <w:szCs w:val="26"/>
        </w:rPr>
        <w:t>»</w:t>
      </w:r>
      <w:r w:rsidR="006E519C" w:rsidRPr="0085287A">
        <w:rPr>
          <w:sz w:val="26"/>
          <w:szCs w:val="26"/>
        </w:rPr>
        <w:t xml:space="preserve"> в 2021 году – с 9 373,2 тыс. руб. до 11 247,7 тыс. руб. (на 1 874,5 тыс. руб. вместо 2 827,4 тыс. руб.).</w:t>
      </w:r>
    </w:p>
    <w:p w:rsidR="00B3031A" w:rsidRPr="00B3031A" w:rsidRDefault="00B3031A" w:rsidP="00533A65">
      <w:pPr>
        <w:numPr>
          <w:ilvl w:val="0"/>
          <w:numId w:val="39"/>
        </w:numPr>
        <w:ind w:left="0" w:firstLine="709"/>
        <w:contextualSpacing/>
        <w:jc w:val="both"/>
        <w:rPr>
          <w:rFonts w:eastAsiaTheme="minorHAnsi"/>
          <w:sz w:val="26"/>
          <w:szCs w:val="26"/>
          <w:lang w:eastAsia="en-US"/>
        </w:rPr>
      </w:pPr>
      <w:r w:rsidRPr="0085287A">
        <w:rPr>
          <w:rFonts w:eastAsiaTheme="minorHAnsi"/>
          <w:sz w:val="26"/>
          <w:szCs w:val="26"/>
          <w:lang w:eastAsia="en-US"/>
        </w:rPr>
        <w:t>По мероприятию «Капитальный ремонт жилого дома № 1А по ул. Антоновка в п. Бугрино МО «Колгуевский сельсовет» НАО» предусмотрено финансирование в сумме 5 337,6 тыс. руб. Согласно сводному сметному расчету и положительному заключению о проверке достоверности определения сметной стоимости в объем</w:t>
      </w:r>
      <w:r w:rsidRPr="00B3031A">
        <w:rPr>
          <w:rFonts w:eastAsiaTheme="minorHAnsi"/>
          <w:sz w:val="26"/>
          <w:szCs w:val="26"/>
          <w:lang w:eastAsia="en-US"/>
        </w:rPr>
        <w:t xml:space="preserve"> </w:t>
      </w:r>
      <w:r w:rsidRPr="00B3031A">
        <w:rPr>
          <w:rFonts w:eastAsiaTheme="minorHAnsi"/>
          <w:sz w:val="26"/>
          <w:szCs w:val="26"/>
          <w:lang w:eastAsia="en-US"/>
        </w:rPr>
        <w:lastRenderedPageBreak/>
        <w:t>финансирования по указанному мероприятию включено 112,0 тыс. руб. на осуществления строительного контроля.</w:t>
      </w:r>
    </w:p>
    <w:p w:rsidR="00B3031A" w:rsidRPr="00B3031A" w:rsidRDefault="00B3031A" w:rsidP="00B3031A">
      <w:pPr>
        <w:ind w:firstLine="709"/>
        <w:contextualSpacing/>
        <w:jc w:val="both"/>
        <w:rPr>
          <w:rFonts w:eastAsiaTheme="minorHAnsi"/>
          <w:sz w:val="26"/>
          <w:szCs w:val="26"/>
          <w:lang w:eastAsia="en-US"/>
        </w:rPr>
      </w:pPr>
      <w:r w:rsidRPr="00B3031A">
        <w:rPr>
          <w:rFonts w:eastAsiaTheme="minorHAnsi"/>
          <w:sz w:val="26"/>
          <w:szCs w:val="26"/>
          <w:lang w:eastAsia="en-US"/>
        </w:rPr>
        <w:t xml:space="preserve">В объем финансирования по остальным мероприятиям по капитальному ремонту домов (в том числе в МО «Колгуевский сельсовет» НАО) расходы на осуществление строительного контроля не включены, согласно сводным сметным расчетам строительный контроль будет осуществляться МКУ ЗР «Северное» на безвозмездной основе. В пояснительной записке </w:t>
      </w:r>
      <w:r>
        <w:rPr>
          <w:rFonts w:eastAsiaTheme="minorHAnsi"/>
          <w:sz w:val="26"/>
          <w:szCs w:val="26"/>
          <w:lang w:eastAsia="en-US"/>
        </w:rPr>
        <w:t xml:space="preserve">к проекту программы </w:t>
      </w:r>
      <w:r w:rsidRPr="00B3031A">
        <w:rPr>
          <w:rFonts w:eastAsiaTheme="minorHAnsi"/>
          <w:sz w:val="26"/>
          <w:szCs w:val="26"/>
          <w:lang w:eastAsia="en-US"/>
        </w:rPr>
        <w:t>информация по указанному вопросу не представлена.</w:t>
      </w:r>
    </w:p>
    <w:p w:rsidR="00B3031A" w:rsidRPr="0085287A" w:rsidRDefault="00B3031A" w:rsidP="00B3031A">
      <w:pPr>
        <w:ind w:firstLine="709"/>
        <w:contextualSpacing/>
        <w:jc w:val="both"/>
        <w:rPr>
          <w:rFonts w:eastAsiaTheme="minorHAnsi"/>
          <w:sz w:val="26"/>
          <w:szCs w:val="26"/>
          <w:lang w:eastAsia="en-US"/>
        </w:rPr>
      </w:pPr>
      <w:r w:rsidRPr="00B3031A">
        <w:rPr>
          <w:rFonts w:eastAsiaTheme="minorHAnsi"/>
          <w:sz w:val="26"/>
          <w:szCs w:val="26"/>
          <w:lang w:eastAsia="en-US"/>
        </w:rPr>
        <w:t xml:space="preserve">В целях соблюдения принципа эффективности (экономности) использования бюджетных средств предлагаем уменьшить финансирование мероприятия «Капитальный ремонт жилого дома № 1А по ул. Антоновка в п. Бугрино МО «Колгуевский сельсовет» НАО» на сумму 112,0 тыс. руб. с учетом осуществления </w:t>
      </w:r>
      <w:r w:rsidRPr="0085287A">
        <w:rPr>
          <w:rFonts w:eastAsiaTheme="minorHAnsi"/>
          <w:sz w:val="26"/>
          <w:szCs w:val="26"/>
          <w:lang w:eastAsia="en-US"/>
        </w:rPr>
        <w:t>строительного контроля МКУ ЗР «Северное» на безвозмездной основе.</w:t>
      </w:r>
    </w:p>
    <w:p w:rsidR="00B3031A" w:rsidRPr="0085287A" w:rsidRDefault="00B3031A" w:rsidP="00B3031A">
      <w:pPr>
        <w:autoSpaceDE w:val="0"/>
        <w:autoSpaceDN w:val="0"/>
        <w:adjustRightInd w:val="0"/>
        <w:ind w:firstLine="709"/>
        <w:jc w:val="both"/>
        <w:rPr>
          <w:sz w:val="26"/>
          <w:szCs w:val="26"/>
        </w:rPr>
      </w:pPr>
      <w:r w:rsidRPr="0085287A">
        <w:rPr>
          <w:sz w:val="26"/>
          <w:szCs w:val="26"/>
        </w:rPr>
        <w:t>В утвержденной программе указанное замечание учтено. В проекте бюджета финансирование по указанному мероприятию подлежит уменьшению на 112,0 тыс. руб. и составит 5 225,6 тыс. руб.</w:t>
      </w:r>
    </w:p>
    <w:p w:rsidR="00B3031A" w:rsidRPr="0085287A" w:rsidRDefault="00B3031A" w:rsidP="00533A65">
      <w:pPr>
        <w:numPr>
          <w:ilvl w:val="0"/>
          <w:numId w:val="39"/>
        </w:numPr>
        <w:ind w:left="0" w:firstLine="709"/>
        <w:contextualSpacing/>
        <w:jc w:val="both"/>
        <w:rPr>
          <w:rFonts w:eastAsiaTheme="minorHAnsi"/>
          <w:sz w:val="26"/>
          <w:szCs w:val="26"/>
          <w:lang w:eastAsia="en-US"/>
        </w:rPr>
      </w:pPr>
      <w:r w:rsidRPr="0085287A">
        <w:rPr>
          <w:rFonts w:eastAsiaTheme="minorHAnsi"/>
          <w:sz w:val="26"/>
          <w:szCs w:val="26"/>
          <w:lang w:eastAsia="en-US"/>
        </w:rPr>
        <w:t>По мероприятию «Капиальный ремонт жилого дома № 6А по ул. Лесная в с. Коткино МО «Коткинский сельсовет» НАО» предусмотрено финансирование в сумме 6 092,6 тыс. руб. Согласно сводному сметному расчету и положительному заключению о проверке достоверности определения сметной стоимости в объем финансирования по указанному мероприятию включено 10,0 тыс. руб. на проверку достоверности определения сметной стоимости.</w:t>
      </w:r>
    </w:p>
    <w:p w:rsidR="00B3031A" w:rsidRPr="0085287A" w:rsidRDefault="00B3031A" w:rsidP="00B3031A">
      <w:pPr>
        <w:ind w:firstLine="709"/>
        <w:contextualSpacing/>
        <w:jc w:val="both"/>
        <w:rPr>
          <w:rFonts w:eastAsiaTheme="minorHAnsi"/>
          <w:sz w:val="26"/>
          <w:szCs w:val="26"/>
          <w:lang w:eastAsia="en-US"/>
        </w:rPr>
      </w:pPr>
      <w:r w:rsidRPr="0085287A">
        <w:rPr>
          <w:rFonts w:eastAsiaTheme="minorHAnsi"/>
          <w:sz w:val="26"/>
          <w:szCs w:val="26"/>
          <w:lang w:eastAsia="en-US"/>
        </w:rPr>
        <w:t>По остальным мероприятиям по капитальному ремонту домов (в том числе в МО «Коткинский сельсовет» НАО) расходы на проверку достоверности определения сметной стоимости исключены из объема финансирования. В пояснительной записке к проекту программы информация о необходимости финансирования расходов на проверку достоверности определения сметной стоимости по указанному мероприятию не представлена.</w:t>
      </w:r>
    </w:p>
    <w:p w:rsidR="00CD5CA8" w:rsidRPr="00CD5CA8" w:rsidRDefault="00B3031A" w:rsidP="00CD5CA8">
      <w:pPr>
        <w:autoSpaceDE w:val="0"/>
        <w:autoSpaceDN w:val="0"/>
        <w:adjustRightInd w:val="0"/>
        <w:ind w:firstLine="709"/>
        <w:jc w:val="both"/>
        <w:rPr>
          <w:sz w:val="26"/>
          <w:szCs w:val="26"/>
        </w:rPr>
      </w:pPr>
      <w:r w:rsidRPr="0085287A">
        <w:rPr>
          <w:sz w:val="26"/>
          <w:szCs w:val="26"/>
        </w:rPr>
        <w:t>В утвержденной программе указанное замеча</w:t>
      </w:r>
      <w:r w:rsidR="00B90AE0" w:rsidRPr="0085287A">
        <w:rPr>
          <w:sz w:val="26"/>
          <w:szCs w:val="26"/>
        </w:rPr>
        <w:t xml:space="preserve">ние </w:t>
      </w:r>
      <w:r w:rsidRPr="0085287A">
        <w:rPr>
          <w:sz w:val="26"/>
          <w:szCs w:val="26"/>
        </w:rPr>
        <w:t>учтено. В проекте бюджета финансирование по указанному мероприятию подлежит уменьшению на 10,0 тыс. руб. и составит 6 082,6 тыс. руб.</w:t>
      </w:r>
    </w:p>
    <w:p w:rsidR="00FD0F9B" w:rsidRDefault="00FD0F9B" w:rsidP="00533A65">
      <w:pPr>
        <w:numPr>
          <w:ilvl w:val="0"/>
          <w:numId w:val="39"/>
        </w:numPr>
        <w:ind w:left="0" w:firstLine="709"/>
        <w:contextualSpacing/>
        <w:jc w:val="both"/>
        <w:rPr>
          <w:sz w:val="26"/>
          <w:szCs w:val="26"/>
        </w:rPr>
      </w:pPr>
      <w:r>
        <w:rPr>
          <w:sz w:val="26"/>
          <w:szCs w:val="26"/>
        </w:rPr>
        <w:t>Согласно пункту 3.2 Приложения № 2 к Постановлению № 44-п р</w:t>
      </w:r>
      <w:r w:rsidRPr="004D2A26">
        <w:rPr>
          <w:sz w:val="26"/>
          <w:szCs w:val="26"/>
        </w:rPr>
        <w:t>азмер планируемого нераспределенного резерва на проведение капитального и текущего ремонта на плановый период определяется из объема финансирования предусмотренного на проведение капитального и текущего ремонта на предыдущий финансовый год с применением индекса потребительских цен к соответствующему году</w:t>
      </w:r>
      <w:r>
        <w:rPr>
          <w:sz w:val="26"/>
          <w:szCs w:val="26"/>
        </w:rPr>
        <w:t>.</w:t>
      </w:r>
    </w:p>
    <w:p w:rsidR="00FD0F9B" w:rsidRPr="0085287A" w:rsidRDefault="00FD0F9B" w:rsidP="00FD0F9B">
      <w:pPr>
        <w:ind w:firstLine="709"/>
        <w:jc w:val="both"/>
        <w:rPr>
          <w:sz w:val="26"/>
          <w:szCs w:val="26"/>
        </w:rPr>
      </w:pPr>
      <w:r w:rsidRPr="0085287A">
        <w:rPr>
          <w:sz w:val="26"/>
          <w:szCs w:val="26"/>
        </w:rPr>
        <w:t xml:space="preserve">Соответственно, в связи с уменьшением финансирования по мероприятию </w:t>
      </w:r>
      <w:r w:rsidRPr="0085287A">
        <w:rPr>
          <w:rFonts w:eastAsiaTheme="minorHAnsi"/>
          <w:sz w:val="26"/>
          <w:szCs w:val="26"/>
          <w:lang w:eastAsia="en-US"/>
        </w:rPr>
        <w:t>«Капитальный ремонт жилого дома № 1А по ул. Антоновка в п. Бугрино МО «Колгуевский сельсовет» НАО» на сумму 112,0 тыс. руб.</w:t>
      </w:r>
      <w:r w:rsidRPr="0085287A">
        <w:rPr>
          <w:sz w:val="26"/>
          <w:szCs w:val="26"/>
        </w:rPr>
        <w:t xml:space="preserve"> и </w:t>
      </w:r>
      <w:r w:rsidRPr="0085287A">
        <w:rPr>
          <w:rFonts w:eastAsiaTheme="minorHAnsi"/>
          <w:sz w:val="26"/>
          <w:szCs w:val="26"/>
          <w:lang w:eastAsia="en-US"/>
        </w:rPr>
        <w:t>«Капиальный ремонт жилого дома № 6А по ул. Лесная в с. Коткино МО «Коткинский сельсовет» НАО»</w:t>
      </w:r>
      <w:r w:rsidRPr="0085287A">
        <w:rPr>
          <w:sz w:val="26"/>
          <w:szCs w:val="26"/>
        </w:rPr>
        <w:t xml:space="preserve"> на 10,0 тыс. руб. размер планируемого нераспределенного резерва на проведение капитального и текущего ремонта на плановый период подлежит уменьшению:</w:t>
      </w:r>
    </w:p>
    <w:p w:rsidR="00FD0F9B" w:rsidRPr="0085287A" w:rsidRDefault="00FD0F9B" w:rsidP="00FD0F9B">
      <w:pPr>
        <w:ind w:firstLine="709"/>
        <w:jc w:val="both"/>
        <w:rPr>
          <w:sz w:val="26"/>
          <w:szCs w:val="26"/>
        </w:rPr>
      </w:pPr>
      <w:r w:rsidRPr="0085287A">
        <w:rPr>
          <w:sz w:val="26"/>
          <w:szCs w:val="26"/>
        </w:rPr>
        <w:t>в 2021 году на 126,8 тыс. руб. и составит 24 753,8 тыс. руб.;</w:t>
      </w:r>
    </w:p>
    <w:p w:rsidR="00FD0F9B" w:rsidRPr="0085287A" w:rsidRDefault="00FD0F9B" w:rsidP="00FD0F9B">
      <w:pPr>
        <w:ind w:firstLine="709"/>
        <w:jc w:val="both"/>
        <w:rPr>
          <w:sz w:val="26"/>
          <w:szCs w:val="26"/>
        </w:rPr>
      </w:pPr>
      <w:r w:rsidRPr="0085287A">
        <w:rPr>
          <w:sz w:val="26"/>
          <w:szCs w:val="26"/>
        </w:rPr>
        <w:t>в 2022 году на 131,9 тыс. руб. и составит 25 743,9 тыс. руб.</w:t>
      </w:r>
    </w:p>
    <w:p w:rsidR="00FD0F9B" w:rsidRPr="0085287A" w:rsidRDefault="00FD0F9B" w:rsidP="00FD0F9B">
      <w:pPr>
        <w:ind w:firstLine="709"/>
        <w:jc w:val="both"/>
        <w:rPr>
          <w:sz w:val="26"/>
          <w:szCs w:val="26"/>
        </w:rPr>
      </w:pPr>
      <w:r w:rsidRPr="0085287A">
        <w:rPr>
          <w:sz w:val="26"/>
          <w:szCs w:val="26"/>
        </w:rPr>
        <w:t>В утвержденной программе указанные изменения учтены.</w:t>
      </w:r>
    </w:p>
    <w:p w:rsidR="00B3031A" w:rsidRPr="00B3031A" w:rsidRDefault="00B3031A" w:rsidP="00533A65">
      <w:pPr>
        <w:numPr>
          <w:ilvl w:val="0"/>
          <w:numId w:val="39"/>
        </w:numPr>
        <w:ind w:left="0" w:firstLine="709"/>
        <w:contextualSpacing/>
        <w:jc w:val="both"/>
        <w:rPr>
          <w:rFonts w:eastAsiaTheme="minorHAnsi"/>
          <w:sz w:val="26"/>
          <w:szCs w:val="26"/>
          <w:lang w:eastAsia="en-US"/>
        </w:rPr>
      </w:pPr>
      <w:r>
        <w:rPr>
          <w:rFonts w:eastAsiaTheme="minorHAnsi"/>
          <w:sz w:val="26"/>
          <w:szCs w:val="26"/>
          <w:lang w:eastAsia="en-US"/>
        </w:rPr>
        <w:t>Р</w:t>
      </w:r>
      <w:r w:rsidRPr="00B3031A">
        <w:rPr>
          <w:rFonts w:eastAsiaTheme="minorHAnsi"/>
          <w:sz w:val="26"/>
          <w:szCs w:val="26"/>
          <w:lang w:eastAsia="en-US"/>
        </w:rPr>
        <w:t xml:space="preserve">ешения об осуществлении капитальных вложений в объекты муниципальной собственности МО «Колгуевский сельсовет» НАО, МО «Карский </w:t>
      </w:r>
      <w:r w:rsidRPr="00B3031A">
        <w:rPr>
          <w:rFonts w:eastAsiaTheme="minorHAnsi"/>
          <w:sz w:val="26"/>
          <w:szCs w:val="26"/>
          <w:lang w:eastAsia="en-US"/>
        </w:rPr>
        <w:lastRenderedPageBreak/>
        <w:t xml:space="preserve">сельсовет» НАО, МО «Великовисочный сельсовет» НАО с проектом </w:t>
      </w:r>
      <w:r>
        <w:rPr>
          <w:rFonts w:eastAsiaTheme="minorHAnsi"/>
          <w:sz w:val="26"/>
          <w:szCs w:val="26"/>
          <w:lang w:eastAsia="en-US"/>
        </w:rPr>
        <w:t>п</w:t>
      </w:r>
      <w:r w:rsidRPr="00B3031A">
        <w:rPr>
          <w:rFonts w:eastAsiaTheme="minorHAnsi"/>
          <w:sz w:val="26"/>
          <w:szCs w:val="26"/>
          <w:lang w:eastAsia="en-US"/>
        </w:rPr>
        <w:t>рограммы не</w:t>
      </w:r>
      <w:r>
        <w:rPr>
          <w:rFonts w:eastAsiaTheme="minorHAnsi"/>
          <w:sz w:val="26"/>
          <w:szCs w:val="26"/>
          <w:lang w:eastAsia="en-US"/>
        </w:rPr>
        <w:t xml:space="preserve"> были </w:t>
      </w:r>
      <w:r w:rsidRPr="00B3031A">
        <w:rPr>
          <w:rFonts w:eastAsiaTheme="minorHAnsi"/>
          <w:sz w:val="26"/>
          <w:szCs w:val="26"/>
          <w:lang w:eastAsia="en-US"/>
        </w:rPr>
        <w:t>представлены. Согласно пояснительной записке</w:t>
      </w:r>
      <w:r w:rsidRPr="00B3031A">
        <w:rPr>
          <w:rFonts w:eastAsia="Calibri"/>
          <w:color w:val="000000" w:themeColor="text1"/>
          <w:sz w:val="26"/>
          <w:szCs w:val="26"/>
          <w:lang w:eastAsia="en-US"/>
        </w:rPr>
        <w:t xml:space="preserve"> </w:t>
      </w:r>
      <w:r w:rsidR="003B3F67">
        <w:rPr>
          <w:rFonts w:eastAsia="Calibri"/>
          <w:color w:val="000000" w:themeColor="text1"/>
          <w:sz w:val="26"/>
          <w:szCs w:val="26"/>
          <w:lang w:eastAsia="en-US"/>
        </w:rPr>
        <w:t xml:space="preserve">к проекту программы </w:t>
      </w:r>
      <w:r w:rsidRPr="00B3031A">
        <w:rPr>
          <w:rFonts w:eastAsia="Calibri"/>
          <w:color w:val="000000" w:themeColor="text1"/>
          <w:sz w:val="26"/>
          <w:szCs w:val="26"/>
          <w:lang w:eastAsia="en-US"/>
        </w:rPr>
        <w:t>паспорта инвестиционных проектов, распоряжения о принятии решения об осуществлении капитальных вложений в объекты муниципальной собственности поселений находятся в стадии разработки, после подписания документы будут предоставлены в Администрацию Заполярного района.</w:t>
      </w:r>
      <w:r>
        <w:rPr>
          <w:rFonts w:eastAsia="Calibri"/>
          <w:color w:val="000000" w:themeColor="text1"/>
          <w:sz w:val="26"/>
          <w:szCs w:val="26"/>
          <w:lang w:eastAsia="en-US"/>
        </w:rPr>
        <w:t xml:space="preserve"> С проектом бюджета указанные документы также не представлены.</w:t>
      </w:r>
    </w:p>
    <w:p w:rsidR="00B3031A" w:rsidRPr="00B3031A" w:rsidRDefault="00B3031A" w:rsidP="00B3031A">
      <w:pPr>
        <w:ind w:firstLine="709"/>
        <w:contextualSpacing/>
        <w:jc w:val="both"/>
        <w:rPr>
          <w:rFonts w:eastAsiaTheme="minorHAnsi"/>
          <w:sz w:val="26"/>
          <w:szCs w:val="26"/>
          <w:lang w:eastAsia="en-US"/>
        </w:rPr>
      </w:pPr>
    </w:p>
    <w:p w:rsidR="00A05726" w:rsidRDefault="00A05726" w:rsidP="00A05726">
      <w:pPr>
        <w:autoSpaceDE w:val="0"/>
        <w:autoSpaceDN w:val="0"/>
        <w:adjustRightInd w:val="0"/>
        <w:ind w:firstLine="709"/>
        <w:jc w:val="both"/>
        <w:rPr>
          <w:sz w:val="26"/>
          <w:szCs w:val="26"/>
        </w:rPr>
      </w:pPr>
      <w:r>
        <w:rPr>
          <w:sz w:val="26"/>
          <w:szCs w:val="26"/>
        </w:rPr>
        <w:t xml:space="preserve">В рамках решения вопроса местного значения по организации в границах поселения водоснабжения населения предусмотрены мероприятия в рамках двух муниципальных </w:t>
      </w:r>
      <w:r w:rsidRPr="00A05726">
        <w:rPr>
          <w:sz w:val="26"/>
          <w:szCs w:val="26"/>
        </w:rPr>
        <w:t xml:space="preserve">программ </w:t>
      </w:r>
      <w:r w:rsidRPr="00A05726">
        <w:rPr>
          <w:sz w:val="26"/>
          <w:szCs w:val="26"/>
        </w:rPr>
        <w:noBreakHyphen/>
        <w:t xml:space="preserve"> </w:t>
      </w:r>
      <w:r w:rsidRPr="00CD5CA8">
        <w:rPr>
          <w:b/>
          <w:sz w:val="26"/>
          <w:szCs w:val="26"/>
        </w:rPr>
        <w:t>МП «Комплексное развитие муниципального района «Заполярный район» на 2017-2022 годы» (подпрограмма 3)</w:t>
      </w:r>
      <w:r w:rsidRPr="00A05726">
        <w:rPr>
          <w:sz w:val="26"/>
          <w:szCs w:val="26"/>
        </w:rPr>
        <w:t xml:space="preserve"> и </w:t>
      </w:r>
      <w:r w:rsidRPr="00CD5CA8">
        <w:rPr>
          <w:b/>
          <w:sz w:val="26"/>
          <w:szCs w:val="26"/>
        </w:rPr>
        <w:t>МП «Чистая вода»</w:t>
      </w:r>
      <w:r>
        <w:rPr>
          <w:sz w:val="26"/>
          <w:szCs w:val="26"/>
        </w:rPr>
        <w:t xml:space="preserve"> (информация о мероприятиях </w:t>
      </w:r>
      <w:r w:rsidRPr="003B3F67">
        <w:rPr>
          <w:sz w:val="26"/>
          <w:szCs w:val="26"/>
        </w:rPr>
        <w:t xml:space="preserve">представлена в таблице </w:t>
      </w:r>
      <w:r w:rsidR="003B3F67" w:rsidRPr="003B3F67">
        <w:rPr>
          <w:sz w:val="26"/>
          <w:szCs w:val="26"/>
        </w:rPr>
        <w:t>20</w:t>
      </w:r>
      <w:r w:rsidRPr="003B3F67">
        <w:rPr>
          <w:sz w:val="26"/>
          <w:szCs w:val="26"/>
        </w:rPr>
        <w:t>).</w:t>
      </w:r>
    </w:p>
    <w:p w:rsidR="00A74FD3" w:rsidRPr="00A05726" w:rsidRDefault="00A74FD3" w:rsidP="00A74FD3">
      <w:pPr>
        <w:tabs>
          <w:tab w:val="left" w:pos="426"/>
        </w:tabs>
        <w:ind w:firstLine="720"/>
        <w:jc w:val="right"/>
      </w:pPr>
      <w:r w:rsidRPr="00A05726">
        <w:t xml:space="preserve">Таблица </w:t>
      </w:r>
      <w:r w:rsidR="003B3F67">
        <w:t>20</w:t>
      </w:r>
      <w:r w:rsidRPr="00A05726">
        <w:t xml:space="preserve"> (тыс. руб.)</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3F2B17" w:rsidRPr="003F2B17" w:rsidTr="00CC607C">
        <w:trPr>
          <w:cantSplit/>
          <w:trHeight w:val="20"/>
          <w:tblHeader/>
        </w:trPr>
        <w:tc>
          <w:tcPr>
            <w:tcW w:w="4820" w:type="dxa"/>
            <w:vMerge w:val="restart"/>
            <w:vAlign w:val="center"/>
          </w:tcPr>
          <w:p w:rsidR="00A74FD3" w:rsidRPr="005A5608" w:rsidRDefault="00A74FD3" w:rsidP="00A74FD3">
            <w:pPr>
              <w:jc w:val="center"/>
              <w:rPr>
                <w:sz w:val="18"/>
                <w:szCs w:val="18"/>
              </w:rPr>
            </w:pPr>
            <w:r w:rsidRPr="005A5608">
              <w:rPr>
                <w:sz w:val="18"/>
                <w:szCs w:val="18"/>
              </w:rPr>
              <w:t>Наименование</w:t>
            </w:r>
          </w:p>
        </w:tc>
        <w:tc>
          <w:tcPr>
            <w:tcW w:w="4881" w:type="dxa"/>
            <w:gridSpan w:val="3"/>
            <w:shd w:val="clear" w:color="auto" w:fill="auto"/>
            <w:vAlign w:val="center"/>
          </w:tcPr>
          <w:p w:rsidR="00A74FD3" w:rsidRPr="005A5608" w:rsidRDefault="00A74FD3" w:rsidP="00A74FD3">
            <w:pPr>
              <w:jc w:val="center"/>
              <w:rPr>
                <w:sz w:val="18"/>
                <w:szCs w:val="18"/>
              </w:rPr>
            </w:pPr>
            <w:r w:rsidRPr="005A5608">
              <w:rPr>
                <w:sz w:val="18"/>
                <w:szCs w:val="18"/>
              </w:rPr>
              <w:t>Проект бюджета</w:t>
            </w:r>
          </w:p>
        </w:tc>
      </w:tr>
      <w:tr w:rsidR="003F2B17" w:rsidRPr="003F2B17" w:rsidTr="00CC607C">
        <w:trPr>
          <w:cantSplit/>
          <w:trHeight w:val="20"/>
          <w:tblHeader/>
        </w:trPr>
        <w:tc>
          <w:tcPr>
            <w:tcW w:w="4820" w:type="dxa"/>
            <w:vMerge/>
            <w:vAlign w:val="center"/>
          </w:tcPr>
          <w:p w:rsidR="00A74FD3" w:rsidRPr="005A5608" w:rsidRDefault="00A74FD3" w:rsidP="00A74FD3">
            <w:pPr>
              <w:spacing w:before="48"/>
              <w:jc w:val="center"/>
              <w:rPr>
                <w:sz w:val="18"/>
                <w:szCs w:val="18"/>
              </w:rPr>
            </w:pPr>
          </w:p>
        </w:tc>
        <w:tc>
          <w:tcPr>
            <w:tcW w:w="1620" w:type="dxa"/>
            <w:shd w:val="clear" w:color="auto" w:fill="auto"/>
            <w:vAlign w:val="center"/>
          </w:tcPr>
          <w:p w:rsidR="00A74FD3" w:rsidRPr="005A5608" w:rsidRDefault="005A5608" w:rsidP="005A5608">
            <w:pPr>
              <w:jc w:val="center"/>
              <w:rPr>
                <w:b/>
                <w:sz w:val="18"/>
                <w:szCs w:val="18"/>
              </w:rPr>
            </w:pPr>
            <w:r w:rsidRPr="005A5608">
              <w:rPr>
                <w:sz w:val="18"/>
                <w:szCs w:val="18"/>
              </w:rPr>
              <w:t>2020</w:t>
            </w:r>
            <w:r w:rsidR="00A74FD3" w:rsidRPr="005A5608">
              <w:rPr>
                <w:sz w:val="18"/>
                <w:szCs w:val="18"/>
              </w:rPr>
              <w:t xml:space="preserve"> год</w:t>
            </w:r>
          </w:p>
        </w:tc>
        <w:tc>
          <w:tcPr>
            <w:tcW w:w="1701" w:type="dxa"/>
            <w:shd w:val="clear" w:color="auto" w:fill="auto"/>
            <w:vAlign w:val="center"/>
          </w:tcPr>
          <w:p w:rsidR="00A74FD3" w:rsidRPr="005A5608" w:rsidRDefault="00A74FD3" w:rsidP="005A5608">
            <w:pPr>
              <w:jc w:val="center"/>
              <w:rPr>
                <w:sz w:val="18"/>
                <w:szCs w:val="18"/>
              </w:rPr>
            </w:pPr>
            <w:r w:rsidRPr="005A5608">
              <w:rPr>
                <w:sz w:val="18"/>
                <w:szCs w:val="18"/>
              </w:rPr>
              <w:t>202</w:t>
            </w:r>
            <w:r w:rsidR="005A5608" w:rsidRPr="005A5608">
              <w:rPr>
                <w:sz w:val="18"/>
                <w:szCs w:val="18"/>
              </w:rPr>
              <w:t>1</w:t>
            </w:r>
            <w:r w:rsidRPr="005A5608">
              <w:rPr>
                <w:sz w:val="18"/>
                <w:szCs w:val="18"/>
              </w:rPr>
              <w:t xml:space="preserve"> год</w:t>
            </w:r>
          </w:p>
        </w:tc>
        <w:tc>
          <w:tcPr>
            <w:tcW w:w="1560" w:type="dxa"/>
            <w:shd w:val="clear" w:color="auto" w:fill="auto"/>
            <w:vAlign w:val="center"/>
          </w:tcPr>
          <w:p w:rsidR="00A74FD3" w:rsidRPr="005A5608" w:rsidRDefault="00A74FD3" w:rsidP="005A5608">
            <w:pPr>
              <w:jc w:val="center"/>
              <w:rPr>
                <w:sz w:val="18"/>
                <w:szCs w:val="18"/>
              </w:rPr>
            </w:pPr>
            <w:r w:rsidRPr="005A5608">
              <w:rPr>
                <w:sz w:val="18"/>
                <w:szCs w:val="18"/>
              </w:rPr>
              <w:t>202</w:t>
            </w:r>
            <w:r w:rsidR="005A5608" w:rsidRPr="005A5608">
              <w:rPr>
                <w:sz w:val="18"/>
                <w:szCs w:val="18"/>
              </w:rPr>
              <w:t>2</w:t>
            </w:r>
            <w:r w:rsidRPr="005A5608">
              <w:rPr>
                <w:sz w:val="18"/>
                <w:szCs w:val="18"/>
              </w:rPr>
              <w:t xml:space="preserve"> год</w:t>
            </w:r>
          </w:p>
        </w:tc>
      </w:tr>
      <w:tr w:rsidR="003F2B17" w:rsidRPr="003F2B17" w:rsidTr="00CC607C">
        <w:trPr>
          <w:cantSplit/>
          <w:trHeight w:val="20"/>
          <w:tblHeader/>
        </w:trPr>
        <w:tc>
          <w:tcPr>
            <w:tcW w:w="4820" w:type="dxa"/>
            <w:shd w:val="clear" w:color="auto" w:fill="auto"/>
            <w:vAlign w:val="center"/>
          </w:tcPr>
          <w:p w:rsidR="00A74FD3" w:rsidRPr="005C685F" w:rsidRDefault="00A74FD3" w:rsidP="00A74FD3">
            <w:pPr>
              <w:spacing w:before="48"/>
              <w:rPr>
                <w:b/>
                <w:bCs/>
                <w:sz w:val="18"/>
                <w:szCs w:val="18"/>
              </w:rPr>
            </w:pPr>
            <w:r w:rsidRPr="005C685F">
              <w:rPr>
                <w:b/>
                <w:sz w:val="18"/>
                <w:szCs w:val="18"/>
              </w:rPr>
              <w:t>Подпрограмма 3 "Обеспечение населения муниципального района "Заполярный район" чистой водой"</w:t>
            </w:r>
            <w:r w:rsidR="00CC607C" w:rsidRPr="005C685F">
              <w:rPr>
                <w:b/>
                <w:bCs/>
                <w:sz w:val="18"/>
                <w:szCs w:val="18"/>
              </w:rPr>
              <w:t xml:space="preserve"> МП "Комплексное развитие муниципального района "Заполярный район" на 2017-2022 годы"</w:t>
            </w:r>
          </w:p>
        </w:tc>
        <w:tc>
          <w:tcPr>
            <w:tcW w:w="1620" w:type="dxa"/>
            <w:vAlign w:val="center"/>
          </w:tcPr>
          <w:p w:rsidR="00A74FD3" w:rsidRPr="005C685F" w:rsidRDefault="00CC607C" w:rsidP="005C685F">
            <w:pPr>
              <w:spacing w:before="48"/>
              <w:jc w:val="center"/>
              <w:rPr>
                <w:b/>
                <w:sz w:val="18"/>
                <w:szCs w:val="18"/>
              </w:rPr>
            </w:pPr>
            <w:r>
              <w:rPr>
                <w:b/>
                <w:sz w:val="18"/>
                <w:szCs w:val="18"/>
              </w:rPr>
              <w:t>25 107,0</w:t>
            </w:r>
          </w:p>
        </w:tc>
        <w:tc>
          <w:tcPr>
            <w:tcW w:w="1701" w:type="dxa"/>
            <w:vAlign w:val="center"/>
          </w:tcPr>
          <w:p w:rsidR="00A74FD3" w:rsidRPr="005C685F" w:rsidRDefault="005C685F" w:rsidP="005C685F">
            <w:pPr>
              <w:spacing w:before="48"/>
              <w:jc w:val="center"/>
              <w:rPr>
                <w:b/>
                <w:sz w:val="18"/>
                <w:szCs w:val="18"/>
              </w:rPr>
            </w:pPr>
            <w:r w:rsidRPr="005C685F">
              <w:rPr>
                <w:b/>
                <w:sz w:val="18"/>
                <w:szCs w:val="18"/>
              </w:rPr>
              <w:t>19 995,4</w:t>
            </w:r>
          </w:p>
        </w:tc>
        <w:tc>
          <w:tcPr>
            <w:tcW w:w="1560" w:type="dxa"/>
            <w:vAlign w:val="center"/>
          </w:tcPr>
          <w:p w:rsidR="00A74FD3" w:rsidRPr="005C685F" w:rsidRDefault="005C685F" w:rsidP="005C685F">
            <w:pPr>
              <w:spacing w:before="48"/>
              <w:jc w:val="center"/>
              <w:rPr>
                <w:b/>
                <w:sz w:val="18"/>
                <w:szCs w:val="18"/>
              </w:rPr>
            </w:pPr>
            <w:r w:rsidRPr="005C685F">
              <w:rPr>
                <w:b/>
                <w:sz w:val="18"/>
                <w:szCs w:val="18"/>
              </w:rPr>
              <w:t>7 621,6</w:t>
            </w:r>
          </w:p>
        </w:tc>
      </w:tr>
      <w:tr w:rsidR="003F2B17" w:rsidRPr="003F2B17" w:rsidTr="00CC607C">
        <w:trPr>
          <w:cantSplit/>
          <w:trHeight w:val="20"/>
          <w:tblHeader/>
        </w:trPr>
        <w:tc>
          <w:tcPr>
            <w:tcW w:w="4820" w:type="dxa"/>
            <w:shd w:val="clear" w:color="auto" w:fill="auto"/>
            <w:vAlign w:val="center"/>
          </w:tcPr>
          <w:p w:rsidR="00A74FD3" w:rsidRPr="005C685F" w:rsidRDefault="005A5608" w:rsidP="005C685F">
            <w:pPr>
              <w:rPr>
                <w:sz w:val="18"/>
                <w:szCs w:val="18"/>
              </w:rPr>
            </w:pPr>
            <w:r w:rsidRPr="005C685F">
              <w:rPr>
                <w:sz w:val="18"/>
                <w:szCs w:val="18"/>
              </w:rPr>
              <w:t>Преференция МП ЗР «Севержилкомсервис»</w:t>
            </w:r>
            <w:r w:rsidR="005C685F" w:rsidRPr="005C685F">
              <w:rPr>
                <w:sz w:val="18"/>
                <w:szCs w:val="18"/>
              </w:rPr>
              <w:t xml:space="preserve">, </w:t>
            </w:r>
            <w:r w:rsidR="005C685F" w:rsidRPr="00B129D0">
              <w:rPr>
                <w:i/>
                <w:sz w:val="18"/>
                <w:szCs w:val="18"/>
              </w:rPr>
              <w:t>в том числе</w:t>
            </w:r>
            <w:r w:rsidR="005C685F" w:rsidRPr="005C685F">
              <w:rPr>
                <w:sz w:val="18"/>
                <w:szCs w:val="18"/>
              </w:rPr>
              <w:t>:</w:t>
            </w:r>
          </w:p>
        </w:tc>
        <w:tc>
          <w:tcPr>
            <w:tcW w:w="1620" w:type="dxa"/>
            <w:vAlign w:val="center"/>
          </w:tcPr>
          <w:p w:rsidR="00A74FD3" w:rsidRPr="005C685F" w:rsidRDefault="005C685F" w:rsidP="005C685F">
            <w:pPr>
              <w:spacing w:before="48"/>
              <w:jc w:val="center"/>
              <w:rPr>
                <w:sz w:val="18"/>
                <w:szCs w:val="18"/>
              </w:rPr>
            </w:pPr>
            <w:r w:rsidRPr="005C685F">
              <w:rPr>
                <w:bCs/>
                <w:sz w:val="18"/>
                <w:szCs w:val="18"/>
              </w:rPr>
              <w:t>22 864,8</w:t>
            </w:r>
          </w:p>
        </w:tc>
        <w:tc>
          <w:tcPr>
            <w:tcW w:w="1701" w:type="dxa"/>
            <w:vAlign w:val="center"/>
          </w:tcPr>
          <w:p w:rsidR="00A74FD3" w:rsidRPr="005C685F" w:rsidRDefault="005C685F" w:rsidP="005C685F">
            <w:pPr>
              <w:spacing w:before="48"/>
              <w:jc w:val="center"/>
              <w:rPr>
                <w:sz w:val="18"/>
                <w:szCs w:val="18"/>
              </w:rPr>
            </w:pPr>
            <w:r w:rsidRPr="005C685F">
              <w:rPr>
                <w:sz w:val="18"/>
                <w:szCs w:val="18"/>
              </w:rPr>
              <w:t>19 995,4</w:t>
            </w:r>
          </w:p>
        </w:tc>
        <w:tc>
          <w:tcPr>
            <w:tcW w:w="1560" w:type="dxa"/>
            <w:vAlign w:val="center"/>
          </w:tcPr>
          <w:p w:rsidR="00A74FD3" w:rsidRPr="005C685F" w:rsidRDefault="005C685F" w:rsidP="005C685F">
            <w:pPr>
              <w:spacing w:before="48"/>
              <w:jc w:val="center"/>
              <w:rPr>
                <w:sz w:val="18"/>
                <w:szCs w:val="18"/>
              </w:rPr>
            </w:pPr>
            <w:r w:rsidRPr="005C685F">
              <w:rPr>
                <w:sz w:val="18"/>
                <w:szCs w:val="18"/>
              </w:rPr>
              <w:t>7 621,6</w:t>
            </w:r>
          </w:p>
        </w:tc>
      </w:tr>
      <w:tr w:rsidR="005C685F" w:rsidRPr="003F2B17" w:rsidTr="00CC607C">
        <w:trPr>
          <w:cantSplit/>
          <w:trHeight w:val="20"/>
          <w:tblHeader/>
        </w:trPr>
        <w:tc>
          <w:tcPr>
            <w:tcW w:w="4820" w:type="dxa"/>
            <w:shd w:val="clear" w:color="auto" w:fill="auto"/>
          </w:tcPr>
          <w:p w:rsidR="005C685F" w:rsidRPr="005C685F" w:rsidRDefault="005C685F" w:rsidP="00E121D6">
            <w:pPr>
              <w:rPr>
                <w:i/>
                <w:sz w:val="18"/>
                <w:szCs w:val="18"/>
              </w:rPr>
            </w:pPr>
            <w:r w:rsidRPr="005C685F">
              <w:rPr>
                <w:i/>
                <w:color w:val="000000"/>
                <w:sz w:val="18"/>
                <w:szCs w:val="18"/>
              </w:rPr>
              <w:t>Поставка, монтаж и пуско-наладочные работы водоподготовительной установки д. Снопа МО «Омский сельсовет» НАО</w:t>
            </w:r>
          </w:p>
        </w:tc>
        <w:tc>
          <w:tcPr>
            <w:tcW w:w="1620" w:type="dxa"/>
            <w:vAlign w:val="center"/>
          </w:tcPr>
          <w:p w:rsidR="005C685F" w:rsidRPr="005C685F" w:rsidRDefault="005C685F" w:rsidP="005C685F">
            <w:pPr>
              <w:spacing w:before="48"/>
              <w:jc w:val="center"/>
              <w:rPr>
                <w:i/>
                <w:sz w:val="18"/>
                <w:szCs w:val="18"/>
              </w:rPr>
            </w:pPr>
            <w:r w:rsidRPr="005C685F">
              <w:rPr>
                <w:i/>
                <w:sz w:val="18"/>
                <w:szCs w:val="18"/>
              </w:rPr>
              <w:t>7 621,6</w:t>
            </w:r>
          </w:p>
        </w:tc>
        <w:tc>
          <w:tcPr>
            <w:tcW w:w="1701" w:type="dxa"/>
            <w:vAlign w:val="center"/>
          </w:tcPr>
          <w:p w:rsidR="005C685F" w:rsidRDefault="005C685F" w:rsidP="005C685F">
            <w:pPr>
              <w:jc w:val="center"/>
            </w:pPr>
            <w:r w:rsidRPr="0078326D">
              <w:rPr>
                <w:i/>
                <w:sz w:val="18"/>
                <w:szCs w:val="18"/>
              </w:rPr>
              <w:t>-</w:t>
            </w:r>
          </w:p>
        </w:tc>
        <w:tc>
          <w:tcPr>
            <w:tcW w:w="1560" w:type="dxa"/>
            <w:vAlign w:val="center"/>
          </w:tcPr>
          <w:p w:rsidR="005C685F" w:rsidRDefault="005C685F" w:rsidP="005C685F">
            <w:pPr>
              <w:jc w:val="center"/>
            </w:pPr>
            <w:r w:rsidRPr="0078326D">
              <w:rPr>
                <w:i/>
                <w:sz w:val="18"/>
                <w:szCs w:val="18"/>
              </w:rPr>
              <w:t>-</w:t>
            </w:r>
          </w:p>
        </w:tc>
      </w:tr>
      <w:tr w:rsidR="005C685F" w:rsidRPr="003F2B17" w:rsidTr="00CC607C">
        <w:trPr>
          <w:cantSplit/>
          <w:trHeight w:val="20"/>
          <w:tblHeader/>
        </w:trPr>
        <w:tc>
          <w:tcPr>
            <w:tcW w:w="4820" w:type="dxa"/>
            <w:shd w:val="clear" w:color="auto" w:fill="auto"/>
          </w:tcPr>
          <w:p w:rsidR="005C685F" w:rsidRPr="005C685F" w:rsidRDefault="005C685F" w:rsidP="00E121D6">
            <w:pPr>
              <w:tabs>
                <w:tab w:val="left" w:pos="1077"/>
              </w:tabs>
              <w:rPr>
                <w:i/>
                <w:sz w:val="18"/>
                <w:szCs w:val="18"/>
              </w:rPr>
            </w:pPr>
            <w:r w:rsidRPr="005C685F">
              <w:rPr>
                <w:i/>
                <w:color w:val="000000"/>
                <w:sz w:val="18"/>
                <w:szCs w:val="18"/>
              </w:rPr>
              <w:t>Поставка, монтаж и пуско-наладочные работы двух водоподготовительных установок с. Несь МО «Канинский сельсовет» НАО</w:t>
            </w:r>
          </w:p>
        </w:tc>
        <w:tc>
          <w:tcPr>
            <w:tcW w:w="1620" w:type="dxa"/>
            <w:vAlign w:val="center"/>
          </w:tcPr>
          <w:p w:rsidR="005C685F" w:rsidRPr="005C685F" w:rsidRDefault="005C685F" w:rsidP="005C685F">
            <w:pPr>
              <w:spacing w:before="48"/>
              <w:jc w:val="center"/>
              <w:rPr>
                <w:i/>
                <w:sz w:val="18"/>
                <w:szCs w:val="18"/>
              </w:rPr>
            </w:pPr>
            <w:r w:rsidRPr="005C685F">
              <w:rPr>
                <w:i/>
                <w:sz w:val="18"/>
                <w:szCs w:val="18"/>
              </w:rPr>
              <w:t>15 243,2</w:t>
            </w:r>
          </w:p>
        </w:tc>
        <w:tc>
          <w:tcPr>
            <w:tcW w:w="1701" w:type="dxa"/>
            <w:shd w:val="clear" w:color="auto" w:fill="auto"/>
            <w:vAlign w:val="center"/>
          </w:tcPr>
          <w:p w:rsidR="005C685F" w:rsidRDefault="005C685F" w:rsidP="005C685F">
            <w:pPr>
              <w:jc w:val="center"/>
            </w:pPr>
            <w:r w:rsidRPr="0078326D">
              <w:rPr>
                <w:i/>
                <w:sz w:val="18"/>
                <w:szCs w:val="18"/>
              </w:rPr>
              <w:t>-</w:t>
            </w:r>
          </w:p>
        </w:tc>
        <w:tc>
          <w:tcPr>
            <w:tcW w:w="1560" w:type="dxa"/>
            <w:shd w:val="clear" w:color="auto" w:fill="auto"/>
            <w:vAlign w:val="center"/>
          </w:tcPr>
          <w:p w:rsidR="005C685F" w:rsidRDefault="005C685F" w:rsidP="005C685F">
            <w:pPr>
              <w:jc w:val="center"/>
            </w:pPr>
            <w:r w:rsidRPr="0078326D">
              <w:rPr>
                <w:i/>
                <w:sz w:val="18"/>
                <w:szCs w:val="18"/>
              </w:rPr>
              <w:t>-</w:t>
            </w:r>
          </w:p>
        </w:tc>
      </w:tr>
      <w:tr w:rsidR="003F2B17" w:rsidRPr="003F2B17" w:rsidTr="00CC607C">
        <w:trPr>
          <w:cantSplit/>
          <w:trHeight w:val="20"/>
          <w:tblHeader/>
        </w:trPr>
        <w:tc>
          <w:tcPr>
            <w:tcW w:w="4820" w:type="dxa"/>
            <w:shd w:val="clear" w:color="auto" w:fill="auto"/>
          </w:tcPr>
          <w:p w:rsidR="00A74FD3" w:rsidRPr="005C685F" w:rsidRDefault="005C685F" w:rsidP="00E121D6">
            <w:pPr>
              <w:tabs>
                <w:tab w:val="left" w:pos="1127"/>
              </w:tabs>
              <w:rPr>
                <w:i/>
                <w:sz w:val="18"/>
                <w:szCs w:val="18"/>
              </w:rPr>
            </w:pPr>
            <w:r w:rsidRPr="005C685F">
              <w:rPr>
                <w:i/>
                <w:sz w:val="18"/>
                <w:szCs w:val="18"/>
              </w:rPr>
              <w:t>Поставка, монтаж и пуско-наладочные работы водоподготовительной установки д. Пылемец</w:t>
            </w:r>
            <w:r>
              <w:rPr>
                <w:i/>
                <w:sz w:val="18"/>
                <w:szCs w:val="18"/>
              </w:rPr>
              <w:t xml:space="preserve"> </w:t>
            </w:r>
            <w:r w:rsidRPr="005C685F">
              <w:rPr>
                <w:i/>
                <w:sz w:val="18"/>
                <w:szCs w:val="18"/>
              </w:rPr>
              <w:t>МО «Великовисочный сельсовет» НАО</w:t>
            </w:r>
          </w:p>
        </w:tc>
        <w:tc>
          <w:tcPr>
            <w:tcW w:w="1620" w:type="dxa"/>
            <w:vAlign w:val="center"/>
          </w:tcPr>
          <w:p w:rsidR="00A74FD3" w:rsidRPr="005C685F" w:rsidRDefault="005C685F" w:rsidP="005C685F">
            <w:pPr>
              <w:spacing w:before="48"/>
              <w:jc w:val="center"/>
              <w:rPr>
                <w:i/>
                <w:sz w:val="18"/>
                <w:szCs w:val="18"/>
              </w:rPr>
            </w:pPr>
            <w:r>
              <w:rPr>
                <w:i/>
                <w:sz w:val="18"/>
                <w:szCs w:val="18"/>
              </w:rPr>
              <w:t>-</w:t>
            </w:r>
          </w:p>
        </w:tc>
        <w:tc>
          <w:tcPr>
            <w:tcW w:w="1701" w:type="dxa"/>
            <w:shd w:val="clear" w:color="auto" w:fill="auto"/>
            <w:vAlign w:val="center"/>
          </w:tcPr>
          <w:p w:rsidR="00A74FD3" w:rsidRPr="005C685F" w:rsidRDefault="005C685F" w:rsidP="005C685F">
            <w:pPr>
              <w:spacing w:before="48"/>
              <w:jc w:val="center"/>
              <w:rPr>
                <w:i/>
                <w:sz w:val="18"/>
                <w:szCs w:val="18"/>
              </w:rPr>
            </w:pPr>
            <w:r w:rsidRPr="005C685F">
              <w:rPr>
                <w:i/>
                <w:sz w:val="18"/>
                <w:szCs w:val="18"/>
              </w:rPr>
              <w:t>7 621,6</w:t>
            </w:r>
          </w:p>
        </w:tc>
        <w:tc>
          <w:tcPr>
            <w:tcW w:w="1560" w:type="dxa"/>
            <w:shd w:val="clear" w:color="auto" w:fill="auto"/>
            <w:vAlign w:val="center"/>
          </w:tcPr>
          <w:p w:rsidR="00A74FD3" w:rsidRPr="005C685F" w:rsidRDefault="005C685F" w:rsidP="005C685F">
            <w:pPr>
              <w:spacing w:before="48"/>
              <w:jc w:val="center"/>
              <w:rPr>
                <w:i/>
                <w:sz w:val="18"/>
                <w:szCs w:val="18"/>
              </w:rPr>
            </w:pPr>
            <w:r>
              <w:rPr>
                <w:i/>
                <w:sz w:val="18"/>
                <w:szCs w:val="18"/>
              </w:rPr>
              <w:t>-</w:t>
            </w:r>
          </w:p>
        </w:tc>
      </w:tr>
      <w:tr w:rsidR="005C685F" w:rsidRPr="003F2B17" w:rsidTr="00CC607C">
        <w:trPr>
          <w:cantSplit/>
          <w:trHeight w:val="20"/>
          <w:tblHeader/>
        </w:trPr>
        <w:tc>
          <w:tcPr>
            <w:tcW w:w="4820" w:type="dxa"/>
            <w:shd w:val="clear" w:color="auto" w:fill="auto"/>
          </w:tcPr>
          <w:p w:rsidR="005C685F" w:rsidRPr="005C685F" w:rsidRDefault="005C685F" w:rsidP="00E121D6">
            <w:pPr>
              <w:rPr>
                <w:i/>
                <w:sz w:val="18"/>
                <w:szCs w:val="18"/>
              </w:rPr>
            </w:pPr>
            <w:r w:rsidRPr="005C685F">
              <w:rPr>
                <w:i/>
                <w:sz w:val="18"/>
                <w:szCs w:val="18"/>
              </w:rPr>
              <w:t>Поставка, монтаж и пуско-наладочные работы водоподготовительной установки д. Верхняя Пеша</w:t>
            </w:r>
            <w:r>
              <w:rPr>
                <w:i/>
                <w:sz w:val="18"/>
                <w:szCs w:val="18"/>
              </w:rPr>
              <w:t xml:space="preserve"> </w:t>
            </w:r>
            <w:r w:rsidRPr="005C685F">
              <w:rPr>
                <w:i/>
                <w:sz w:val="18"/>
                <w:szCs w:val="18"/>
              </w:rPr>
              <w:t>МО «Пешский сельсовет» НАО</w:t>
            </w:r>
          </w:p>
        </w:tc>
        <w:tc>
          <w:tcPr>
            <w:tcW w:w="1620" w:type="dxa"/>
            <w:vAlign w:val="center"/>
          </w:tcPr>
          <w:p w:rsidR="005C685F" w:rsidRDefault="005C685F" w:rsidP="005C685F">
            <w:pPr>
              <w:jc w:val="center"/>
            </w:pPr>
            <w:r w:rsidRPr="00FC682C">
              <w:rPr>
                <w:i/>
                <w:sz w:val="18"/>
                <w:szCs w:val="18"/>
              </w:rPr>
              <w:t>-</w:t>
            </w:r>
          </w:p>
        </w:tc>
        <w:tc>
          <w:tcPr>
            <w:tcW w:w="1701" w:type="dxa"/>
            <w:shd w:val="clear" w:color="auto" w:fill="auto"/>
            <w:vAlign w:val="center"/>
          </w:tcPr>
          <w:p w:rsidR="005C685F" w:rsidRPr="005C685F" w:rsidRDefault="005C685F" w:rsidP="005C685F">
            <w:pPr>
              <w:spacing w:before="48"/>
              <w:jc w:val="center"/>
              <w:rPr>
                <w:i/>
                <w:sz w:val="18"/>
                <w:szCs w:val="18"/>
              </w:rPr>
            </w:pPr>
            <w:r>
              <w:rPr>
                <w:i/>
                <w:sz w:val="18"/>
                <w:szCs w:val="18"/>
              </w:rPr>
              <w:t>-</w:t>
            </w:r>
          </w:p>
        </w:tc>
        <w:tc>
          <w:tcPr>
            <w:tcW w:w="1560" w:type="dxa"/>
            <w:shd w:val="clear" w:color="auto" w:fill="auto"/>
            <w:vAlign w:val="center"/>
          </w:tcPr>
          <w:p w:rsidR="005C685F" w:rsidRPr="005C685F" w:rsidRDefault="005C685F" w:rsidP="005C685F">
            <w:pPr>
              <w:spacing w:before="48"/>
              <w:jc w:val="center"/>
              <w:rPr>
                <w:i/>
                <w:sz w:val="18"/>
                <w:szCs w:val="18"/>
              </w:rPr>
            </w:pPr>
            <w:r w:rsidRPr="005C685F">
              <w:rPr>
                <w:i/>
                <w:sz w:val="18"/>
                <w:szCs w:val="18"/>
              </w:rPr>
              <w:t>7 621,6</w:t>
            </w:r>
          </w:p>
        </w:tc>
      </w:tr>
      <w:tr w:rsidR="005C685F" w:rsidRPr="003F2B17" w:rsidTr="00CC607C">
        <w:trPr>
          <w:cantSplit/>
          <w:trHeight w:val="20"/>
          <w:tblHeader/>
        </w:trPr>
        <w:tc>
          <w:tcPr>
            <w:tcW w:w="4820" w:type="dxa"/>
            <w:shd w:val="clear" w:color="auto" w:fill="auto"/>
          </w:tcPr>
          <w:p w:rsidR="005C685F" w:rsidRPr="005C685F" w:rsidRDefault="005C685F" w:rsidP="00E121D6">
            <w:pPr>
              <w:rPr>
                <w:i/>
                <w:sz w:val="18"/>
                <w:szCs w:val="18"/>
              </w:rPr>
            </w:pPr>
            <w:r w:rsidRPr="005C685F">
              <w:rPr>
                <w:i/>
                <w:sz w:val="18"/>
                <w:szCs w:val="18"/>
              </w:rPr>
              <w:t>Поставка, монтаж и пуско-наладочные работы водоподготовительной установки д. Щелино</w:t>
            </w:r>
            <w:r>
              <w:rPr>
                <w:i/>
                <w:sz w:val="18"/>
                <w:szCs w:val="18"/>
              </w:rPr>
              <w:t xml:space="preserve"> </w:t>
            </w:r>
            <w:r w:rsidRPr="005C685F">
              <w:rPr>
                <w:i/>
                <w:sz w:val="18"/>
                <w:szCs w:val="18"/>
              </w:rPr>
              <w:t>МО «Великовисочный сельсовет» НАО</w:t>
            </w:r>
          </w:p>
        </w:tc>
        <w:tc>
          <w:tcPr>
            <w:tcW w:w="1620" w:type="dxa"/>
            <w:vAlign w:val="center"/>
          </w:tcPr>
          <w:p w:rsidR="005C685F" w:rsidRDefault="005C685F" w:rsidP="005C685F">
            <w:pPr>
              <w:jc w:val="center"/>
            </w:pPr>
            <w:r w:rsidRPr="00FC682C">
              <w:rPr>
                <w:i/>
                <w:sz w:val="18"/>
                <w:szCs w:val="18"/>
              </w:rPr>
              <w:t>-</w:t>
            </w:r>
          </w:p>
        </w:tc>
        <w:tc>
          <w:tcPr>
            <w:tcW w:w="1701" w:type="dxa"/>
            <w:shd w:val="clear" w:color="auto" w:fill="auto"/>
            <w:vAlign w:val="center"/>
          </w:tcPr>
          <w:p w:rsidR="005C685F" w:rsidRPr="005C685F" w:rsidRDefault="005C685F" w:rsidP="005C685F">
            <w:pPr>
              <w:spacing w:before="48"/>
              <w:jc w:val="center"/>
              <w:rPr>
                <w:i/>
                <w:sz w:val="18"/>
                <w:szCs w:val="18"/>
              </w:rPr>
            </w:pPr>
            <w:r w:rsidRPr="005C685F">
              <w:rPr>
                <w:i/>
                <w:sz w:val="18"/>
                <w:szCs w:val="18"/>
              </w:rPr>
              <w:t>7 621,6</w:t>
            </w:r>
          </w:p>
        </w:tc>
        <w:tc>
          <w:tcPr>
            <w:tcW w:w="1560" w:type="dxa"/>
            <w:shd w:val="clear" w:color="auto" w:fill="auto"/>
            <w:vAlign w:val="center"/>
          </w:tcPr>
          <w:p w:rsidR="005C685F" w:rsidRDefault="005C685F" w:rsidP="005C685F">
            <w:pPr>
              <w:jc w:val="center"/>
            </w:pPr>
            <w:r w:rsidRPr="00B875E1">
              <w:rPr>
                <w:i/>
                <w:sz w:val="18"/>
                <w:szCs w:val="18"/>
              </w:rPr>
              <w:t>-</w:t>
            </w:r>
          </w:p>
        </w:tc>
      </w:tr>
      <w:tr w:rsidR="005C685F" w:rsidRPr="003F2B17" w:rsidTr="00CC607C">
        <w:trPr>
          <w:cantSplit/>
          <w:trHeight w:val="20"/>
          <w:tblHeader/>
        </w:trPr>
        <w:tc>
          <w:tcPr>
            <w:tcW w:w="4820" w:type="dxa"/>
            <w:shd w:val="clear" w:color="auto" w:fill="auto"/>
          </w:tcPr>
          <w:p w:rsidR="005C685F" w:rsidRPr="005C685F" w:rsidRDefault="005C685F" w:rsidP="00E121D6">
            <w:pPr>
              <w:rPr>
                <w:i/>
                <w:sz w:val="18"/>
                <w:szCs w:val="18"/>
              </w:rPr>
            </w:pPr>
            <w:r w:rsidRPr="005C685F">
              <w:rPr>
                <w:i/>
                <w:sz w:val="18"/>
                <w:szCs w:val="18"/>
              </w:rPr>
              <w:t>Поставка, монтаж и пуско-наладочные работы водоподготовительной установки д. Вижас</w:t>
            </w:r>
            <w:r>
              <w:rPr>
                <w:i/>
                <w:sz w:val="18"/>
                <w:szCs w:val="18"/>
              </w:rPr>
              <w:t xml:space="preserve"> </w:t>
            </w:r>
            <w:r w:rsidRPr="005C685F">
              <w:rPr>
                <w:i/>
                <w:sz w:val="18"/>
                <w:szCs w:val="18"/>
              </w:rPr>
              <w:t xml:space="preserve">МО </w:t>
            </w:r>
            <w:r w:rsidR="00E121D6">
              <w:rPr>
                <w:i/>
                <w:sz w:val="18"/>
                <w:szCs w:val="18"/>
              </w:rPr>
              <w:t>«</w:t>
            </w:r>
            <w:r w:rsidRPr="005C685F">
              <w:rPr>
                <w:i/>
                <w:sz w:val="18"/>
                <w:szCs w:val="18"/>
              </w:rPr>
              <w:t>Омский сельсовет</w:t>
            </w:r>
            <w:r w:rsidR="00E121D6">
              <w:rPr>
                <w:i/>
                <w:sz w:val="18"/>
                <w:szCs w:val="18"/>
              </w:rPr>
              <w:t>»</w:t>
            </w:r>
            <w:r w:rsidRPr="005C685F">
              <w:rPr>
                <w:i/>
                <w:sz w:val="18"/>
                <w:szCs w:val="18"/>
              </w:rPr>
              <w:t xml:space="preserve"> НАО</w:t>
            </w:r>
          </w:p>
        </w:tc>
        <w:tc>
          <w:tcPr>
            <w:tcW w:w="1620" w:type="dxa"/>
            <w:vAlign w:val="center"/>
          </w:tcPr>
          <w:p w:rsidR="005C685F" w:rsidRDefault="005C685F" w:rsidP="005C685F">
            <w:pPr>
              <w:jc w:val="center"/>
            </w:pPr>
            <w:r w:rsidRPr="00FC682C">
              <w:rPr>
                <w:i/>
                <w:sz w:val="18"/>
                <w:szCs w:val="18"/>
              </w:rPr>
              <w:t>-</w:t>
            </w:r>
          </w:p>
        </w:tc>
        <w:tc>
          <w:tcPr>
            <w:tcW w:w="1701" w:type="dxa"/>
            <w:shd w:val="clear" w:color="auto" w:fill="auto"/>
            <w:vAlign w:val="center"/>
          </w:tcPr>
          <w:p w:rsidR="005C685F" w:rsidRPr="005C685F" w:rsidRDefault="005C685F" w:rsidP="005C685F">
            <w:pPr>
              <w:spacing w:before="48"/>
              <w:jc w:val="center"/>
              <w:rPr>
                <w:i/>
                <w:sz w:val="18"/>
                <w:szCs w:val="18"/>
              </w:rPr>
            </w:pPr>
            <w:r w:rsidRPr="005C685F">
              <w:rPr>
                <w:i/>
                <w:sz w:val="18"/>
                <w:szCs w:val="18"/>
              </w:rPr>
              <w:t>4 752,2</w:t>
            </w:r>
          </w:p>
        </w:tc>
        <w:tc>
          <w:tcPr>
            <w:tcW w:w="1560" w:type="dxa"/>
            <w:shd w:val="clear" w:color="auto" w:fill="auto"/>
            <w:vAlign w:val="center"/>
          </w:tcPr>
          <w:p w:rsidR="005C685F" w:rsidRDefault="005C685F" w:rsidP="005C685F">
            <w:pPr>
              <w:jc w:val="center"/>
            </w:pPr>
            <w:r w:rsidRPr="00B875E1">
              <w:rPr>
                <w:i/>
                <w:sz w:val="18"/>
                <w:szCs w:val="18"/>
              </w:rPr>
              <w:t>-</w:t>
            </w:r>
          </w:p>
        </w:tc>
      </w:tr>
      <w:tr w:rsidR="003F2B17" w:rsidRPr="003F2B17" w:rsidTr="00CC607C">
        <w:trPr>
          <w:cantSplit/>
          <w:trHeight w:val="20"/>
          <w:tblHeader/>
        </w:trPr>
        <w:tc>
          <w:tcPr>
            <w:tcW w:w="4820" w:type="dxa"/>
            <w:shd w:val="clear" w:color="auto" w:fill="auto"/>
          </w:tcPr>
          <w:p w:rsidR="00A74FD3" w:rsidRPr="005C685F" w:rsidRDefault="005C685F" w:rsidP="00A74FD3">
            <w:pPr>
              <w:rPr>
                <w:sz w:val="18"/>
                <w:szCs w:val="18"/>
              </w:rPr>
            </w:pPr>
            <w:r w:rsidRPr="005C685F">
              <w:rPr>
                <w:sz w:val="18"/>
                <w:szCs w:val="18"/>
              </w:rPr>
              <w:t>Отбор проб и исследование воды водных объектов на паразитологические, микробиологические и санитарно-гигиенические показатели</w:t>
            </w:r>
            <w:r w:rsidR="00CC607C">
              <w:rPr>
                <w:sz w:val="18"/>
                <w:szCs w:val="18"/>
              </w:rPr>
              <w:t>,</w:t>
            </w:r>
            <w:r w:rsidRPr="005C685F">
              <w:rPr>
                <w:sz w:val="18"/>
                <w:szCs w:val="18"/>
              </w:rPr>
              <w:t xml:space="preserve"> </w:t>
            </w:r>
            <w:r w:rsidR="00CC607C" w:rsidRPr="005C685F">
              <w:rPr>
                <w:sz w:val="18"/>
                <w:szCs w:val="18"/>
              </w:rPr>
              <w:t>на соли тяжелых металлов, радиологию</w:t>
            </w:r>
            <w:r w:rsidR="00CC607C" w:rsidRPr="005C685F">
              <w:rPr>
                <w:i/>
                <w:sz w:val="18"/>
                <w:szCs w:val="18"/>
              </w:rPr>
              <w:t xml:space="preserve"> </w:t>
            </w:r>
            <w:r w:rsidRPr="005C685F">
              <w:rPr>
                <w:i/>
                <w:sz w:val="18"/>
                <w:szCs w:val="18"/>
              </w:rPr>
              <w:t>(исполнитель Администрация ЗР)</w:t>
            </w:r>
          </w:p>
        </w:tc>
        <w:tc>
          <w:tcPr>
            <w:tcW w:w="1620" w:type="dxa"/>
            <w:vAlign w:val="center"/>
          </w:tcPr>
          <w:p w:rsidR="00A74FD3" w:rsidRPr="005C685F" w:rsidRDefault="00CC607C" w:rsidP="00A74FD3">
            <w:pPr>
              <w:spacing w:before="48"/>
              <w:jc w:val="center"/>
              <w:rPr>
                <w:sz w:val="18"/>
                <w:szCs w:val="18"/>
              </w:rPr>
            </w:pPr>
            <w:r>
              <w:rPr>
                <w:sz w:val="18"/>
                <w:szCs w:val="18"/>
              </w:rPr>
              <w:t>2 242,2</w:t>
            </w:r>
          </w:p>
        </w:tc>
        <w:tc>
          <w:tcPr>
            <w:tcW w:w="1701" w:type="dxa"/>
            <w:shd w:val="clear" w:color="auto" w:fill="auto"/>
            <w:vAlign w:val="center"/>
          </w:tcPr>
          <w:p w:rsidR="00CC607C" w:rsidRPr="005C685F" w:rsidRDefault="00CC607C" w:rsidP="00CC607C">
            <w:pPr>
              <w:spacing w:before="48"/>
              <w:jc w:val="center"/>
              <w:rPr>
                <w:sz w:val="18"/>
                <w:szCs w:val="18"/>
              </w:rPr>
            </w:pPr>
            <w:r>
              <w:rPr>
                <w:sz w:val="18"/>
                <w:szCs w:val="18"/>
              </w:rPr>
              <w:t>-</w:t>
            </w:r>
          </w:p>
        </w:tc>
        <w:tc>
          <w:tcPr>
            <w:tcW w:w="1560" w:type="dxa"/>
            <w:shd w:val="clear" w:color="auto" w:fill="auto"/>
            <w:vAlign w:val="center"/>
          </w:tcPr>
          <w:p w:rsidR="00A74FD3" w:rsidRPr="005C685F" w:rsidRDefault="00CC607C" w:rsidP="00A74FD3">
            <w:pPr>
              <w:spacing w:before="48"/>
              <w:jc w:val="center"/>
              <w:rPr>
                <w:sz w:val="18"/>
                <w:szCs w:val="18"/>
              </w:rPr>
            </w:pPr>
            <w:r>
              <w:rPr>
                <w:sz w:val="18"/>
                <w:szCs w:val="18"/>
              </w:rPr>
              <w:t>-</w:t>
            </w:r>
          </w:p>
        </w:tc>
      </w:tr>
      <w:tr w:rsidR="003F2B17" w:rsidRPr="00CC607C" w:rsidTr="00CC607C">
        <w:trPr>
          <w:cantSplit/>
          <w:trHeight w:val="20"/>
          <w:tblHeader/>
        </w:trPr>
        <w:tc>
          <w:tcPr>
            <w:tcW w:w="4820" w:type="dxa"/>
            <w:shd w:val="clear" w:color="auto" w:fill="auto"/>
            <w:vAlign w:val="center"/>
          </w:tcPr>
          <w:p w:rsidR="00A74FD3" w:rsidRPr="00CC607C" w:rsidRDefault="00CC607C" w:rsidP="00CC607C">
            <w:pPr>
              <w:rPr>
                <w:b/>
                <w:sz w:val="18"/>
                <w:szCs w:val="18"/>
              </w:rPr>
            </w:pPr>
            <w:r w:rsidRPr="00CC607C">
              <w:rPr>
                <w:b/>
                <w:sz w:val="18"/>
                <w:szCs w:val="18"/>
              </w:rPr>
              <w:t>МП "Чистая вода"</w:t>
            </w:r>
          </w:p>
        </w:tc>
        <w:tc>
          <w:tcPr>
            <w:tcW w:w="1620" w:type="dxa"/>
            <w:vAlign w:val="center"/>
          </w:tcPr>
          <w:p w:rsidR="00A74FD3" w:rsidRPr="00CC607C" w:rsidRDefault="00CC607C" w:rsidP="00A74FD3">
            <w:pPr>
              <w:spacing w:before="48"/>
              <w:jc w:val="center"/>
              <w:rPr>
                <w:b/>
                <w:sz w:val="18"/>
                <w:szCs w:val="18"/>
              </w:rPr>
            </w:pPr>
            <w:r>
              <w:rPr>
                <w:b/>
                <w:sz w:val="18"/>
                <w:szCs w:val="18"/>
              </w:rPr>
              <w:t>13 202,7</w:t>
            </w:r>
          </w:p>
        </w:tc>
        <w:tc>
          <w:tcPr>
            <w:tcW w:w="1701" w:type="dxa"/>
            <w:shd w:val="clear" w:color="auto" w:fill="auto"/>
            <w:vAlign w:val="center"/>
          </w:tcPr>
          <w:p w:rsidR="00A74FD3" w:rsidRPr="00CC607C" w:rsidRDefault="00CC607C" w:rsidP="00A74FD3">
            <w:pPr>
              <w:spacing w:before="48"/>
              <w:jc w:val="center"/>
              <w:rPr>
                <w:b/>
                <w:sz w:val="18"/>
                <w:szCs w:val="18"/>
              </w:rPr>
            </w:pPr>
            <w:r>
              <w:rPr>
                <w:b/>
                <w:sz w:val="18"/>
                <w:szCs w:val="18"/>
              </w:rPr>
              <w:t>-</w:t>
            </w:r>
          </w:p>
        </w:tc>
        <w:tc>
          <w:tcPr>
            <w:tcW w:w="1560" w:type="dxa"/>
            <w:shd w:val="clear" w:color="auto" w:fill="auto"/>
            <w:vAlign w:val="center"/>
          </w:tcPr>
          <w:p w:rsidR="00A74FD3" w:rsidRPr="00CC607C" w:rsidRDefault="00CC607C" w:rsidP="00A74FD3">
            <w:pPr>
              <w:spacing w:before="48"/>
              <w:jc w:val="center"/>
              <w:rPr>
                <w:b/>
                <w:sz w:val="18"/>
                <w:szCs w:val="18"/>
              </w:rPr>
            </w:pPr>
            <w:r>
              <w:rPr>
                <w:b/>
                <w:sz w:val="18"/>
                <w:szCs w:val="18"/>
              </w:rPr>
              <w:t>-</w:t>
            </w:r>
          </w:p>
        </w:tc>
      </w:tr>
      <w:tr w:rsidR="003F2B17" w:rsidRPr="003F2B17" w:rsidTr="00CC607C">
        <w:trPr>
          <w:cantSplit/>
          <w:trHeight w:val="20"/>
          <w:tblHeader/>
        </w:trPr>
        <w:tc>
          <w:tcPr>
            <w:tcW w:w="4820" w:type="dxa"/>
            <w:shd w:val="clear" w:color="auto" w:fill="auto"/>
          </w:tcPr>
          <w:p w:rsidR="00A74FD3" w:rsidRPr="00CC607C" w:rsidRDefault="00CC607C" w:rsidP="00AB4FB2">
            <w:pPr>
              <w:rPr>
                <w:i/>
                <w:sz w:val="18"/>
                <w:szCs w:val="18"/>
              </w:rPr>
            </w:pPr>
            <w:r w:rsidRPr="00CC607C">
              <w:t>Строительство водоподготовительной установки в д.</w:t>
            </w:r>
            <w:r w:rsidR="00944536">
              <w:t> </w:t>
            </w:r>
            <w:r w:rsidRPr="00CC607C">
              <w:t>Макарово МО «Тельвисочный сельсовет» НАО</w:t>
            </w:r>
            <w:r>
              <w:t xml:space="preserve"> </w:t>
            </w:r>
            <w:r w:rsidR="00AB4FB2">
              <w:rPr>
                <w:i/>
              </w:rPr>
              <w:t>(бюджетные инвестиции</w:t>
            </w:r>
            <w:r>
              <w:rPr>
                <w:i/>
              </w:rPr>
              <w:t>)</w:t>
            </w:r>
          </w:p>
        </w:tc>
        <w:tc>
          <w:tcPr>
            <w:tcW w:w="1620" w:type="dxa"/>
            <w:vAlign w:val="center"/>
          </w:tcPr>
          <w:p w:rsidR="00A74FD3" w:rsidRPr="00CC607C" w:rsidRDefault="00CC607C" w:rsidP="00A74FD3">
            <w:pPr>
              <w:spacing w:before="48"/>
              <w:jc w:val="center"/>
              <w:rPr>
                <w:sz w:val="18"/>
                <w:szCs w:val="18"/>
              </w:rPr>
            </w:pPr>
            <w:r w:rsidRPr="00CC607C">
              <w:rPr>
                <w:sz w:val="18"/>
                <w:szCs w:val="18"/>
              </w:rPr>
              <w:t>13 202,7</w:t>
            </w:r>
          </w:p>
        </w:tc>
        <w:tc>
          <w:tcPr>
            <w:tcW w:w="1701" w:type="dxa"/>
            <w:shd w:val="clear" w:color="auto" w:fill="auto"/>
            <w:vAlign w:val="center"/>
          </w:tcPr>
          <w:p w:rsidR="00A74FD3" w:rsidRPr="00CC607C" w:rsidRDefault="00CC607C" w:rsidP="00A74FD3">
            <w:pPr>
              <w:spacing w:before="48"/>
              <w:jc w:val="center"/>
              <w:rPr>
                <w:sz w:val="18"/>
                <w:szCs w:val="18"/>
              </w:rPr>
            </w:pPr>
            <w:r>
              <w:rPr>
                <w:sz w:val="18"/>
                <w:szCs w:val="18"/>
              </w:rPr>
              <w:t>-</w:t>
            </w:r>
          </w:p>
        </w:tc>
        <w:tc>
          <w:tcPr>
            <w:tcW w:w="1560" w:type="dxa"/>
            <w:shd w:val="clear" w:color="auto" w:fill="auto"/>
            <w:vAlign w:val="center"/>
          </w:tcPr>
          <w:p w:rsidR="00A74FD3" w:rsidRPr="00CC607C" w:rsidRDefault="00CC607C" w:rsidP="00A74FD3">
            <w:pPr>
              <w:spacing w:before="48"/>
              <w:jc w:val="center"/>
              <w:rPr>
                <w:sz w:val="18"/>
                <w:szCs w:val="18"/>
              </w:rPr>
            </w:pPr>
            <w:r>
              <w:rPr>
                <w:sz w:val="18"/>
                <w:szCs w:val="18"/>
              </w:rPr>
              <w:t>-</w:t>
            </w:r>
          </w:p>
        </w:tc>
      </w:tr>
    </w:tbl>
    <w:p w:rsidR="007010E9" w:rsidRPr="007010E9" w:rsidRDefault="007010E9" w:rsidP="0044325F">
      <w:pPr>
        <w:pStyle w:val="a4"/>
        <w:spacing w:before="240"/>
        <w:rPr>
          <w:sz w:val="26"/>
          <w:szCs w:val="26"/>
        </w:rPr>
      </w:pPr>
      <w:r>
        <w:rPr>
          <w:sz w:val="26"/>
          <w:szCs w:val="26"/>
        </w:rPr>
        <w:t xml:space="preserve">В рамках </w:t>
      </w:r>
      <w:r w:rsidRPr="007010E9">
        <w:rPr>
          <w:b/>
          <w:sz w:val="26"/>
          <w:szCs w:val="26"/>
        </w:rPr>
        <w:t>подпрограммы 3 «Обеспечение населения муниципального района «Заполярный район» чистой водой»</w:t>
      </w:r>
      <w:r w:rsidRPr="007010E9">
        <w:rPr>
          <w:b/>
          <w:bCs/>
          <w:sz w:val="26"/>
          <w:szCs w:val="26"/>
        </w:rPr>
        <w:t xml:space="preserve"> МП «Комплексное развитие муниципального района «Заполярный район» на 2017-2022 годы»</w:t>
      </w:r>
      <w:r>
        <w:rPr>
          <w:bCs/>
          <w:sz w:val="26"/>
          <w:szCs w:val="26"/>
        </w:rPr>
        <w:t xml:space="preserve"> предусмотрены бюджетные ассигнования на 2020 год в сумме 25 107,0 тыс. руб., на 2021 год – 19 995,4 тыс. руб., на 2022 год – 7 621,6 тыс. руб.</w:t>
      </w:r>
    </w:p>
    <w:p w:rsidR="0044325F" w:rsidRPr="00164F00" w:rsidRDefault="0044325F" w:rsidP="00533A65">
      <w:pPr>
        <w:pStyle w:val="a4"/>
        <w:numPr>
          <w:ilvl w:val="0"/>
          <w:numId w:val="38"/>
        </w:numPr>
        <w:ind w:left="0" w:firstLine="709"/>
        <w:rPr>
          <w:sz w:val="26"/>
          <w:szCs w:val="26"/>
        </w:rPr>
      </w:pPr>
      <w:r w:rsidRPr="00164F00">
        <w:rPr>
          <w:sz w:val="26"/>
          <w:szCs w:val="26"/>
        </w:rPr>
        <w:t xml:space="preserve">Объем муниципальной преференции муниципальному предприятию Заполярного района «Севержилкомсервис» в виде субсидии на частичное обеспечение (возмещение) затрат, возникающих при проведении мероприятий по подготовке объектов коммунальной инфраструктуры к осенне-зимнему периоду, предоставляемой в соответствии с </w:t>
      </w:r>
      <w:hyperlink r:id="rId102" w:history="1">
        <w:r w:rsidRPr="00164F00">
          <w:rPr>
            <w:sz w:val="26"/>
            <w:szCs w:val="26"/>
          </w:rPr>
          <w:t>пунктом 1 части 1</w:t>
        </w:r>
      </w:hyperlink>
      <w:r w:rsidRPr="00164F00">
        <w:rPr>
          <w:sz w:val="26"/>
          <w:szCs w:val="26"/>
        </w:rPr>
        <w:t xml:space="preserve"> и </w:t>
      </w:r>
      <w:hyperlink r:id="rId103" w:history="1">
        <w:r w:rsidRPr="00164F00">
          <w:rPr>
            <w:sz w:val="26"/>
            <w:szCs w:val="26"/>
          </w:rPr>
          <w:t>пунктом 1 части 3 статьи 19</w:t>
        </w:r>
      </w:hyperlink>
      <w:r w:rsidRPr="00164F00">
        <w:rPr>
          <w:sz w:val="26"/>
          <w:szCs w:val="26"/>
        </w:rPr>
        <w:t xml:space="preserve"> </w:t>
      </w:r>
      <w:r w:rsidRPr="00164F00">
        <w:rPr>
          <w:sz w:val="26"/>
          <w:szCs w:val="26"/>
        </w:rPr>
        <w:lastRenderedPageBreak/>
        <w:t>Федерального закона от 26.07.2006 № 135-ФЗ «О защите конкуренции» в целях обеспечения жизнедеятельности населения в сельских населенных пунктах муниципального района «Заполярный район» из районного бюджета, согласно проекту бюджета не может превышать сумму на 20</w:t>
      </w:r>
      <w:r w:rsidR="001B464E" w:rsidRPr="00164F00">
        <w:rPr>
          <w:sz w:val="26"/>
          <w:szCs w:val="26"/>
        </w:rPr>
        <w:t>20</w:t>
      </w:r>
      <w:r w:rsidR="00164F00" w:rsidRPr="00164F00">
        <w:rPr>
          <w:sz w:val="26"/>
          <w:szCs w:val="26"/>
        </w:rPr>
        <w:t> </w:t>
      </w:r>
      <w:r w:rsidRPr="00164F00">
        <w:rPr>
          <w:sz w:val="26"/>
          <w:szCs w:val="26"/>
        </w:rPr>
        <w:t xml:space="preserve">год </w:t>
      </w:r>
      <w:r w:rsidR="00164F00" w:rsidRPr="00164F00">
        <w:rPr>
          <w:sz w:val="26"/>
          <w:szCs w:val="26"/>
        </w:rPr>
        <w:t>22</w:t>
      </w:r>
      <w:r w:rsidRPr="00164F00">
        <w:rPr>
          <w:sz w:val="26"/>
          <w:szCs w:val="26"/>
        </w:rPr>
        <w:t> </w:t>
      </w:r>
      <w:r w:rsidR="00164F00" w:rsidRPr="00164F00">
        <w:rPr>
          <w:sz w:val="26"/>
          <w:szCs w:val="26"/>
        </w:rPr>
        <w:t>864</w:t>
      </w:r>
      <w:r w:rsidRPr="00164F00">
        <w:rPr>
          <w:sz w:val="26"/>
          <w:szCs w:val="26"/>
        </w:rPr>
        <w:t>,</w:t>
      </w:r>
      <w:r w:rsidR="00164F00" w:rsidRPr="00164F00">
        <w:rPr>
          <w:sz w:val="26"/>
          <w:szCs w:val="26"/>
        </w:rPr>
        <w:t>8</w:t>
      </w:r>
      <w:r w:rsidRPr="00164F00">
        <w:rPr>
          <w:sz w:val="26"/>
          <w:szCs w:val="26"/>
        </w:rPr>
        <w:t> тыс. руб., на 202</w:t>
      </w:r>
      <w:r w:rsidR="00164F00" w:rsidRPr="00164F00">
        <w:rPr>
          <w:sz w:val="26"/>
          <w:szCs w:val="26"/>
        </w:rPr>
        <w:t>1</w:t>
      </w:r>
      <w:r w:rsidRPr="00164F00">
        <w:rPr>
          <w:sz w:val="26"/>
          <w:szCs w:val="26"/>
        </w:rPr>
        <w:t xml:space="preserve"> год – </w:t>
      </w:r>
      <w:r w:rsidR="00164F00" w:rsidRPr="00164F00">
        <w:rPr>
          <w:sz w:val="26"/>
          <w:szCs w:val="26"/>
        </w:rPr>
        <w:t>19</w:t>
      </w:r>
      <w:r w:rsidRPr="00164F00">
        <w:rPr>
          <w:sz w:val="26"/>
          <w:szCs w:val="26"/>
        </w:rPr>
        <w:t> </w:t>
      </w:r>
      <w:r w:rsidR="00164F00" w:rsidRPr="00164F00">
        <w:rPr>
          <w:sz w:val="26"/>
          <w:szCs w:val="26"/>
        </w:rPr>
        <w:t>995</w:t>
      </w:r>
      <w:r w:rsidRPr="00164F00">
        <w:rPr>
          <w:sz w:val="26"/>
          <w:szCs w:val="26"/>
        </w:rPr>
        <w:t>,</w:t>
      </w:r>
      <w:r w:rsidR="00164F00" w:rsidRPr="00164F00">
        <w:rPr>
          <w:sz w:val="26"/>
          <w:szCs w:val="26"/>
        </w:rPr>
        <w:t>4</w:t>
      </w:r>
      <w:r w:rsidRPr="00164F00">
        <w:rPr>
          <w:sz w:val="26"/>
          <w:szCs w:val="26"/>
        </w:rPr>
        <w:t> тыс. руб., на 202</w:t>
      </w:r>
      <w:r w:rsidR="00164F00" w:rsidRPr="00164F00">
        <w:rPr>
          <w:sz w:val="26"/>
          <w:szCs w:val="26"/>
        </w:rPr>
        <w:t>2</w:t>
      </w:r>
      <w:r w:rsidRPr="00164F00">
        <w:rPr>
          <w:sz w:val="26"/>
          <w:szCs w:val="26"/>
        </w:rPr>
        <w:t xml:space="preserve"> год – 7 6</w:t>
      </w:r>
      <w:r w:rsidR="00164F00" w:rsidRPr="00164F00">
        <w:rPr>
          <w:sz w:val="26"/>
          <w:szCs w:val="26"/>
        </w:rPr>
        <w:t>21</w:t>
      </w:r>
      <w:r w:rsidRPr="00164F00">
        <w:rPr>
          <w:sz w:val="26"/>
          <w:szCs w:val="26"/>
        </w:rPr>
        <w:t>,6 тыс. руб.</w:t>
      </w:r>
    </w:p>
    <w:p w:rsidR="0044325F" w:rsidRPr="00E121D6" w:rsidRDefault="0044325F" w:rsidP="0044325F">
      <w:pPr>
        <w:pStyle w:val="a4"/>
        <w:rPr>
          <w:sz w:val="26"/>
          <w:szCs w:val="26"/>
        </w:rPr>
      </w:pPr>
      <w:r w:rsidRPr="00E121D6">
        <w:rPr>
          <w:sz w:val="26"/>
          <w:szCs w:val="26"/>
        </w:rPr>
        <w:t>В рамках указанных бюджетных ассигнований запланировано выполнение следующих мероприятий.</w:t>
      </w:r>
    </w:p>
    <w:p w:rsidR="0044325F" w:rsidRPr="00E121D6" w:rsidRDefault="00E121D6" w:rsidP="00533A65">
      <w:pPr>
        <w:pStyle w:val="a4"/>
        <w:numPr>
          <w:ilvl w:val="0"/>
          <w:numId w:val="26"/>
        </w:numPr>
        <w:ind w:left="0" w:firstLine="709"/>
        <w:rPr>
          <w:sz w:val="26"/>
          <w:szCs w:val="26"/>
        </w:rPr>
      </w:pPr>
      <w:r w:rsidRPr="00E121D6">
        <w:rPr>
          <w:color w:val="000000"/>
          <w:sz w:val="26"/>
          <w:szCs w:val="26"/>
        </w:rPr>
        <w:t>Поставка, монтаж и пуско-наладочные работы водоподготовительной установки д. Снопа МО «Омский сельсовет» НАО</w:t>
      </w:r>
      <w:r w:rsidRPr="00E121D6">
        <w:rPr>
          <w:sz w:val="26"/>
          <w:szCs w:val="26"/>
        </w:rPr>
        <w:t xml:space="preserve"> </w:t>
      </w:r>
      <w:r w:rsidR="0044325F" w:rsidRPr="00E121D6">
        <w:rPr>
          <w:sz w:val="26"/>
          <w:szCs w:val="26"/>
        </w:rPr>
        <w:t>с объемом финансирования на 20</w:t>
      </w:r>
      <w:r w:rsidRPr="00E121D6">
        <w:rPr>
          <w:sz w:val="26"/>
          <w:szCs w:val="26"/>
        </w:rPr>
        <w:t>20</w:t>
      </w:r>
      <w:r w:rsidR="0044325F" w:rsidRPr="00E121D6">
        <w:rPr>
          <w:sz w:val="26"/>
          <w:szCs w:val="26"/>
        </w:rPr>
        <w:t xml:space="preserve"> год в сумме 7 621,6 тыс. руб.</w:t>
      </w:r>
    </w:p>
    <w:p w:rsidR="00E121D6" w:rsidRPr="00E121D6" w:rsidRDefault="00014A51" w:rsidP="0044325F">
      <w:pPr>
        <w:pStyle w:val="a4"/>
        <w:rPr>
          <w:sz w:val="26"/>
          <w:szCs w:val="26"/>
        </w:rPr>
      </w:pPr>
      <w:r w:rsidRPr="00014A51">
        <w:rPr>
          <w:sz w:val="26"/>
          <w:szCs w:val="26"/>
        </w:rPr>
        <w:t>Подпрограммой</w:t>
      </w:r>
      <w:r>
        <w:rPr>
          <w:sz w:val="26"/>
          <w:szCs w:val="26"/>
        </w:rPr>
        <w:t xml:space="preserve"> 3 «</w:t>
      </w:r>
      <w:r w:rsidRPr="00014A51">
        <w:rPr>
          <w:sz w:val="26"/>
          <w:szCs w:val="26"/>
        </w:rPr>
        <w:t>Обеспечение н</w:t>
      </w:r>
      <w:r>
        <w:rPr>
          <w:sz w:val="26"/>
          <w:szCs w:val="26"/>
        </w:rPr>
        <w:t>аселения муниципального района «Заполярный район»</w:t>
      </w:r>
      <w:r w:rsidRPr="00014A51">
        <w:rPr>
          <w:sz w:val="26"/>
          <w:szCs w:val="26"/>
        </w:rPr>
        <w:t xml:space="preserve"> чистой водой</w:t>
      </w:r>
      <w:r>
        <w:rPr>
          <w:sz w:val="26"/>
          <w:szCs w:val="26"/>
        </w:rPr>
        <w:t>»</w:t>
      </w:r>
      <w:r w:rsidRPr="00014A51">
        <w:rPr>
          <w:bCs/>
          <w:sz w:val="26"/>
          <w:szCs w:val="26"/>
        </w:rPr>
        <w:t xml:space="preserve"> МП </w:t>
      </w:r>
      <w:r>
        <w:rPr>
          <w:bCs/>
          <w:sz w:val="26"/>
          <w:szCs w:val="26"/>
        </w:rPr>
        <w:t>«</w:t>
      </w:r>
      <w:r w:rsidRPr="00014A51">
        <w:rPr>
          <w:bCs/>
          <w:sz w:val="26"/>
          <w:szCs w:val="26"/>
        </w:rPr>
        <w:t xml:space="preserve">Комплексное развитие муниципального района </w:t>
      </w:r>
      <w:r>
        <w:rPr>
          <w:bCs/>
          <w:sz w:val="26"/>
          <w:szCs w:val="26"/>
        </w:rPr>
        <w:t>«Заполярный район»</w:t>
      </w:r>
      <w:r w:rsidRPr="00014A51">
        <w:rPr>
          <w:bCs/>
          <w:sz w:val="26"/>
          <w:szCs w:val="26"/>
        </w:rPr>
        <w:t xml:space="preserve"> на 2017-2022 годы</w:t>
      </w:r>
      <w:r>
        <w:rPr>
          <w:bCs/>
          <w:sz w:val="26"/>
          <w:szCs w:val="26"/>
        </w:rPr>
        <w:t>» и р</w:t>
      </w:r>
      <w:r w:rsidR="00E121D6" w:rsidRPr="00014A51">
        <w:rPr>
          <w:sz w:val="26"/>
          <w:szCs w:val="26"/>
        </w:rPr>
        <w:t>ешением о районном бюджете на 2019 год и плановый период 2020-2021 годов реализация указанного мероприятия предусмотрена в 2019 году. Согласно представленным документам оборудование поставлено в Нарьян-Мар, доставка до д. Снопа возможна только в зимний период</w:t>
      </w:r>
      <w:r w:rsidR="00E121D6" w:rsidRPr="00E121D6">
        <w:rPr>
          <w:sz w:val="26"/>
          <w:szCs w:val="26"/>
        </w:rPr>
        <w:t>, в связи с этим МП ЗР «Севержилкомсервис» доставит оборудование в населенный пункт в январе-марте 2020 года, соответственно финансирование мероприятия планируется на 2020 год.</w:t>
      </w:r>
    </w:p>
    <w:p w:rsidR="00DA04C6" w:rsidRPr="00DA04C6" w:rsidRDefault="00E121D6" w:rsidP="00533A65">
      <w:pPr>
        <w:pStyle w:val="a4"/>
        <w:numPr>
          <w:ilvl w:val="0"/>
          <w:numId w:val="26"/>
        </w:numPr>
        <w:ind w:left="0" w:firstLine="709"/>
        <w:rPr>
          <w:color w:val="000000"/>
          <w:sz w:val="26"/>
          <w:szCs w:val="26"/>
        </w:rPr>
      </w:pPr>
      <w:r w:rsidRPr="00E121D6">
        <w:rPr>
          <w:color w:val="000000"/>
          <w:sz w:val="26"/>
          <w:szCs w:val="26"/>
        </w:rPr>
        <w:t>Поставка, монтаж и пуско-наладочные работы двух водоподготовительных установок с. Несь МО «Канинский сельсовет» НАО</w:t>
      </w:r>
      <w:r w:rsidRPr="00E121D6">
        <w:rPr>
          <w:sz w:val="26"/>
          <w:szCs w:val="26"/>
        </w:rPr>
        <w:t xml:space="preserve"> с объемом финансирования на 2020</w:t>
      </w:r>
      <w:r>
        <w:rPr>
          <w:sz w:val="26"/>
          <w:szCs w:val="26"/>
        </w:rPr>
        <w:t xml:space="preserve"> год в сумме 15</w:t>
      </w:r>
      <w:r w:rsidRPr="00E121D6">
        <w:rPr>
          <w:sz w:val="26"/>
          <w:szCs w:val="26"/>
        </w:rPr>
        <w:t> </w:t>
      </w:r>
      <w:r>
        <w:rPr>
          <w:sz w:val="26"/>
          <w:szCs w:val="26"/>
        </w:rPr>
        <w:t>243</w:t>
      </w:r>
      <w:r w:rsidRPr="00E121D6">
        <w:rPr>
          <w:sz w:val="26"/>
          <w:szCs w:val="26"/>
        </w:rPr>
        <w:t>,</w:t>
      </w:r>
      <w:r>
        <w:rPr>
          <w:sz w:val="26"/>
          <w:szCs w:val="26"/>
        </w:rPr>
        <w:t>2 </w:t>
      </w:r>
      <w:r w:rsidRPr="00E121D6">
        <w:rPr>
          <w:sz w:val="26"/>
          <w:szCs w:val="26"/>
        </w:rPr>
        <w:t>тыс. руб.</w:t>
      </w:r>
    </w:p>
    <w:p w:rsidR="00E121D6" w:rsidRPr="00E121D6" w:rsidRDefault="00E121D6" w:rsidP="00DA04C6">
      <w:pPr>
        <w:pStyle w:val="a4"/>
        <w:rPr>
          <w:color w:val="000000"/>
          <w:sz w:val="26"/>
          <w:szCs w:val="26"/>
        </w:rPr>
      </w:pPr>
      <w:r>
        <w:rPr>
          <w:sz w:val="26"/>
          <w:szCs w:val="26"/>
        </w:rPr>
        <w:t>Согласно представленным документам объем финансирования мероприятия запланирован исходя из объема финансирования</w:t>
      </w:r>
      <w:r w:rsidR="00014A51">
        <w:rPr>
          <w:sz w:val="26"/>
          <w:szCs w:val="26"/>
        </w:rPr>
        <w:t xml:space="preserve"> аналогичного мероприятия в д. Снопа с учетом необходимости обустройства двух водозаборных колонок.</w:t>
      </w:r>
    </w:p>
    <w:p w:rsidR="00DA04C6" w:rsidRDefault="00014A51" w:rsidP="00533A65">
      <w:pPr>
        <w:pStyle w:val="a4"/>
        <w:numPr>
          <w:ilvl w:val="0"/>
          <w:numId w:val="26"/>
        </w:numPr>
        <w:ind w:left="0" w:firstLine="709"/>
        <w:rPr>
          <w:sz w:val="26"/>
          <w:szCs w:val="26"/>
        </w:rPr>
      </w:pPr>
      <w:r w:rsidRPr="00014A51">
        <w:rPr>
          <w:sz w:val="26"/>
          <w:szCs w:val="26"/>
        </w:rPr>
        <w:t>Поставка, монтаж и пуско-наладочные работы водоподготовительной установки д. Пылемец МО «Великовисочный сельсовет» НАО</w:t>
      </w:r>
      <w:r w:rsidR="0044325F" w:rsidRPr="00014A51">
        <w:rPr>
          <w:sz w:val="26"/>
          <w:szCs w:val="26"/>
        </w:rPr>
        <w:t xml:space="preserve"> с объемом финансирования на 202</w:t>
      </w:r>
      <w:r w:rsidRPr="00014A51">
        <w:rPr>
          <w:sz w:val="26"/>
          <w:szCs w:val="26"/>
        </w:rPr>
        <w:t>1 </w:t>
      </w:r>
      <w:r w:rsidR="00DA04C6">
        <w:rPr>
          <w:sz w:val="26"/>
          <w:szCs w:val="26"/>
        </w:rPr>
        <w:t>год в сумме 7 621,6 тыс. руб.</w:t>
      </w:r>
    </w:p>
    <w:p w:rsidR="0044325F" w:rsidRPr="00014A51" w:rsidRDefault="00014A51" w:rsidP="00DA04C6">
      <w:pPr>
        <w:pStyle w:val="a4"/>
        <w:rPr>
          <w:sz w:val="26"/>
          <w:szCs w:val="26"/>
        </w:rPr>
      </w:pPr>
      <w:r w:rsidRPr="00014A51">
        <w:rPr>
          <w:sz w:val="26"/>
          <w:szCs w:val="26"/>
        </w:rPr>
        <w:t>Реализация мероприятия запланирована в соответствии с Подпрограммой 3 «Обеспечение населения муниципального района «Заполярный район» чистой водой»</w:t>
      </w:r>
      <w:r w:rsidRPr="00014A51">
        <w:rPr>
          <w:bCs/>
          <w:sz w:val="26"/>
          <w:szCs w:val="26"/>
        </w:rPr>
        <w:t xml:space="preserve"> МП «Комплексное развитие муниципального района «Заполярный район» на 2017-2022 годы»</w:t>
      </w:r>
      <w:r w:rsidR="00DA04C6" w:rsidRPr="00DA04C6">
        <w:rPr>
          <w:bCs/>
          <w:sz w:val="26"/>
          <w:szCs w:val="26"/>
        </w:rPr>
        <w:t xml:space="preserve"> </w:t>
      </w:r>
      <w:r w:rsidR="00DA04C6">
        <w:rPr>
          <w:bCs/>
          <w:sz w:val="26"/>
          <w:szCs w:val="26"/>
        </w:rPr>
        <w:t>и р</w:t>
      </w:r>
      <w:r w:rsidR="00DA04C6" w:rsidRPr="00014A51">
        <w:rPr>
          <w:sz w:val="26"/>
          <w:szCs w:val="26"/>
        </w:rPr>
        <w:t>ешением о районном бюджете на 2019 год и плановый период 2020-2021 годов</w:t>
      </w:r>
      <w:r w:rsidRPr="00014A51">
        <w:rPr>
          <w:bCs/>
          <w:sz w:val="26"/>
          <w:szCs w:val="26"/>
        </w:rPr>
        <w:t>.</w:t>
      </w:r>
    </w:p>
    <w:p w:rsidR="0044325F" w:rsidRPr="00DA04C6" w:rsidRDefault="00DA04C6" w:rsidP="00533A65">
      <w:pPr>
        <w:pStyle w:val="a4"/>
        <w:numPr>
          <w:ilvl w:val="0"/>
          <w:numId w:val="26"/>
        </w:numPr>
        <w:ind w:left="0" w:firstLine="709"/>
        <w:rPr>
          <w:sz w:val="26"/>
          <w:szCs w:val="26"/>
        </w:rPr>
      </w:pPr>
      <w:r w:rsidRPr="00DA04C6">
        <w:rPr>
          <w:sz w:val="26"/>
          <w:szCs w:val="26"/>
        </w:rPr>
        <w:t xml:space="preserve">Поставка, монтаж и пуско-наладочные работы водоподготовительной установки </w:t>
      </w:r>
      <w:r w:rsidR="0044325F" w:rsidRPr="00DA04C6">
        <w:rPr>
          <w:sz w:val="26"/>
          <w:szCs w:val="26"/>
        </w:rPr>
        <w:t>в д. Верхняя Пеша МО «Пешский сельсовет» НАО с объемом финансирования на 202</w:t>
      </w:r>
      <w:r w:rsidRPr="00DA04C6">
        <w:rPr>
          <w:sz w:val="26"/>
          <w:szCs w:val="26"/>
        </w:rPr>
        <w:t>2 год в сумме 7 621,6 тыс. руб.</w:t>
      </w:r>
    </w:p>
    <w:p w:rsidR="00DA04C6" w:rsidRPr="00DA04C6" w:rsidRDefault="00DA04C6" w:rsidP="00DA04C6">
      <w:pPr>
        <w:pStyle w:val="a4"/>
        <w:rPr>
          <w:sz w:val="26"/>
          <w:szCs w:val="26"/>
        </w:rPr>
      </w:pPr>
      <w:r w:rsidRPr="00DA04C6">
        <w:rPr>
          <w:sz w:val="26"/>
          <w:szCs w:val="26"/>
        </w:rPr>
        <w:t>Подпрограммой 3 «Обеспечение населения муниципального района «Заполярный район» чистой водой»</w:t>
      </w:r>
      <w:r w:rsidRPr="00DA04C6">
        <w:rPr>
          <w:bCs/>
          <w:sz w:val="26"/>
          <w:szCs w:val="26"/>
        </w:rPr>
        <w:t xml:space="preserve"> МП «Комплексное развитие муниципального района «Заполярный район» на 2017-2022 годы» и р</w:t>
      </w:r>
      <w:r w:rsidRPr="00DA04C6">
        <w:rPr>
          <w:sz w:val="26"/>
          <w:szCs w:val="26"/>
        </w:rPr>
        <w:t xml:space="preserve">ешением о районном бюджете на 2019 год и плановый период 2020-2021 годов реализация указанного мероприятия предусмотрена в 2021 году. Согласно представленным документам реализация мероприятия перенесена </w:t>
      </w:r>
      <w:r w:rsidR="003B3F67">
        <w:rPr>
          <w:sz w:val="26"/>
          <w:szCs w:val="26"/>
        </w:rPr>
        <w:t xml:space="preserve">на </w:t>
      </w:r>
      <w:r w:rsidRPr="00DA04C6">
        <w:rPr>
          <w:sz w:val="26"/>
          <w:szCs w:val="26"/>
        </w:rPr>
        <w:t>более поздний срок в соответствии с принятыми решениями на рабочих совещаниях по обеспечению населения Заполярного района чистой водой, выполнена корректировка первоочередности выполнения мероприятий (судебные решения по МО «Пешский сельсовет» НАО отсутствуют</w:t>
      </w:r>
      <w:r w:rsidR="003B3F67">
        <w:rPr>
          <w:sz w:val="26"/>
          <w:szCs w:val="26"/>
        </w:rPr>
        <w:t>)</w:t>
      </w:r>
      <w:r w:rsidRPr="00DA04C6">
        <w:rPr>
          <w:sz w:val="26"/>
          <w:szCs w:val="26"/>
        </w:rPr>
        <w:t>.</w:t>
      </w:r>
    </w:p>
    <w:p w:rsidR="00DA04C6" w:rsidRDefault="00DA04C6" w:rsidP="00533A65">
      <w:pPr>
        <w:pStyle w:val="a4"/>
        <w:numPr>
          <w:ilvl w:val="0"/>
          <w:numId w:val="26"/>
        </w:numPr>
        <w:ind w:left="0" w:firstLine="709"/>
        <w:rPr>
          <w:sz w:val="26"/>
          <w:szCs w:val="26"/>
        </w:rPr>
      </w:pPr>
      <w:r w:rsidRPr="00DA04C6">
        <w:rPr>
          <w:sz w:val="26"/>
          <w:szCs w:val="26"/>
        </w:rPr>
        <w:t xml:space="preserve">Поставка, монтаж и пуско-наладочные работы водоподготовительной установки в д. Щелино МО «Великовисочный сельсовет» НАО с объемом финансирования на 2021 год в </w:t>
      </w:r>
      <w:r>
        <w:rPr>
          <w:sz w:val="26"/>
          <w:szCs w:val="26"/>
        </w:rPr>
        <w:t>сумме 7 621,6 тыс. руб.</w:t>
      </w:r>
    </w:p>
    <w:p w:rsidR="00DA04C6" w:rsidRPr="00DA04C6" w:rsidRDefault="00DA04C6" w:rsidP="00DA04C6">
      <w:pPr>
        <w:pStyle w:val="a4"/>
        <w:rPr>
          <w:sz w:val="26"/>
          <w:szCs w:val="26"/>
        </w:rPr>
      </w:pPr>
      <w:r w:rsidRPr="00DA04C6">
        <w:rPr>
          <w:sz w:val="26"/>
          <w:szCs w:val="26"/>
        </w:rPr>
        <w:lastRenderedPageBreak/>
        <w:t>Реализация мероприятия запланирована в соответствии с Подпрограммой 3 «Обеспечение населения муниципального района «Заполярный район» чистой водой» МП «Комплексное развитие муниципального района «Заполярный район» на 2017-2022</w:t>
      </w:r>
      <w:r>
        <w:rPr>
          <w:sz w:val="26"/>
          <w:szCs w:val="26"/>
        </w:rPr>
        <w:t> </w:t>
      </w:r>
      <w:r w:rsidRPr="00DA04C6">
        <w:rPr>
          <w:sz w:val="26"/>
          <w:szCs w:val="26"/>
        </w:rPr>
        <w:t xml:space="preserve">годы» и решением о районном бюджете на 2019 </w:t>
      </w:r>
      <w:r>
        <w:rPr>
          <w:sz w:val="26"/>
          <w:szCs w:val="26"/>
        </w:rPr>
        <w:t>год и плановый период 2020-2021 </w:t>
      </w:r>
      <w:r w:rsidRPr="00DA04C6">
        <w:rPr>
          <w:sz w:val="26"/>
          <w:szCs w:val="26"/>
        </w:rPr>
        <w:t>годов.</w:t>
      </w:r>
    </w:p>
    <w:p w:rsidR="0044325F" w:rsidRPr="00DA04C6" w:rsidRDefault="00DA04C6" w:rsidP="00533A65">
      <w:pPr>
        <w:pStyle w:val="a4"/>
        <w:numPr>
          <w:ilvl w:val="0"/>
          <w:numId w:val="26"/>
        </w:numPr>
        <w:ind w:left="0" w:firstLine="709"/>
        <w:rPr>
          <w:sz w:val="26"/>
          <w:szCs w:val="26"/>
        </w:rPr>
      </w:pPr>
      <w:r w:rsidRPr="00DA04C6">
        <w:rPr>
          <w:sz w:val="26"/>
          <w:szCs w:val="26"/>
        </w:rPr>
        <w:t>Поставка, монтаж и пуско-наладочные работы водоподготовительной установки</w:t>
      </w:r>
      <w:r w:rsidR="0044325F" w:rsidRPr="00DA04C6">
        <w:rPr>
          <w:sz w:val="26"/>
          <w:szCs w:val="26"/>
        </w:rPr>
        <w:t xml:space="preserve"> в д. Вижас МО «Омский сельсовет» НАО с объемом финансирования на 202</w:t>
      </w:r>
      <w:r w:rsidRPr="00DA04C6">
        <w:rPr>
          <w:sz w:val="26"/>
          <w:szCs w:val="26"/>
        </w:rPr>
        <w:t>1 год в сумме 4 752,2 тыс. руб.</w:t>
      </w:r>
    </w:p>
    <w:p w:rsidR="00DA04C6" w:rsidRPr="00DA04C6" w:rsidRDefault="00DA04C6" w:rsidP="00DA04C6">
      <w:pPr>
        <w:pStyle w:val="a4"/>
        <w:rPr>
          <w:sz w:val="26"/>
          <w:szCs w:val="26"/>
        </w:rPr>
      </w:pPr>
      <w:r w:rsidRPr="00DA04C6">
        <w:rPr>
          <w:sz w:val="26"/>
          <w:szCs w:val="26"/>
        </w:rPr>
        <w:t xml:space="preserve">Реализация мероприятия запланирована в соответствии с Подпрограммой 3 «Обеспечение населения муниципального района «Заполярный район» чистой водой» МП «Комплексное развитие муниципального района «Заполярный район» на 2017-2022 годы» и решением о районном бюджете на 2019 </w:t>
      </w:r>
      <w:r>
        <w:rPr>
          <w:sz w:val="26"/>
          <w:szCs w:val="26"/>
        </w:rPr>
        <w:t>год и плановый период 2020-2021 </w:t>
      </w:r>
      <w:r w:rsidRPr="00DA04C6">
        <w:rPr>
          <w:sz w:val="26"/>
          <w:szCs w:val="26"/>
        </w:rPr>
        <w:t>годов.</w:t>
      </w:r>
    </w:p>
    <w:p w:rsidR="00DA04C6" w:rsidRPr="007C6EA4" w:rsidRDefault="00DA04C6" w:rsidP="00DA04C6">
      <w:pPr>
        <w:pStyle w:val="a4"/>
        <w:rPr>
          <w:sz w:val="26"/>
          <w:szCs w:val="26"/>
        </w:rPr>
      </w:pPr>
      <w:r w:rsidRPr="007C6EA4">
        <w:rPr>
          <w:sz w:val="26"/>
          <w:szCs w:val="26"/>
        </w:rPr>
        <w:t>Кроме того, согласно представленным документам реализация запланированных Подпрограммой 3 «Обеспечение населения муниципального района «Заполярный район» чистой водой» МП «Комплексное развитие муниципального района «Заполярный район» на 2017-2022 годы» и решением о районном бюджете на 2019 год и плановый период 2020-2021 годов мероприятий «Поставка, монтаж и пуско-наладочные работы водоподготовительной установки в д. Волоковая МО «Пешский сельсовет» НАО» с объемом финансирования на 2021 год в сумме 7 621,6 тыс. руб.</w:t>
      </w:r>
      <w:r w:rsidR="007C6EA4" w:rsidRPr="007C6EA4">
        <w:rPr>
          <w:sz w:val="26"/>
          <w:szCs w:val="26"/>
        </w:rPr>
        <w:t xml:space="preserve"> и «Поставка, монтаж и пуско-наладочные работы водоподготовительной установки </w:t>
      </w:r>
      <w:r w:rsidRPr="007C6EA4">
        <w:rPr>
          <w:sz w:val="26"/>
          <w:szCs w:val="26"/>
        </w:rPr>
        <w:t>в д. Кия МО «Шоинский сельсовет» НАО</w:t>
      </w:r>
      <w:r w:rsidR="007C6EA4" w:rsidRPr="007C6EA4">
        <w:rPr>
          <w:sz w:val="26"/>
          <w:szCs w:val="26"/>
        </w:rPr>
        <w:t>»</w:t>
      </w:r>
      <w:r w:rsidRPr="007C6EA4">
        <w:rPr>
          <w:sz w:val="26"/>
          <w:szCs w:val="26"/>
        </w:rPr>
        <w:t xml:space="preserve"> с объемом финансирования на 2021 год в сумме 7 621,6 тыс. руб.</w:t>
      </w:r>
      <w:r w:rsidR="007C6EA4" w:rsidRPr="007C6EA4">
        <w:rPr>
          <w:sz w:val="26"/>
          <w:szCs w:val="26"/>
        </w:rPr>
        <w:t xml:space="preserve"> не предусматривается в связи с отсутствием необходимости их реализации. В соответствии с результатами мониторинга качественного состава подземных источников питьевого водоснабжения в данных населенных пунктах принято решение об использовании в качестве источников питьевого водоснабжения имеющиеся колодцы.</w:t>
      </w:r>
    </w:p>
    <w:p w:rsidR="001B464E" w:rsidRPr="001B464E" w:rsidRDefault="0044325F" w:rsidP="00533A65">
      <w:pPr>
        <w:pStyle w:val="a4"/>
        <w:numPr>
          <w:ilvl w:val="0"/>
          <w:numId w:val="38"/>
        </w:numPr>
        <w:ind w:left="0" w:firstLine="709"/>
        <w:rPr>
          <w:sz w:val="26"/>
          <w:szCs w:val="26"/>
        </w:rPr>
      </w:pPr>
      <w:r w:rsidRPr="001B464E">
        <w:rPr>
          <w:sz w:val="26"/>
          <w:szCs w:val="26"/>
        </w:rPr>
        <w:t>На проведение исследования качества воды (отбор проб и исследования воды водных объектов) на 20</w:t>
      </w:r>
      <w:r w:rsidR="001B464E" w:rsidRPr="001B464E">
        <w:rPr>
          <w:sz w:val="26"/>
          <w:szCs w:val="26"/>
        </w:rPr>
        <w:t>20 </w:t>
      </w:r>
      <w:r w:rsidRPr="001B464E">
        <w:rPr>
          <w:sz w:val="26"/>
          <w:szCs w:val="26"/>
        </w:rPr>
        <w:t>год предусмотрены бюджетн</w:t>
      </w:r>
      <w:r w:rsidR="001B464E" w:rsidRPr="001B464E">
        <w:rPr>
          <w:sz w:val="26"/>
          <w:szCs w:val="26"/>
        </w:rPr>
        <w:t>ые ассигнования в сумме 2 242,2 </w:t>
      </w:r>
      <w:r w:rsidRPr="001B464E">
        <w:rPr>
          <w:sz w:val="26"/>
          <w:szCs w:val="26"/>
        </w:rPr>
        <w:t>тыс. руб.</w:t>
      </w:r>
      <w:r w:rsidR="001B464E" w:rsidRPr="001B464E">
        <w:rPr>
          <w:sz w:val="26"/>
          <w:szCs w:val="26"/>
        </w:rPr>
        <w:t xml:space="preserve"> Планируется проведение отбора проб и исследование воды водных объектов на паразитологические, микробиологические и санитарно-гигиенические показатели, на соли тяжелых металлов, радиологию на населенных пунктах с. Несь, д. Белушье, д. Волонга, д. Волоковая, д. Верхняя Пешп, д. Мгла, п. Варнек, с. Шойна, д. Снопа, д. Вижас, д. Щелино, д. Пылемец, д. Осколково, д. Кия, д. Тошвиска.</w:t>
      </w:r>
    </w:p>
    <w:p w:rsidR="0044325F" w:rsidRDefault="0044325F" w:rsidP="0044325F">
      <w:pPr>
        <w:pStyle w:val="a4"/>
        <w:rPr>
          <w:sz w:val="26"/>
          <w:szCs w:val="26"/>
        </w:rPr>
      </w:pPr>
      <w:r w:rsidRPr="001B464E">
        <w:rPr>
          <w:sz w:val="26"/>
          <w:szCs w:val="26"/>
        </w:rPr>
        <w:t xml:space="preserve">Расчет </w:t>
      </w:r>
      <w:r w:rsidR="003B3F67">
        <w:rPr>
          <w:sz w:val="26"/>
          <w:szCs w:val="26"/>
        </w:rPr>
        <w:t>объема финансирования</w:t>
      </w:r>
      <w:r w:rsidRPr="001B464E">
        <w:rPr>
          <w:sz w:val="26"/>
          <w:szCs w:val="26"/>
        </w:rPr>
        <w:t xml:space="preserve"> произведен на основании калькуляции затрат, подготовленной отделом ЖКХ и энергетики в соответствии с утвержденным прайс-листом ФБУЗ «Центр гигиены и эпидемиологии в НАО»</w:t>
      </w:r>
      <w:r w:rsidR="001B464E" w:rsidRPr="001B464E">
        <w:rPr>
          <w:sz w:val="26"/>
          <w:szCs w:val="26"/>
        </w:rPr>
        <w:t xml:space="preserve"> с применением ИПЦ</w:t>
      </w:r>
      <w:r w:rsidRPr="001B464E">
        <w:rPr>
          <w:sz w:val="26"/>
          <w:szCs w:val="26"/>
        </w:rPr>
        <w:t>.</w:t>
      </w:r>
    </w:p>
    <w:p w:rsidR="007C6EA4" w:rsidRDefault="007C6EA4" w:rsidP="0044325F">
      <w:pPr>
        <w:pStyle w:val="a4"/>
        <w:rPr>
          <w:sz w:val="26"/>
          <w:szCs w:val="26"/>
        </w:rPr>
      </w:pPr>
    </w:p>
    <w:p w:rsidR="007C6EA4" w:rsidRPr="00AB4FB2" w:rsidRDefault="007C6EA4" w:rsidP="0044325F">
      <w:pPr>
        <w:pStyle w:val="a4"/>
        <w:rPr>
          <w:sz w:val="26"/>
          <w:szCs w:val="26"/>
        </w:rPr>
      </w:pPr>
      <w:r w:rsidRPr="00AB4FB2">
        <w:rPr>
          <w:sz w:val="26"/>
          <w:szCs w:val="26"/>
        </w:rPr>
        <w:t xml:space="preserve">В рамках </w:t>
      </w:r>
      <w:r w:rsidRPr="007010E9">
        <w:rPr>
          <w:b/>
          <w:sz w:val="26"/>
          <w:szCs w:val="26"/>
        </w:rPr>
        <w:t>МП «Чистая вода»</w:t>
      </w:r>
      <w:r w:rsidRPr="00AB4FB2">
        <w:rPr>
          <w:sz w:val="26"/>
          <w:szCs w:val="26"/>
        </w:rPr>
        <w:t xml:space="preserve"> запланированы бюджетные ассигнования в сумме 13 202,7 тыс. руб. в виде бюджетных инвестиций в объекты муниципальной собственности на реализацию мероприятия «Строительство водоподготовительной установки в д. Макарово МО «Тельвисочный сельсовет» НАО»</w:t>
      </w:r>
      <w:r w:rsidR="00AB4FB2" w:rsidRPr="00AB4FB2">
        <w:rPr>
          <w:sz w:val="26"/>
          <w:szCs w:val="26"/>
        </w:rPr>
        <w:t xml:space="preserve"> (в представленных документах в качестве заказчика по мероприятию указана Администрация Заполярного рай</w:t>
      </w:r>
      <w:r w:rsidR="00AB4FB2">
        <w:rPr>
          <w:sz w:val="26"/>
          <w:szCs w:val="26"/>
        </w:rPr>
        <w:t>о</w:t>
      </w:r>
      <w:r w:rsidR="00AB4FB2" w:rsidRPr="00AB4FB2">
        <w:rPr>
          <w:sz w:val="26"/>
          <w:szCs w:val="26"/>
        </w:rPr>
        <w:t>на</w:t>
      </w:r>
      <w:r w:rsidR="007010E9">
        <w:rPr>
          <w:sz w:val="26"/>
          <w:szCs w:val="26"/>
        </w:rPr>
        <w:t>, иная информация о механизме реализации мероприятия не представлена</w:t>
      </w:r>
      <w:r w:rsidR="00AB4FB2" w:rsidRPr="00AB4FB2">
        <w:rPr>
          <w:sz w:val="26"/>
          <w:szCs w:val="26"/>
        </w:rPr>
        <w:t>).</w:t>
      </w:r>
    </w:p>
    <w:p w:rsidR="007010E9" w:rsidRDefault="007010E9" w:rsidP="007010E9">
      <w:pPr>
        <w:autoSpaceDE w:val="0"/>
        <w:autoSpaceDN w:val="0"/>
        <w:adjustRightInd w:val="0"/>
        <w:ind w:firstLine="709"/>
        <w:jc w:val="both"/>
        <w:rPr>
          <w:sz w:val="26"/>
          <w:szCs w:val="26"/>
        </w:rPr>
      </w:pPr>
      <w:r>
        <w:rPr>
          <w:sz w:val="26"/>
          <w:szCs w:val="26"/>
        </w:rPr>
        <w:t xml:space="preserve">Решением о районном бюджете на 2019 год и плановый период 2020-2021 годов реализация указанного мероприятия запланирована в 2019 году с финансированием в сумме 13 610,1 тыс. руб. посредством предоставления субсидии </w:t>
      </w:r>
      <w:r>
        <w:rPr>
          <w:sz w:val="26"/>
          <w:szCs w:val="26"/>
        </w:rPr>
        <w:lastRenderedPageBreak/>
        <w:t>муниципальному предприятию Заполярного района «Севержилкомсервис» на строительство и реконструкцию (модернизацию) объектов питьевого водоснабжения (пункт 33.1). В текстовой части проекта решения не предусмотрены положения о предоставлении субсидии муниципальному предприятию на указанные цели.</w:t>
      </w:r>
    </w:p>
    <w:p w:rsidR="007010E9" w:rsidRDefault="007010E9" w:rsidP="007010E9">
      <w:pPr>
        <w:autoSpaceDE w:val="0"/>
        <w:autoSpaceDN w:val="0"/>
        <w:adjustRightInd w:val="0"/>
        <w:ind w:firstLine="709"/>
        <w:jc w:val="both"/>
        <w:rPr>
          <w:sz w:val="26"/>
          <w:szCs w:val="26"/>
        </w:rPr>
      </w:pPr>
    </w:p>
    <w:p w:rsidR="007B4483" w:rsidRDefault="007B4483" w:rsidP="007B4483">
      <w:pPr>
        <w:pStyle w:val="21"/>
        <w:tabs>
          <w:tab w:val="num" w:pos="0"/>
        </w:tabs>
        <w:suppressAutoHyphens/>
        <w:spacing w:after="0"/>
        <w:ind w:left="0" w:firstLine="709"/>
        <w:jc w:val="both"/>
        <w:rPr>
          <w:sz w:val="26"/>
          <w:szCs w:val="26"/>
        </w:rPr>
      </w:pPr>
      <w:r w:rsidRPr="007B4483">
        <w:rPr>
          <w:sz w:val="26"/>
          <w:szCs w:val="26"/>
        </w:rPr>
        <w:t xml:space="preserve">В рамках </w:t>
      </w:r>
      <w:r>
        <w:rPr>
          <w:b/>
          <w:bCs/>
          <w:sz w:val="26"/>
          <w:szCs w:val="26"/>
        </w:rPr>
        <w:t>подпрограмма 4 «</w:t>
      </w:r>
      <w:r w:rsidRPr="007B4483">
        <w:rPr>
          <w:b/>
          <w:bCs/>
          <w:sz w:val="26"/>
          <w:szCs w:val="26"/>
        </w:rPr>
        <w:t xml:space="preserve">Энергоэффективность и развитие энергетики муниципального района </w:t>
      </w:r>
      <w:r>
        <w:rPr>
          <w:b/>
          <w:bCs/>
          <w:sz w:val="26"/>
          <w:szCs w:val="26"/>
        </w:rPr>
        <w:t>«</w:t>
      </w:r>
      <w:r w:rsidRPr="007B4483">
        <w:rPr>
          <w:b/>
          <w:bCs/>
          <w:sz w:val="26"/>
          <w:szCs w:val="26"/>
        </w:rPr>
        <w:t>Заполярный район</w:t>
      </w:r>
      <w:r>
        <w:rPr>
          <w:b/>
          <w:bCs/>
          <w:sz w:val="26"/>
          <w:szCs w:val="26"/>
        </w:rPr>
        <w:t>»</w:t>
      </w:r>
      <w:r w:rsidRPr="007B4483">
        <w:rPr>
          <w:b/>
          <w:bCs/>
          <w:sz w:val="26"/>
          <w:szCs w:val="26"/>
        </w:rPr>
        <w:t xml:space="preserve"> МП </w:t>
      </w:r>
      <w:r>
        <w:rPr>
          <w:b/>
          <w:bCs/>
          <w:sz w:val="26"/>
          <w:szCs w:val="26"/>
        </w:rPr>
        <w:t>«</w:t>
      </w:r>
      <w:r w:rsidRPr="007B4483">
        <w:rPr>
          <w:b/>
          <w:bCs/>
          <w:sz w:val="26"/>
          <w:szCs w:val="26"/>
        </w:rPr>
        <w:t xml:space="preserve">Комплексное развитие муниципального района </w:t>
      </w:r>
      <w:r>
        <w:rPr>
          <w:b/>
          <w:bCs/>
          <w:sz w:val="26"/>
          <w:szCs w:val="26"/>
        </w:rPr>
        <w:t>«</w:t>
      </w:r>
      <w:r w:rsidRPr="007B4483">
        <w:rPr>
          <w:b/>
          <w:bCs/>
          <w:sz w:val="26"/>
          <w:szCs w:val="26"/>
        </w:rPr>
        <w:t>Заполярный район</w:t>
      </w:r>
      <w:r>
        <w:rPr>
          <w:b/>
          <w:bCs/>
          <w:sz w:val="26"/>
          <w:szCs w:val="26"/>
        </w:rPr>
        <w:t>»</w:t>
      </w:r>
      <w:r w:rsidRPr="007B4483">
        <w:rPr>
          <w:b/>
          <w:bCs/>
          <w:sz w:val="26"/>
          <w:szCs w:val="26"/>
        </w:rPr>
        <w:t xml:space="preserve"> на 2017-2022 годы</w:t>
      </w:r>
      <w:r>
        <w:rPr>
          <w:b/>
          <w:bCs/>
          <w:sz w:val="26"/>
          <w:szCs w:val="26"/>
        </w:rPr>
        <w:t>»</w:t>
      </w:r>
      <w:r w:rsidRPr="007B4483">
        <w:rPr>
          <w:sz w:val="26"/>
          <w:szCs w:val="26"/>
        </w:rPr>
        <w:t xml:space="preserve"> предусмотрены бюджетные ассигнования </w:t>
      </w:r>
      <w:r>
        <w:rPr>
          <w:sz w:val="26"/>
          <w:szCs w:val="26"/>
        </w:rPr>
        <w:t xml:space="preserve">в </w:t>
      </w:r>
      <w:r w:rsidRPr="007B4483">
        <w:rPr>
          <w:sz w:val="26"/>
          <w:szCs w:val="26"/>
        </w:rPr>
        <w:t>сумм</w:t>
      </w:r>
      <w:r>
        <w:rPr>
          <w:sz w:val="26"/>
          <w:szCs w:val="26"/>
        </w:rPr>
        <w:t>е</w:t>
      </w:r>
      <w:r w:rsidRPr="007B4483">
        <w:rPr>
          <w:sz w:val="26"/>
          <w:szCs w:val="26"/>
        </w:rPr>
        <w:t xml:space="preserve"> </w:t>
      </w:r>
      <w:r>
        <w:rPr>
          <w:sz w:val="26"/>
          <w:szCs w:val="26"/>
        </w:rPr>
        <w:t>46</w:t>
      </w:r>
      <w:r w:rsidRPr="007B4483">
        <w:rPr>
          <w:sz w:val="26"/>
          <w:szCs w:val="26"/>
        </w:rPr>
        <w:t> </w:t>
      </w:r>
      <w:r>
        <w:rPr>
          <w:sz w:val="26"/>
          <w:szCs w:val="26"/>
        </w:rPr>
        <w:t>819</w:t>
      </w:r>
      <w:r w:rsidRPr="007B4483">
        <w:rPr>
          <w:sz w:val="26"/>
          <w:szCs w:val="26"/>
        </w:rPr>
        <w:t>,</w:t>
      </w:r>
      <w:r>
        <w:rPr>
          <w:sz w:val="26"/>
          <w:szCs w:val="26"/>
        </w:rPr>
        <w:t>6</w:t>
      </w:r>
      <w:r w:rsidRPr="007B4483">
        <w:rPr>
          <w:sz w:val="26"/>
          <w:szCs w:val="26"/>
        </w:rPr>
        <w:t xml:space="preserve"> тыс. руб. в 2020 году, </w:t>
      </w:r>
      <w:r>
        <w:rPr>
          <w:sz w:val="26"/>
          <w:szCs w:val="26"/>
        </w:rPr>
        <w:t>815,1</w:t>
      </w:r>
      <w:r w:rsidRPr="007B4483">
        <w:rPr>
          <w:sz w:val="26"/>
          <w:szCs w:val="26"/>
        </w:rPr>
        <w:t xml:space="preserve"> тыс. руб. в 2021 году, </w:t>
      </w:r>
      <w:r>
        <w:rPr>
          <w:sz w:val="26"/>
          <w:szCs w:val="26"/>
        </w:rPr>
        <w:t>847,6</w:t>
      </w:r>
      <w:r w:rsidRPr="007B4483">
        <w:rPr>
          <w:sz w:val="26"/>
          <w:szCs w:val="26"/>
        </w:rPr>
        <w:t> тыс. руб. в 2022 году (информация о мероприятиях</w:t>
      </w:r>
      <w:r>
        <w:rPr>
          <w:sz w:val="26"/>
          <w:szCs w:val="26"/>
        </w:rPr>
        <w:t xml:space="preserve"> представлена в таблице </w:t>
      </w:r>
      <w:r w:rsidR="003B3F67">
        <w:rPr>
          <w:sz w:val="26"/>
          <w:szCs w:val="26"/>
        </w:rPr>
        <w:t>21</w:t>
      </w:r>
      <w:r>
        <w:rPr>
          <w:sz w:val="26"/>
          <w:szCs w:val="26"/>
        </w:rPr>
        <w:t>).</w:t>
      </w:r>
    </w:p>
    <w:p w:rsidR="0044325F" w:rsidRPr="007B4483" w:rsidRDefault="007B4483" w:rsidP="003B3F67">
      <w:pPr>
        <w:pStyle w:val="a4"/>
        <w:spacing w:before="120"/>
        <w:jc w:val="right"/>
        <w:rPr>
          <w:sz w:val="20"/>
        </w:rPr>
      </w:pPr>
      <w:r>
        <w:rPr>
          <w:sz w:val="20"/>
        </w:rPr>
        <w:t xml:space="preserve">Таблица </w:t>
      </w:r>
      <w:r w:rsidR="003B3F67">
        <w:rPr>
          <w:sz w:val="20"/>
        </w:rPr>
        <w:t>21</w:t>
      </w:r>
      <w:r>
        <w:rPr>
          <w:sz w:val="20"/>
        </w:rPr>
        <w:t xml:space="preserve"> (тыс. руб.)</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944536" w:rsidRPr="00944536" w:rsidTr="00AA72C7">
        <w:trPr>
          <w:cantSplit/>
          <w:trHeight w:val="20"/>
          <w:tblHeader/>
        </w:trPr>
        <w:tc>
          <w:tcPr>
            <w:tcW w:w="4820" w:type="dxa"/>
            <w:vMerge w:val="restart"/>
            <w:vAlign w:val="center"/>
          </w:tcPr>
          <w:p w:rsidR="00944536" w:rsidRPr="00944536" w:rsidRDefault="00944536" w:rsidP="00AA72C7">
            <w:pPr>
              <w:jc w:val="center"/>
              <w:rPr>
                <w:sz w:val="18"/>
                <w:szCs w:val="18"/>
              </w:rPr>
            </w:pPr>
            <w:r w:rsidRPr="00944536">
              <w:rPr>
                <w:sz w:val="18"/>
                <w:szCs w:val="18"/>
              </w:rPr>
              <w:t>Наименование</w:t>
            </w:r>
          </w:p>
        </w:tc>
        <w:tc>
          <w:tcPr>
            <w:tcW w:w="4881" w:type="dxa"/>
            <w:gridSpan w:val="3"/>
            <w:shd w:val="clear" w:color="auto" w:fill="auto"/>
            <w:vAlign w:val="center"/>
          </w:tcPr>
          <w:p w:rsidR="00944536" w:rsidRPr="00944536" w:rsidRDefault="00944536" w:rsidP="00AA72C7">
            <w:pPr>
              <w:jc w:val="center"/>
              <w:rPr>
                <w:sz w:val="18"/>
                <w:szCs w:val="18"/>
              </w:rPr>
            </w:pPr>
            <w:r w:rsidRPr="00944536">
              <w:rPr>
                <w:sz w:val="18"/>
                <w:szCs w:val="18"/>
              </w:rPr>
              <w:t>Проект бюджета</w:t>
            </w:r>
          </w:p>
        </w:tc>
      </w:tr>
      <w:tr w:rsidR="00944536" w:rsidRPr="00944536" w:rsidTr="00AA72C7">
        <w:trPr>
          <w:cantSplit/>
          <w:trHeight w:val="20"/>
          <w:tblHeader/>
        </w:trPr>
        <w:tc>
          <w:tcPr>
            <w:tcW w:w="4820" w:type="dxa"/>
            <w:vMerge/>
            <w:vAlign w:val="center"/>
          </w:tcPr>
          <w:p w:rsidR="00944536" w:rsidRPr="00944536" w:rsidRDefault="00944536" w:rsidP="00AA72C7">
            <w:pPr>
              <w:spacing w:before="48"/>
              <w:jc w:val="center"/>
              <w:rPr>
                <w:sz w:val="18"/>
                <w:szCs w:val="18"/>
              </w:rPr>
            </w:pPr>
          </w:p>
        </w:tc>
        <w:tc>
          <w:tcPr>
            <w:tcW w:w="1620" w:type="dxa"/>
            <w:shd w:val="clear" w:color="auto" w:fill="auto"/>
            <w:vAlign w:val="center"/>
          </w:tcPr>
          <w:p w:rsidR="00944536" w:rsidRPr="00944536" w:rsidRDefault="00944536" w:rsidP="00AA72C7">
            <w:pPr>
              <w:jc w:val="center"/>
              <w:rPr>
                <w:b/>
                <w:sz w:val="18"/>
                <w:szCs w:val="18"/>
              </w:rPr>
            </w:pPr>
            <w:r w:rsidRPr="00944536">
              <w:rPr>
                <w:sz w:val="18"/>
                <w:szCs w:val="18"/>
              </w:rPr>
              <w:t>2020 год</w:t>
            </w:r>
          </w:p>
        </w:tc>
        <w:tc>
          <w:tcPr>
            <w:tcW w:w="1701" w:type="dxa"/>
            <w:shd w:val="clear" w:color="auto" w:fill="auto"/>
            <w:vAlign w:val="center"/>
          </w:tcPr>
          <w:p w:rsidR="00944536" w:rsidRPr="00944536" w:rsidRDefault="00944536" w:rsidP="00AA72C7">
            <w:pPr>
              <w:jc w:val="center"/>
              <w:rPr>
                <w:sz w:val="18"/>
                <w:szCs w:val="18"/>
              </w:rPr>
            </w:pPr>
            <w:r w:rsidRPr="00944536">
              <w:rPr>
                <w:sz w:val="18"/>
                <w:szCs w:val="18"/>
              </w:rPr>
              <w:t>2021 год</w:t>
            </w:r>
          </w:p>
        </w:tc>
        <w:tc>
          <w:tcPr>
            <w:tcW w:w="1560" w:type="dxa"/>
            <w:shd w:val="clear" w:color="auto" w:fill="auto"/>
            <w:vAlign w:val="center"/>
          </w:tcPr>
          <w:p w:rsidR="00944536" w:rsidRPr="00944536" w:rsidRDefault="00944536" w:rsidP="00AA72C7">
            <w:pPr>
              <w:jc w:val="center"/>
              <w:rPr>
                <w:sz w:val="18"/>
                <w:szCs w:val="18"/>
              </w:rPr>
            </w:pPr>
            <w:r w:rsidRPr="00944536">
              <w:rPr>
                <w:sz w:val="18"/>
                <w:szCs w:val="18"/>
              </w:rPr>
              <w:t>2022 год</w:t>
            </w:r>
          </w:p>
        </w:tc>
      </w:tr>
      <w:tr w:rsidR="00B129D0" w:rsidRPr="00944536" w:rsidTr="00B129D0">
        <w:trPr>
          <w:cantSplit/>
          <w:trHeight w:val="20"/>
          <w:tblHeader/>
        </w:trPr>
        <w:tc>
          <w:tcPr>
            <w:tcW w:w="4820" w:type="dxa"/>
            <w:shd w:val="clear" w:color="auto" w:fill="auto"/>
            <w:vAlign w:val="center"/>
          </w:tcPr>
          <w:p w:rsidR="00B129D0" w:rsidRPr="00944536" w:rsidRDefault="00B129D0" w:rsidP="00944536">
            <w:pPr>
              <w:rPr>
                <w:b/>
                <w:sz w:val="18"/>
                <w:szCs w:val="18"/>
              </w:rPr>
            </w:pPr>
            <w:r w:rsidRPr="00944536">
              <w:rPr>
                <w:b/>
                <w:bCs/>
                <w:sz w:val="18"/>
                <w:szCs w:val="18"/>
              </w:rPr>
              <w:t>Подпрограмма 4 "Энергоэффективность и развитие энергетики муниципального района "Заполярный район" МП "Комплексное развитие муниципального района "Заполярный район" на 2017-2022 годы"</w:t>
            </w:r>
          </w:p>
        </w:tc>
        <w:tc>
          <w:tcPr>
            <w:tcW w:w="1620" w:type="dxa"/>
            <w:vAlign w:val="center"/>
          </w:tcPr>
          <w:p w:rsidR="00B129D0" w:rsidRPr="00944536" w:rsidRDefault="00B129D0" w:rsidP="00AA72C7">
            <w:pPr>
              <w:spacing w:before="48"/>
              <w:jc w:val="center"/>
              <w:rPr>
                <w:b/>
                <w:sz w:val="18"/>
                <w:szCs w:val="18"/>
              </w:rPr>
            </w:pPr>
            <w:r>
              <w:rPr>
                <w:b/>
                <w:sz w:val="18"/>
                <w:szCs w:val="18"/>
              </w:rPr>
              <w:t>46 819,6</w:t>
            </w:r>
          </w:p>
        </w:tc>
        <w:tc>
          <w:tcPr>
            <w:tcW w:w="1701" w:type="dxa"/>
            <w:shd w:val="clear" w:color="auto" w:fill="auto"/>
            <w:vAlign w:val="center"/>
          </w:tcPr>
          <w:p w:rsidR="00B129D0" w:rsidRPr="00B129D0" w:rsidRDefault="00B129D0" w:rsidP="00B129D0">
            <w:pPr>
              <w:spacing w:before="48"/>
              <w:jc w:val="center"/>
              <w:rPr>
                <w:b/>
                <w:sz w:val="18"/>
                <w:szCs w:val="18"/>
              </w:rPr>
            </w:pPr>
            <w:r w:rsidRPr="00B129D0">
              <w:rPr>
                <w:b/>
                <w:sz w:val="18"/>
                <w:szCs w:val="18"/>
              </w:rPr>
              <w:t>815,1</w:t>
            </w:r>
          </w:p>
        </w:tc>
        <w:tc>
          <w:tcPr>
            <w:tcW w:w="1560" w:type="dxa"/>
            <w:shd w:val="clear" w:color="auto" w:fill="auto"/>
            <w:vAlign w:val="center"/>
          </w:tcPr>
          <w:p w:rsidR="00B129D0" w:rsidRPr="00B129D0" w:rsidRDefault="00B129D0" w:rsidP="00B129D0">
            <w:pPr>
              <w:spacing w:before="48"/>
              <w:jc w:val="center"/>
              <w:rPr>
                <w:b/>
                <w:sz w:val="18"/>
                <w:szCs w:val="18"/>
              </w:rPr>
            </w:pPr>
            <w:r w:rsidRPr="00B129D0">
              <w:rPr>
                <w:b/>
                <w:sz w:val="18"/>
                <w:szCs w:val="18"/>
              </w:rPr>
              <w:t>847,6</w:t>
            </w:r>
          </w:p>
        </w:tc>
      </w:tr>
      <w:tr w:rsidR="00064B9D" w:rsidRPr="00944536" w:rsidTr="00AA72C7">
        <w:trPr>
          <w:cantSplit/>
          <w:trHeight w:val="20"/>
          <w:tblHeader/>
        </w:trPr>
        <w:tc>
          <w:tcPr>
            <w:tcW w:w="4820" w:type="dxa"/>
            <w:shd w:val="clear" w:color="auto" w:fill="auto"/>
          </w:tcPr>
          <w:p w:rsidR="00064B9D" w:rsidRPr="00064B9D" w:rsidRDefault="00B129D0" w:rsidP="00D301F7">
            <w:pPr>
              <w:tabs>
                <w:tab w:val="left" w:pos="889"/>
              </w:tabs>
              <w:rPr>
                <w:sz w:val="18"/>
                <w:szCs w:val="18"/>
              </w:rPr>
            </w:pPr>
            <w:r>
              <w:t>Подготовка</w:t>
            </w:r>
            <w:r w:rsidR="00064B9D" w:rsidRPr="00233134">
              <w:t xml:space="preserve"> объектов коммунальной инфраструктуры к осенне-зимнему периоду</w:t>
            </w:r>
            <w:r>
              <w:t xml:space="preserve"> </w:t>
            </w:r>
            <w:r w:rsidRPr="00B129D0">
              <w:rPr>
                <w:i/>
              </w:rPr>
              <w:t>(исполнитель Администрация ЗР)</w:t>
            </w:r>
          </w:p>
        </w:tc>
        <w:tc>
          <w:tcPr>
            <w:tcW w:w="1620" w:type="dxa"/>
            <w:shd w:val="clear" w:color="auto" w:fill="auto"/>
            <w:vAlign w:val="center"/>
          </w:tcPr>
          <w:p w:rsidR="00064B9D" w:rsidRDefault="00064B9D" w:rsidP="00AA72C7">
            <w:pPr>
              <w:spacing w:before="48"/>
              <w:jc w:val="center"/>
              <w:rPr>
                <w:sz w:val="18"/>
                <w:szCs w:val="18"/>
              </w:rPr>
            </w:pPr>
            <w:r>
              <w:rPr>
                <w:sz w:val="18"/>
                <w:szCs w:val="18"/>
              </w:rPr>
              <w:t>39 702,3</w:t>
            </w:r>
          </w:p>
        </w:tc>
        <w:tc>
          <w:tcPr>
            <w:tcW w:w="1701" w:type="dxa"/>
            <w:shd w:val="clear" w:color="auto" w:fill="auto"/>
            <w:vAlign w:val="center"/>
          </w:tcPr>
          <w:p w:rsidR="00064B9D" w:rsidRPr="00064B9D" w:rsidRDefault="00B129D0" w:rsidP="00AA72C7">
            <w:pPr>
              <w:spacing w:before="48"/>
              <w:jc w:val="center"/>
              <w:rPr>
                <w:sz w:val="18"/>
                <w:szCs w:val="18"/>
              </w:rPr>
            </w:pPr>
            <w:r>
              <w:rPr>
                <w:sz w:val="18"/>
                <w:szCs w:val="18"/>
              </w:rPr>
              <w:t>-</w:t>
            </w:r>
          </w:p>
        </w:tc>
        <w:tc>
          <w:tcPr>
            <w:tcW w:w="1560" w:type="dxa"/>
            <w:shd w:val="clear" w:color="auto" w:fill="auto"/>
            <w:vAlign w:val="center"/>
          </w:tcPr>
          <w:p w:rsidR="00064B9D" w:rsidRPr="00064B9D" w:rsidRDefault="00B129D0" w:rsidP="00AA72C7">
            <w:pPr>
              <w:spacing w:before="48"/>
              <w:jc w:val="center"/>
              <w:rPr>
                <w:sz w:val="18"/>
                <w:szCs w:val="18"/>
              </w:rPr>
            </w:pPr>
            <w:r>
              <w:rPr>
                <w:sz w:val="18"/>
                <w:szCs w:val="18"/>
              </w:rPr>
              <w:t>-</w:t>
            </w:r>
          </w:p>
        </w:tc>
      </w:tr>
      <w:tr w:rsidR="00064B9D" w:rsidRPr="00944536" w:rsidTr="00AA72C7">
        <w:trPr>
          <w:cantSplit/>
          <w:trHeight w:val="20"/>
          <w:tblHeader/>
        </w:trPr>
        <w:tc>
          <w:tcPr>
            <w:tcW w:w="4820" w:type="dxa"/>
            <w:shd w:val="clear" w:color="auto" w:fill="auto"/>
          </w:tcPr>
          <w:p w:rsidR="00064B9D" w:rsidRPr="00064B9D" w:rsidRDefault="00064B9D" w:rsidP="00064B9D">
            <w:pPr>
              <w:rPr>
                <w:sz w:val="18"/>
                <w:szCs w:val="18"/>
              </w:rPr>
            </w:pPr>
            <w:r w:rsidRPr="00064B9D">
              <w:rPr>
                <w:sz w:val="18"/>
                <w:szCs w:val="18"/>
              </w:rPr>
              <w:t>Бюджетные инвестиции в объекты муниципальной собственности (исполнитель МКУ ЗР "Северное")</w:t>
            </w:r>
            <w:r>
              <w:rPr>
                <w:sz w:val="18"/>
                <w:szCs w:val="18"/>
              </w:rPr>
              <w:t xml:space="preserve">, </w:t>
            </w:r>
            <w:r w:rsidRPr="00B129D0">
              <w:rPr>
                <w:i/>
                <w:sz w:val="18"/>
                <w:szCs w:val="18"/>
              </w:rPr>
              <w:t>в том числе:</w:t>
            </w:r>
          </w:p>
        </w:tc>
        <w:tc>
          <w:tcPr>
            <w:tcW w:w="1620" w:type="dxa"/>
            <w:shd w:val="clear" w:color="auto" w:fill="auto"/>
            <w:vAlign w:val="center"/>
          </w:tcPr>
          <w:p w:rsidR="00064B9D" w:rsidRPr="00064B9D" w:rsidRDefault="00064B9D" w:rsidP="00AA72C7">
            <w:pPr>
              <w:spacing w:before="48"/>
              <w:jc w:val="center"/>
              <w:rPr>
                <w:sz w:val="18"/>
                <w:szCs w:val="18"/>
              </w:rPr>
            </w:pPr>
            <w:r>
              <w:rPr>
                <w:sz w:val="18"/>
                <w:szCs w:val="18"/>
              </w:rPr>
              <w:t>6 333,5</w:t>
            </w:r>
          </w:p>
        </w:tc>
        <w:tc>
          <w:tcPr>
            <w:tcW w:w="1701" w:type="dxa"/>
            <w:shd w:val="clear" w:color="auto" w:fill="auto"/>
            <w:vAlign w:val="center"/>
          </w:tcPr>
          <w:p w:rsidR="00064B9D" w:rsidRPr="00064B9D" w:rsidRDefault="00064B9D" w:rsidP="00AA72C7">
            <w:pPr>
              <w:spacing w:before="48"/>
              <w:jc w:val="center"/>
              <w:rPr>
                <w:sz w:val="18"/>
                <w:szCs w:val="18"/>
              </w:rPr>
            </w:pPr>
          </w:p>
        </w:tc>
        <w:tc>
          <w:tcPr>
            <w:tcW w:w="1560" w:type="dxa"/>
            <w:shd w:val="clear" w:color="auto" w:fill="auto"/>
            <w:vAlign w:val="center"/>
          </w:tcPr>
          <w:p w:rsidR="00064B9D" w:rsidRPr="00064B9D" w:rsidRDefault="00064B9D" w:rsidP="00AA72C7">
            <w:pPr>
              <w:spacing w:before="48"/>
              <w:jc w:val="center"/>
              <w:rPr>
                <w:sz w:val="18"/>
                <w:szCs w:val="18"/>
              </w:rPr>
            </w:pPr>
          </w:p>
        </w:tc>
      </w:tr>
      <w:tr w:rsidR="00944536" w:rsidRPr="00064B9D" w:rsidTr="00AA72C7">
        <w:trPr>
          <w:cantSplit/>
          <w:trHeight w:val="20"/>
          <w:tblHeader/>
        </w:trPr>
        <w:tc>
          <w:tcPr>
            <w:tcW w:w="4820" w:type="dxa"/>
            <w:shd w:val="clear" w:color="auto" w:fill="auto"/>
          </w:tcPr>
          <w:p w:rsidR="00944536" w:rsidRPr="00064B9D" w:rsidRDefault="00064B9D" w:rsidP="00064B9D">
            <w:pPr>
              <w:rPr>
                <w:i/>
                <w:sz w:val="18"/>
                <w:szCs w:val="18"/>
              </w:rPr>
            </w:pPr>
            <w:r w:rsidRPr="00064B9D">
              <w:rPr>
                <w:i/>
                <w:sz w:val="18"/>
                <w:szCs w:val="18"/>
              </w:rPr>
              <w:t xml:space="preserve">Разработка проектной документации на реконструкцию ЛЭП в п. Амдерма </w:t>
            </w:r>
          </w:p>
        </w:tc>
        <w:tc>
          <w:tcPr>
            <w:tcW w:w="1620" w:type="dxa"/>
            <w:shd w:val="clear" w:color="auto" w:fill="auto"/>
            <w:vAlign w:val="center"/>
          </w:tcPr>
          <w:p w:rsidR="00944536" w:rsidRPr="00064B9D" w:rsidRDefault="00064B9D" w:rsidP="00AA72C7">
            <w:pPr>
              <w:spacing w:before="48"/>
              <w:jc w:val="center"/>
              <w:rPr>
                <w:i/>
                <w:sz w:val="18"/>
                <w:szCs w:val="18"/>
              </w:rPr>
            </w:pPr>
            <w:r w:rsidRPr="00064B9D">
              <w:rPr>
                <w:i/>
                <w:sz w:val="18"/>
                <w:szCs w:val="18"/>
              </w:rPr>
              <w:t>634,1</w:t>
            </w:r>
          </w:p>
        </w:tc>
        <w:tc>
          <w:tcPr>
            <w:tcW w:w="1701" w:type="dxa"/>
            <w:shd w:val="clear" w:color="auto" w:fill="auto"/>
            <w:vAlign w:val="center"/>
          </w:tcPr>
          <w:p w:rsidR="00944536" w:rsidRPr="00064B9D" w:rsidRDefault="00064B9D" w:rsidP="00AA72C7">
            <w:pPr>
              <w:spacing w:before="48"/>
              <w:jc w:val="center"/>
              <w:rPr>
                <w:i/>
                <w:sz w:val="18"/>
                <w:szCs w:val="18"/>
              </w:rPr>
            </w:pPr>
            <w:r w:rsidRPr="00064B9D">
              <w:rPr>
                <w:i/>
                <w:sz w:val="18"/>
                <w:szCs w:val="18"/>
              </w:rPr>
              <w:t>-</w:t>
            </w:r>
          </w:p>
        </w:tc>
        <w:tc>
          <w:tcPr>
            <w:tcW w:w="1560" w:type="dxa"/>
            <w:shd w:val="clear" w:color="auto" w:fill="auto"/>
            <w:vAlign w:val="center"/>
          </w:tcPr>
          <w:p w:rsidR="00944536" w:rsidRPr="00064B9D" w:rsidRDefault="00064B9D" w:rsidP="00AA72C7">
            <w:pPr>
              <w:spacing w:before="48"/>
              <w:jc w:val="center"/>
              <w:rPr>
                <w:i/>
                <w:sz w:val="18"/>
                <w:szCs w:val="18"/>
              </w:rPr>
            </w:pPr>
            <w:r w:rsidRPr="00064B9D">
              <w:rPr>
                <w:i/>
                <w:sz w:val="18"/>
                <w:szCs w:val="18"/>
              </w:rPr>
              <w:t>-</w:t>
            </w:r>
          </w:p>
        </w:tc>
      </w:tr>
      <w:tr w:rsidR="00944536" w:rsidRPr="00064B9D" w:rsidTr="00AA72C7">
        <w:trPr>
          <w:cantSplit/>
          <w:trHeight w:val="20"/>
          <w:tblHeader/>
        </w:trPr>
        <w:tc>
          <w:tcPr>
            <w:tcW w:w="4820" w:type="dxa"/>
            <w:shd w:val="clear" w:color="auto" w:fill="auto"/>
          </w:tcPr>
          <w:p w:rsidR="00944536" w:rsidRPr="00064B9D" w:rsidRDefault="00064B9D" w:rsidP="00064B9D">
            <w:pPr>
              <w:rPr>
                <w:i/>
                <w:sz w:val="18"/>
                <w:szCs w:val="18"/>
              </w:rPr>
            </w:pPr>
            <w:r w:rsidRPr="00064B9D">
              <w:rPr>
                <w:i/>
                <w:sz w:val="18"/>
                <w:szCs w:val="18"/>
              </w:rPr>
              <w:t>Разработка проектной документации на реконструкцию ЛЭП в п. Усть-Кара</w:t>
            </w:r>
          </w:p>
        </w:tc>
        <w:tc>
          <w:tcPr>
            <w:tcW w:w="1620" w:type="dxa"/>
            <w:shd w:val="clear" w:color="auto" w:fill="auto"/>
            <w:vAlign w:val="center"/>
          </w:tcPr>
          <w:p w:rsidR="00944536" w:rsidRPr="00064B9D" w:rsidRDefault="00064B9D" w:rsidP="00AA72C7">
            <w:pPr>
              <w:spacing w:before="48"/>
              <w:jc w:val="center"/>
              <w:rPr>
                <w:i/>
                <w:sz w:val="18"/>
                <w:szCs w:val="18"/>
              </w:rPr>
            </w:pPr>
            <w:r w:rsidRPr="00064B9D">
              <w:rPr>
                <w:i/>
                <w:sz w:val="18"/>
                <w:szCs w:val="18"/>
              </w:rPr>
              <w:t>1 149,4</w:t>
            </w:r>
          </w:p>
        </w:tc>
        <w:tc>
          <w:tcPr>
            <w:tcW w:w="1701" w:type="dxa"/>
            <w:shd w:val="clear" w:color="auto" w:fill="auto"/>
            <w:vAlign w:val="center"/>
          </w:tcPr>
          <w:p w:rsidR="00944536" w:rsidRPr="00064B9D" w:rsidRDefault="00064B9D" w:rsidP="00AA72C7">
            <w:pPr>
              <w:spacing w:before="48"/>
              <w:jc w:val="center"/>
              <w:rPr>
                <w:i/>
                <w:sz w:val="18"/>
                <w:szCs w:val="18"/>
              </w:rPr>
            </w:pPr>
            <w:r w:rsidRPr="00064B9D">
              <w:rPr>
                <w:i/>
                <w:sz w:val="18"/>
                <w:szCs w:val="18"/>
              </w:rPr>
              <w:t>-</w:t>
            </w:r>
          </w:p>
        </w:tc>
        <w:tc>
          <w:tcPr>
            <w:tcW w:w="1560" w:type="dxa"/>
            <w:shd w:val="clear" w:color="auto" w:fill="auto"/>
            <w:vAlign w:val="center"/>
          </w:tcPr>
          <w:p w:rsidR="00944536" w:rsidRPr="00064B9D" w:rsidRDefault="00064B9D" w:rsidP="00AA72C7">
            <w:pPr>
              <w:spacing w:before="48"/>
              <w:jc w:val="center"/>
              <w:rPr>
                <w:i/>
                <w:sz w:val="18"/>
                <w:szCs w:val="18"/>
              </w:rPr>
            </w:pPr>
            <w:r w:rsidRPr="00064B9D">
              <w:rPr>
                <w:i/>
                <w:sz w:val="18"/>
                <w:szCs w:val="18"/>
              </w:rPr>
              <w:t>-</w:t>
            </w:r>
          </w:p>
        </w:tc>
      </w:tr>
      <w:tr w:rsidR="00944536" w:rsidRPr="00064B9D" w:rsidTr="00AA72C7">
        <w:trPr>
          <w:cantSplit/>
          <w:trHeight w:val="20"/>
          <w:tblHeader/>
        </w:trPr>
        <w:tc>
          <w:tcPr>
            <w:tcW w:w="4820" w:type="dxa"/>
            <w:shd w:val="clear" w:color="auto" w:fill="auto"/>
          </w:tcPr>
          <w:p w:rsidR="00944536" w:rsidRPr="00064B9D" w:rsidRDefault="00064B9D" w:rsidP="00064B9D">
            <w:pPr>
              <w:rPr>
                <w:i/>
                <w:sz w:val="18"/>
                <w:szCs w:val="18"/>
              </w:rPr>
            </w:pPr>
            <w:r w:rsidRPr="00064B9D">
              <w:rPr>
                <w:i/>
                <w:sz w:val="18"/>
                <w:szCs w:val="18"/>
              </w:rPr>
              <w:t>Проведение обследования с корректировкой проектной документации и завершение строительства ДЭС с гаражом в п. Хорей-Вер с реконструкцией существующих несущих конструкций</w:t>
            </w:r>
          </w:p>
        </w:tc>
        <w:tc>
          <w:tcPr>
            <w:tcW w:w="1620" w:type="dxa"/>
            <w:vAlign w:val="center"/>
          </w:tcPr>
          <w:p w:rsidR="00944536" w:rsidRPr="00064B9D" w:rsidRDefault="00064B9D" w:rsidP="00AA72C7">
            <w:pPr>
              <w:spacing w:before="48"/>
              <w:jc w:val="center"/>
              <w:rPr>
                <w:i/>
                <w:sz w:val="18"/>
                <w:szCs w:val="18"/>
              </w:rPr>
            </w:pPr>
            <w:r w:rsidRPr="00064B9D">
              <w:rPr>
                <w:i/>
                <w:sz w:val="18"/>
                <w:szCs w:val="18"/>
              </w:rPr>
              <w:t>4 550,0</w:t>
            </w:r>
          </w:p>
        </w:tc>
        <w:tc>
          <w:tcPr>
            <w:tcW w:w="1701" w:type="dxa"/>
            <w:shd w:val="clear" w:color="auto" w:fill="auto"/>
            <w:vAlign w:val="center"/>
          </w:tcPr>
          <w:p w:rsidR="00944536" w:rsidRPr="00064B9D" w:rsidRDefault="00064B9D" w:rsidP="00AA72C7">
            <w:pPr>
              <w:spacing w:before="48"/>
              <w:jc w:val="center"/>
              <w:rPr>
                <w:i/>
                <w:sz w:val="18"/>
                <w:szCs w:val="18"/>
              </w:rPr>
            </w:pPr>
            <w:r w:rsidRPr="00064B9D">
              <w:rPr>
                <w:i/>
                <w:sz w:val="18"/>
                <w:szCs w:val="18"/>
              </w:rPr>
              <w:t>-</w:t>
            </w:r>
          </w:p>
        </w:tc>
        <w:tc>
          <w:tcPr>
            <w:tcW w:w="1560" w:type="dxa"/>
            <w:shd w:val="clear" w:color="auto" w:fill="auto"/>
            <w:vAlign w:val="center"/>
          </w:tcPr>
          <w:p w:rsidR="00944536" w:rsidRPr="00064B9D" w:rsidRDefault="00064B9D" w:rsidP="00AA72C7">
            <w:pPr>
              <w:spacing w:before="48"/>
              <w:jc w:val="center"/>
              <w:rPr>
                <w:i/>
                <w:sz w:val="18"/>
                <w:szCs w:val="18"/>
              </w:rPr>
            </w:pPr>
            <w:r w:rsidRPr="00064B9D">
              <w:rPr>
                <w:i/>
                <w:sz w:val="18"/>
                <w:szCs w:val="18"/>
              </w:rPr>
              <w:t>-</w:t>
            </w:r>
          </w:p>
        </w:tc>
      </w:tr>
      <w:tr w:rsidR="00944536" w:rsidRPr="00944536" w:rsidTr="00AA72C7">
        <w:trPr>
          <w:cantSplit/>
          <w:trHeight w:val="20"/>
          <w:tblHeader/>
        </w:trPr>
        <w:tc>
          <w:tcPr>
            <w:tcW w:w="4820" w:type="dxa"/>
          </w:tcPr>
          <w:p w:rsidR="00944536" w:rsidRPr="00064B9D" w:rsidRDefault="00064B9D" w:rsidP="00064B9D">
            <w:pPr>
              <w:tabs>
                <w:tab w:val="left" w:pos="2767"/>
              </w:tabs>
              <w:autoSpaceDE w:val="0"/>
              <w:autoSpaceDN w:val="0"/>
              <w:adjustRightInd w:val="0"/>
              <w:rPr>
                <w:sz w:val="18"/>
                <w:szCs w:val="18"/>
              </w:rPr>
            </w:pPr>
            <w:r>
              <w:rPr>
                <w:sz w:val="18"/>
                <w:szCs w:val="18"/>
              </w:rPr>
              <w:t>М</w:t>
            </w:r>
            <w:r w:rsidRPr="00064B9D">
              <w:rPr>
                <w:sz w:val="18"/>
                <w:szCs w:val="18"/>
              </w:rPr>
              <w:t>ежбюджетны</w:t>
            </w:r>
            <w:r>
              <w:rPr>
                <w:sz w:val="18"/>
                <w:szCs w:val="18"/>
              </w:rPr>
              <w:t>е</w:t>
            </w:r>
            <w:r w:rsidRPr="00064B9D">
              <w:rPr>
                <w:sz w:val="18"/>
                <w:szCs w:val="18"/>
              </w:rPr>
              <w:t xml:space="preserve"> трансферт</w:t>
            </w:r>
            <w:r>
              <w:rPr>
                <w:sz w:val="18"/>
                <w:szCs w:val="18"/>
              </w:rPr>
              <w:t>ы</w:t>
            </w:r>
            <w:r w:rsidRPr="00064B9D">
              <w:rPr>
                <w:sz w:val="18"/>
                <w:szCs w:val="18"/>
              </w:rPr>
              <w:t xml:space="preserve"> </w:t>
            </w:r>
            <w:r w:rsidR="00B129D0">
              <w:rPr>
                <w:sz w:val="18"/>
                <w:szCs w:val="18"/>
              </w:rPr>
              <w:t xml:space="preserve">бюджетам поселений </w:t>
            </w:r>
            <w:r w:rsidRPr="00064B9D">
              <w:rPr>
                <w:sz w:val="18"/>
                <w:szCs w:val="18"/>
              </w:rPr>
              <w:t>на выполнение работ по гидравлической промывке, испытаний на плотность и прочность системы отопления потребителя тепловой энергии</w:t>
            </w:r>
          </w:p>
        </w:tc>
        <w:tc>
          <w:tcPr>
            <w:tcW w:w="1620" w:type="dxa"/>
            <w:vAlign w:val="center"/>
          </w:tcPr>
          <w:p w:rsidR="00944536" w:rsidRPr="00064B9D" w:rsidRDefault="00064B9D" w:rsidP="00AA72C7">
            <w:pPr>
              <w:jc w:val="center"/>
              <w:outlineLvl w:val="1"/>
              <w:rPr>
                <w:sz w:val="18"/>
                <w:szCs w:val="18"/>
              </w:rPr>
            </w:pPr>
            <w:r>
              <w:rPr>
                <w:sz w:val="18"/>
                <w:szCs w:val="18"/>
              </w:rPr>
              <w:t>783,8</w:t>
            </w:r>
          </w:p>
        </w:tc>
        <w:tc>
          <w:tcPr>
            <w:tcW w:w="1701" w:type="dxa"/>
            <w:vAlign w:val="center"/>
          </w:tcPr>
          <w:p w:rsidR="00944536" w:rsidRPr="00064B9D" w:rsidRDefault="00064B9D" w:rsidP="00AA72C7">
            <w:pPr>
              <w:spacing w:before="48"/>
              <w:jc w:val="center"/>
              <w:rPr>
                <w:sz w:val="18"/>
                <w:szCs w:val="18"/>
              </w:rPr>
            </w:pPr>
            <w:r>
              <w:rPr>
                <w:sz w:val="18"/>
                <w:szCs w:val="18"/>
              </w:rPr>
              <w:t>815,1</w:t>
            </w:r>
          </w:p>
        </w:tc>
        <w:tc>
          <w:tcPr>
            <w:tcW w:w="1560" w:type="dxa"/>
            <w:vAlign w:val="center"/>
          </w:tcPr>
          <w:p w:rsidR="00944536" w:rsidRPr="00064B9D" w:rsidRDefault="00064B9D" w:rsidP="00AA72C7">
            <w:pPr>
              <w:spacing w:before="48"/>
              <w:jc w:val="center"/>
              <w:rPr>
                <w:sz w:val="18"/>
                <w:szCs w:val="18"/>
              </w:rPr>
            </w:pPr>
            <w:r>
              <w:rPr>
                <w:sz w:val="18"/>
                <w:szCs w:val="18"/>
              </w:rPr>
              <w:t>847,6</w:t>
            </w:r>
          </w:p>
        </w:tc>
      </w:tr>
    </w:tbl>
    <w:p w:rsidR="0044325F" w:rsidRPr="00332E7C" w:rsidRDefault="0044325F" w:rsidP="0044325F">
      <w:pPr>
        <w:autoSpaceDE w:val="0"/>
        <w:autoSpaceDN w:val="0"/>
        <w:adjustRightInd w:val="0"/>
        <w:ind w:firstLine="709"/>
        <w:jc w:val="both"/>
        <w:rPr>
          <w:sz w:val="26"/>
          <w:szCs w:val="26"/>
        </w:rPr>
      </w:pPr>
    </w:p>
    <w:p w:rsidR="00332E7C" w:rsidRPr="000E63E9" w:rsidRDefault="00332E7C" w:rsidP="00533A65">
      <w:pPr>
        <w:pStyle w:val="af2"/>
        <w:numPr>
          <w:ilvl w:val="0"/>
          <w:numId w:val="40"/>
        </w:numPr>
        <w:autoSpaceDE w:val="0"/>
        <w:autoSpaceDN w:val="0"/>
        <w:adjustRightInd w:val="0"/>
        <w:ind w:left="0" w:firstLine="709"/>
        <w:jc w:val="both"/>
        <w:rPr>
          <w:sz w:val="26"/>
          <w:szCs w:val="26"/>
        </w:rPr>
      </w:pPr>
      <w:r w:rsidRPr="000E63E9">
        <w:rPr>
          <w:sz w:val="26"/>
          <w:szCs w:val="26"/>
        </w:rPr>
        <w:t>Бюджетные ассигнования на подготовку объектов коммунальной инфраструктуры к осенне-зимнему периоду в сумме 39 702,3 тыс. руб. предусмотрены по коду вида расходов 200 «Закупка товаров, работ и услуг для обеспечения государственных (муниципальных) нужд», главному распорядителю бюджетных средств Администрации Заполярного района (в том числе за счет средств субсидии из окружного бюджета – 38 511,2 тыс. руб., за счет средств районного бюджета</w:t>
      </w:r>
      <w:r w:rsidR="003B3F67">
        <w:rPr>
          <w:sz w:val="26"/>
          <w:szCs w:val="26"/>
        </w:rPr>
        <w:t xml:space="preserve"> </w:t>
      </w:r>
      <w:r w:rsidR="003B3F67">
        <w:rPr>
          <w:sz w:val="26"/>
          <w:szCs w:val="26"/>
        </w:rPr>
        <w:noBreakHyphen/>
      </w:r>
      <w:r w:rsidRPr="000E63E9">
        <w:rPr>
          <w:sz w:val="26"/>
          <w:szCs w:val="26"/>
        </w:rPr>
        <w:t xml:space="preserve"> 1 191,1 тыс. руб. (софинансирование 3%)).</w:t>
      </w:r>
    </w:p>
    <w:p w:rsidR="00332E7C" w:rsidRDefault="00332E7C" w:rsidP="00332E7C">
      <w:pPr>
        <w:autoSpaceDE w:val="0"/>
        <w:autoSpaceDN w:val="0"/>
        <w:adjustRightInd w:val="0"/>
        <w:ind w:firstLine="709"/>
        <w:jc w:val="both"/>
        <w:rPr>
          <w:sz w:val="26"/>
          <w:szCs w:val="26"/>
        </w:rPr>
      </w:pPr>
      <w:r>
        <w:rPr>
          <w:sz w:val="26"/>
          <w:szCs w:val="26"/>
        </w:rPr>
        <w:t>Согласно представленным документам указанный объем средств по конкретным мероприятиям не распределен.</w:t>
      </w:r>
    </w:p>
    <w:p w:rsidR="00116A24" w:rsidRDefault="00332E7C" w:rsidP="00533A65">
      <w:pPr>
        <w:pStyle w:val="af2"/>
        <w:numPr>
          <w:ilvl w:val="0"/>
          <w:numId w:val="40"/>
        </w:numPr>
        <w:autoSpaceDE w:val="0"/>
        <w:autoSpaceDN w:val="0"/>
        <w:adjustRightInd w:val="0"/>
        <w:ind w:left="0" w:firstLine="709"/>
        <w:jc w:val="both"/>
        <w:rPr>
          <w:sz w:val="26"/>
          <w:szCs w:val="26"/>
        </w:rPr>
      </w:pPr>
      <w:r w:rsidRPr="00116A24">
        <w:rPr>
          <w:sz w:val="26"/>
          <w:szCs w:val="26"/>
        </w:rPr>
        <w:t xml:space="preserve">Бюджетные ассигнования, предусмотренные на 2020 год в сумме </w:t>
      </w:r>
      <w:r w:rsidR="00116A24" w:rsidRPr="00116A24">
        <w:rPr>
          <w:sz w:val="26"/>
          <w:szCs w:val="26"/>
        </w:rPr>
        <w:t>6 333,5 тыс. руб. в виде б</w:t>
      </w:r>
      <w:r w:rsidRPr="00116A24">
        <w:rPr>
          <w:sz w:val="26"/>
          <w:szCs w:val="26"/>
        </w:rPr>
        <w:t>юджетны</w:t>
      </w:r>
      <w:r w:rsidR="00116A24" w:rsidRPr="00116A24">
        <w:rPr>
          <w:sz w:val="26"/>
          <w:szCs w:val="26"/>
        </w:rPr>
        <w:t>х</w:t>
      </w:r>
      <w:r w:rsidRPr="00116A24">
        <w:rPr>
          <w:sz w:val="26"/>
          <w:szCs w:val="26"/>
        </w:rPr>
        <w:t xml:space="preserve"> инвестици</w:t>
      </w:r>
      <w:r w:rsidR="00116A24" w:rsidRPr="00116A24">
        <w:rPr>
          <w:sz w:val="26"/>
          <w:szCs w:val="26"/>
        </w:rPr>
        <w:t>й</w:t>
      </w:r>
      <w:r w:rsidRPr="00116A24">
        <w:rPr>
          <w:sz w:val="26"/>
          <w:szCs w:val="26"/>
        </w:rPr>
        <w:t xml:space="preserve"> в объекты муниципальной собственности</w:t>
      </w:r>
      <w:r w:rsidR="00116A24">
        <w:rPr>
          <w:sz w:val="26"/>
          <w:szCs w:val="26"/>
        </w:rPr>
        <w:t>, предусмотрены решением о районном бюджете на 2019 год и плановый период 2020-2021 годов в 2019 году. Согласно представленным документам перенос финансирования на 2020 год связан:</w:t>
      </w:r>
    </w:p>
    <w:p w:rsidR="00116A24" w:rsidRPr="00116A24" w:rsidRDefault="00116A24" w:rsidP="00116A24">
      <w:pPr>
        <w:autoSpaceDE w:val="0"/>
        <w:autoSpaceDN w:val="0"/>
        <w:adjustRightInd w:val="0"/>
        <w:ind w:firstLine="709"/>
        <w:jc w:val="both"/>
        <w:rPr>
          <w:sz w:val="26"/>
          <w:szCs w:val="26"/>
        </w:rPr>
      </w:pPr>
      <w:r w:rsidRPr="00116A24">
        <w:rPr>
          <w:sz w:val="26"/>
          <w:szCs w:val="26"/>
        </w:rPr>
        <w:t>по мероприятию «Проведение обследования с корректировкой проектной документации и завершение строительства ДЭС с гаражом в п. Хорей-Вер с реконструкцией существующих несущих конструкций» в сумме 4 550,0 тыс. руб. – в связи с установленным сроком исполнения муниципального контракта 31.05.2020;</w:t>
      </w:r>
    </w:p>
    <w:p w:rsidR="00116A24" w:rsidRPr="00116A24" w:rsidRDefault="00116A24" w:rsidP="00116A24">
      <w:pPr>
        <w:autoSpaceDE w:val="0"/>
        <w:autoSpaceDN w:val="0"/>
        <w:adjustRightInd w:val="0"/>
        <w:ind w:firstLine="709"/>
        <w:jc w:val="both"/>
        <w:rPr>
          <w:sz w:val="26"/>
          <w:szCs w:val="26"/>
        </w:rPr>
      </w:pPr>
      <w:r w:rsidRPr="00116A24">
        <w:rPr>
          <w:sz w:val="26"/>
          <w:szCs w:val="26"/>
        </w:rPr>
        <w:lastRenderedPageBreak/>
        <w:t>по мероприятиям «Разработка проектной документации на реконструкцию ЛЭП в п. Амдерма» в сумме 634,1 тыс. руб. и «Разработка проектной документации на реконструкцию ЛЭП в п. Усть-Кара» в сумме 1 149,4 тыс. руб. – в связи с отсутствием проекта межевания.</w:t>
      </w:r>
    </w:p>
    <w:p w:rsidR="0044325F" w:rsidRPr="000E63E9" w:rsidRDefault="0044325F" w:rsidP="00533A65">
      <w:pPr>
        <w:pStyle w:val="af2"/>
        <w:numPr>
          <w:ilvl w:val="0"/>
          <w:numId w:val="40"/>
        </w:numPr>
        <w:autoSpaceDE w:val="0"/>
        <w:autoSpaceDN w:val="0"/>
        <w:adjustRightInd w:val="0"/>
        <w:ind w:left="0" w:firstLine="709"/>
        <w:jc w:val="both"/>
        <w:rPr>
          <w:sz w:val="26"/>
          <w:szCs w:val="26"/>
        </w:rPr>
      </w:pPr>
      <w:r w:rsidRPr="000E63E9">
        <w:rPr>
          <w:sz w:val="26"/>
          <w:szCs w:val="26"/>
        </w:rPr>
        <w:t xml:space="preserve">Расчет </w:t>
      </w:r>
      <w:r w:rsidR="00116A24" w:rsidRPr="000E63E9">
        <w:rPr>
          <w:sz w:val="26"/>
          <w:szCs w:val="26"/>
        </w:rPr>
        <w:t xml:space="preserve">объема </w:t>
      </w:r>
      <w:r w:rsidRPr="000E63E9">
        <w:rPr>
          <w:sz w:val="26"/>
          <w:szCs w:val="26"/>
        </w:rPr>
        <w:t xml:space="preserve">межбюджетных трансфертов в разрезе муниципальных образований на выполнение работ по гидравлической промывке, испытаний на плотность и прочность системы отопления потребителей тепловой энергии </w:t>
      </w:r>
      <w:r w:rsidR="00116A24" w:rsidRPr="000E63E9">
        <w:rPr>
          <w:sz w:val="26"/>
          <w:szCs w:val="26"/>
        </w:rPr>
        <w:t>в сумме 783,8 тыс. руб. в 2020 году, 815,1 тыс. руб. в 2021 году и 847,6 тыс. руб.</w:t>
      </w:r>
      <w:r w:rsidR="003B3F67">
        <w:rPr>
          <w:sz w:val="26"/>
          <w:szCs w:val="26"/>
        </w:rPr>
        <w:t xml:space="preserve"> в 2022 году</w:t>
      </w:r>
      <w:r w:rsidR="00116A24" w:rsidRPr="000E63E9">
        <w:rPr>
          <w:sz w:val="26"/>
          <w:szCs w:val="26"/>
        </w:rPr>
        <w:t xml:space="preserve"> произведен в соответствии с методикой, предусмотренной </w:t>
      </w:r>
      <w:r w:rsidR="000E63E9" w:rsidRPr="000E63E9">
        <w:rPr>
          <w:sz w:val="26"/>
          <w:szCs w:val="26"/>
        </w:rPr>
        <w:t>пунктом 3.1 Приложения № 2 к Постановлению № 44-п</w:t>
      </w:r>
      <w:r w:rsidRPr="000E63E9">
        <w:rPr>
          <w:sz w:val="26"/>
          <w:szCs w:val="26"/>
        </w:rPr>
        <w:t>.</w:t>
      </w:r>
    </w:p>
    <w:p w:rsidR="0044325F" w:rsidRDefault="0044325F" w:rsidP="0044325F">
      <w:pPr>
        <w:pStyle w:val="a4"/>
        <w:rPr>
          <w:sz w:val="26"/>
          <w:szCs w:val="26"/>
        </w:rPr>
      </w:pPr>
    </w:p>
    <w:p w:rsidR="000E63E9" w:rsidRDefault="000E63E9" w:rsidP="000E63E9">
      <w:pPr>
        <w:pStyle w:val="21"/>
        <w:tabs>
          <w:tab w:val="num" w:pos="0"/>
        </w:tabs>
        <w:suppressAutoHyphens/>
        <w:spacing w:after="0"/>
        <w:ind w:left="0" w:firstLine="709"/>
        <w:jc w:val="both"/>
        <w:rPr>
          <w:sz w:val="26"/>
          <w:szCs w:val="26"/>
        </w:rPr>
      </w:pPr>
      <w:r w:rsidRPr="007B4483">
        <w:rPr>
          <w:sz w:val="26"/>
          <w:szCs w:val="26"/>
        </w:rPr>
        <w:t xml:space="preserve">В рамках </w:t>
      </w:r>
      <w:r w:rsidRPr="000E63E9">
        <w:rPr>
          <w:b/>
          <w:bCs/>
          <w:sz w:val="26"/>
          <w:szCs w:val="26"/>
        </w:rPr>
        <w:t>подпрограмма 5 «Развитие социальной инфраструктуры и создание комфортных условий проживания на территории муниципального района «Заполярный район» МП «Комплексное развитие муниципального района «Заполярный</w:t>
      </w:r>
      <w:r w:rsidRPr="007B4483">
        <w:rPr>
          <w:b/>
          <w:bCs/>
          <w:sz w:val="26"/>
          <w:szCs w:val="26"/>
        </w:rPr>
        <w:t xml:space="preserve"> район</w:t>
      </w:r>
      <w:r>
        <w:rPr>
          <w:b/>
          <w:bCs/>
          <w:sz w:val="26"/>
          <w:szCs w:val="26"/>
        </w:rPr>
        <w:t>»</w:t>
      </w:r>
      <w:r w:rsidRPr="007B4483">
        <w:rPr>
          <w:b/>
          <w:bCs/>
          <w:sz w:val="26"/>
          <w:szCs w:val="26"/>
        </w:rPr>
        <w:t xml:space="preserve"> на 2017-2022 годы</w:t>
      </w:r>
      <w:r>
        <w:rPr>
          <w:b/>
          <w:bCs/>
          <w:sz w:val="26"/>
          <w:szCs w:val="26"/>
        </w:rPr>
        <w:t>»</w:t>
      </w:r>
      <w:r w:rsidRPr="007B4483">
        <w:rPr>
          <w:sz w:val="26"/>
          <w:szCs w:val="26"/>
        </w:rPr>
        <w:t xml:space="preserve"> предусмотрены бюджетные ассигнования </w:t>
      </w:r>
      <w:r>
        <w:rPr>
          <w:sz w:val="26"/>
          <w:szCs w:val="26"/>
        </w:rPr>
        <w:t xml:space="preserve">в </w:t>
      </w:r>
      <w:r w:rsidRPr="007B4483">
        <w:rPr>
          <w:sz w:val="26"/>
          <w:szCs w:val="26"/>
        </w:rPr>
        <w:t>сумм</w:t>
      </w:r>
      <w:r>
        <w:rPr>
          <w:sz w:val="26"/>
          <w:szCs w:val="26"/>
        </w:rPr>
        <w:t>е</w:t>
      </w:r>
      <w:r w:rsidRPr="007B4483">
        <w:rPr>
          <w:sz w:val="26"/>
          <w:szCs w:val="26"/>
        </w:rPr>
        <w:t xml:space="preserve"> </w:t>
      </w:r>
      <w:r>
        <w:rPr>
          <w:sz w:val="26"/>
          <w:szCs w:val="26"/>
        </w:rPr>
        <w:t>183</w:t>
      </w:r>
      <w:r w:rsidRPr="007B4483">
        <w:rPr>
          <w:sz w:val="26"/>
          <w:szCs w:val="26"/>
        </w:rPr>
        <w:t> </w:t>
      </w:r>
      <w:r>
        <w:rPr>
          <w:sz w:val="26"/>
          <w:szCs w:val="26"/>
        </w:rPr>
        <w:t>772</w:t>
      </w:r>
      <w:r w:rsidRPr="007B4483">
        <w:rPr>
          <w:sz w:val="26"/>
          <w:szCs w:val="26"/>
        </w:rPr>
        <w:t>,</w:t>
      </w:r>
      <w:r>
        <w:rPr>
          <w:sz w:val="26"/>
          <w:szCs w:val="26"/>
        </w:rPr>
        <w:t>6</w:t>
      </w:r>
      <w:r w:rsidRPr="007B4483">
        <w:rPr>
          <w:sz w:val="26"/>
          <w:szCs w:val="26"/>
        </w:rPr>
        <w:t xml:space="preserve"> тыс. руб. в 2020 году, </w:t>
      </w:r>
      <w:r>
        <w:rPr>
          <w:sz w:val="26"/>
          <w:szCs w:val="26"/>
        </w:rPr>
        <w:t>185 206,3</w:t>
      </w:r>
      <w:r w:rsidRPr="007B4483">
        <w:rPr>
          <w:sz w:val="26"/>
          <w:szCs w:val="26"/>
        </w:rPr>
        <w:t xml:space="preserve"> тыс. руб. в 2021 году, </w:t>
      </w:r>
      <w:r>
        <w:rPr>
          <w:sz w:val="26"/>
          <w:szCs w:val="26"/>
        </w:rPr>
        <w:t>192 608,4</w:t>
      </w:r>
      <w:r w:rsidRPr="007B4483">
        <w:rPr>
          <w:sz w:val="26"/>
          <w:szCs w:val="26"/>
        </w:rPr>
        <w:t> тыс. руб. в 2022 году (информация о мероприятиях</w:t>
      </w:r>
      <w:r>
        <w:rPr>
          <w:sz w:val="26"/>
          <w:szCs w:val="26"/>
        </w:rPr>
        <w:t xml:space="preserve"> представлена в таблице </w:t>
      </w:r>
      <w:r w:rsidR="003B3F67">
        <w:rPr>
          <w:sz w:val="26"/>
          <w:szCs w:val="26"/>
        </w:rPr>
        <w:t>22</w:t>
      </w:r>
      <w:r>
        <w:rPr>
          <w:sz w:val="26"/>
          <w:szCs w:val="26"/>
        </w:rPr>
        <w:t>).</w:t>
      </w:r>
    </w:p>
    <w:p w:rsidR="000E63E9" w:rsidRPr="007B4483" w:rsidRDefault="000E63E9" w:rsidP="003B3F67">
      <w:pPr>
        <w:pStyle w:val="a4"/>
        <w:spacing w:before="120"/>
        <w:jc w:val="right"/>
        <w:rPr>
          <w:sz w:val="20"/>
        </w:rPr>
      </w:pPr>
      <w:r>
        <w:rPr>
          <w:sz w:val="20"/>
        </w:rPr>
        <w:t xml:space="preserve">Таблица </w:t>
      </w:r>
      <w:r w:rsidR="003B3F67">
        <w:rPr>
          <w:sz w:val="20"/>
        </w:rPr>
        <w:t>22</w:t>
      </w:r>
      <w:r>
        <w:rPr>
          <w:sz w:val="20"/>
        </w:rPr>
        <w:t xml:space="preserve"> (тыс. руб.)</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944536" w:rsidRPr="003F2B17" w:rsidTr="00AA72C7">
        <w:trPr>
          <w:cantSplit/>
          <w:trHeight w:val="20"/>
          <w:tblHeader/>
        </w:trPr>
        <w:tc>
          <w:tcPr>
            <w:tcW w:w="4820" w:type="dxa"/>
            <w:vMerge w:val="restart"/>
            <w:vAlign w:val="center"/>
          </w:tcPr>
          <w:p w:rsidR="00944536" w:rsidRPr="005A5608" w:rsidRDefault="00944536" w:rsidP="00AA72C7">
            <w:pPr>
              <w:jc w:val="center"/>
              <w:rPr>
                <w:sz w:val="18"/>
                <w:szCs w:val="18"/>
              </w:rPr>
            </w:pPr>
            <w:r w:rsidRPr="005A5608">
              <w:rPr>
                <w:sz w:val="18"/>
                <w:szCs w:val="18"/>
              </w:rPr>
              <w:t>Наименование</w:t>
            </w:r>
          </w:p>
        </w:tc>
        <w:tc>
          <w:tcPr>
            <w:tcW w:w="4881" w:type="dxa"/>
            <w:gridSpan w:val="3"/>
            <w:shd w:val="clear" w:color="auto" w:fill="auto"/>
            <w:vAlign w:val="center"/>
          </w:tcPr>
          <w:p w:rsidR="00944536" w:rsidRPr="005A5608" w:rsidRDefault="00944536" w:rsidP="00AA72C7">
            <w:pPr>
              <w:jc w:val="center"/>
              <w:rPr>
                <w:sz w:val="18"/>
                <w:szCs w:val="18"/>
              </w:rPr>
            </w:pPr>
            <w:r w:rsidRPr="005A5608">
              <w:rPr>
                <w:sz w:val="18"/>
                <w:szCs w:val="18"/>
              </w:rPr>
              <w:t>Проект бюджета</w:t>
            </w:r>
          </w:p>
        </w:tc>
      </w:tr>
      <w:tr w:rsidR="00944536" w:rsidRPr="003F2B17" w:rsidTr="00AA72C7">
        <w:trPr>
          <w:cantSplit/>
          <w:trHeight w:val="20"/>
          <w:tblHeader/>
        </w:trPr>
        <w:tc>
          <w:tcPr>
            <w:tcW w:w="4820" w:type="dxa"/>
            <w:vMerge/>
            <w:vAlign w:val="center"/>
          </w:tcPr>
          <w:p w:rsidR="00944536" w:rsidRPr="005A5608" w:rsidRDefault="00944536" w:rsidP="00AA72C7">
            <w:pPr>
              <w:spacing w:before="48"/>
              <w:jc w:val="center"/>
              <w:rPr>
                <w:sz w:val="18"/>
                <w:szCs w:val="18"/>
              </w:rPr>
            </w:pPr>
          </w:p>
        </w:tc>
        <w:tc>
          <w:tcPr>
            <w:tcW w:w="1620" w:type="dxa"/>
            <w:shd w:val="clear" w:color="auto" w:fill="auto"/>
            <w:vAlign w:val="center"/>
          </w:tcPr>
          <w:p w:rsidR="00944536" w:rsidRPr="005A5608" w:rsidRDefault="00944536" w:rsidP="00AA72C7">
            <w:pPr>
              <w:jc w:val="center"/>
              <w:rPr>
                <w:b/>
                <w:sz w:val="18"/>
                <w:szCs w:val="18"/>
              </w:rPr>
            </w:pPr>
            <w:r w:rsidRPr="005A5608">
              <w:rPr>
                <w:sz w:val="18"/>
                <w:szCs w:val="18"/>
              </w:rPr>
              <w:t>2020 год</w:t>
            </w:r>
          </w:p>
        </w:tc>
        <w:tc>
          <w:tcPr>
            <w:tcW w:w="1701" w:type="dxa"/>
            <w:shd w:val="clear" w:color="auto" w:fill="auto"/>
            <w:vAlign w:val="center"/>
          </w:tcPr>
          <w:p w:rsidR="00944536" w:rsidRPr="005A5608" w:rsidRDefault="00944536" w:rsidP="00AA72C7">
            <w:pPr>
              <w:jc w:val="center"/>
              <w:rPr>
                <w:sz w:val="18"/>
                <w:szCs w:val="18"/>
              </w:rPr>
            </w:pPr>
            <w:r w:rsidRPr="005A5608">
              <w:rPr>
                <w:sz w:val="18"/>
                <w:szCs w:val="18"/>
              </w:rPr>
              <w:t>2021 год</w:t>
            </w:r>
          </w:p>
        </w:tc>
        <w:tc>
          <w:tcPr>
            <w:tcW w:w="1560" w:type="dxa"/>
            <w:shd w:val="clear" w:color="auto" w:fill="auto"/>
            <w:vAlign w:val="center"/>
          </w:tcPr>
          <w:p w:rsidR="00944536" w:rsidRPr="005A5608" w:rsidRDefault="00944536" w:rsidP="00AA72C7">
            <w:pPr>
              <w:jc w:val="center"/>
              <w:rPr>
                <w:sz w:val="18"/>
                <w:szCs w:val="18"/>
              </w:rPr>
            </w:pPr>
            <w:r w:rsidRPr="005A5608">
              <w:rPr>
                <w:sz w:val="18"/>
                <w:szCs w:val="18"/>
              </w:rPr>
              <w:t>2022 год</w:t>
            </w:r>
          </w:p>
        </w:tc>
      </w:tr>
      <w:tr w:rsidR="00944536" w:rsidRPr="003F2B17" w:rsidTr="00B129D0">
        <w:trPr>
          <w:cantSplit/>
          <w:trHeight w:val="20"/>
          <w:tblHeader/>
        </w:trPr>
        <w:tc>
          <w:tcPr>
            <w:tcW w:w="4820" w:type="dxa"/>
            <w:vAlign w:val="center"/>
          </w:tcPr>
          <w:p w:rsidR="00944536" w:rsidRPr="00944536" w:rsidRDefault="00944536" w:rsidP="00AA72C7">
            <w:pPr>
              <w:spacing w:before="48"/>
              <w:rPr>
                <w:b/>
                <w:sz w:val="18"/>
                <w:szCs w:val="18"/>
              </w:rPr>
            </w:pPr>
            <w:r w:rsidRPr="00944536">
              <w:rPr>
                <w:b/>
                <w:bCs/>
                <w:sz w:val="18"/>
                <w:szCs w:val="18"/>
              </w:rPr>
              <w:t>Подпрограмма 5 "Развитие социальной инфраструктуры и создание комфортных условий проживания на территории муниципального района "Заполярный район" МП "Комплексное развитие муниципального района "Заполярный район" на 2017-2022 годы"</w:t>
            </w:r>
          </w:p>
        </w:tc>
        <w:tc>
          <w:tcPr>
            <w:tcW w:w="1620" w:type="dxa"/>
            <w:vAlign w:val="center"/>
          </w:tcPr>
          <w:p w:rsidR="00944536" w:rsidRPr="00944536" w:rsidRDefault="00AC0110" w:rsidP="00B129D0">
            <w:pPr>
              <w:spacing w:before="48"/>
              <w:jc w:val="center"/>
              <w:rPr>
                <w:b/>
                <w:sz w:val="18"/>
                <w:szCs w:val="18"/>
              </w:rPr>
            </w:pPr>
            <w:r>
              <w:rPr>
                <w:b/>
                <w:sz w:val="18"/>
                <w:szCs w:val="18"/>
              </w:rPr>
              <w:t>183 772,6</w:t>
            </w:r>
          </w:p>
        </w:tc>
        <w:tc>
          <w:tcPr>
            <w:tcW w:w="1701" w:type="dxa"/>
            <w:vAlign w:val="center"/>
          </w:tcPr>
          <w:p w:rsidR="00944536" w:rsidRPr="00944536" w:rsidRDefault="00AC0110" w:rsidP="00B129D0">
            <w:pPr>
              <w:spacing w:before="48"/>
              <w:jc w:val="center"/>
              <w:rPr>
                <w:b/>
                <w:sz w:val="18"/>
                <w:szCs w:val="18"/>
              </w:rPr>
            </w:pPr>
            <w:r>
              <w:rPr>
                <w:b/>
                <w:sz w:val="18"/>
                <w:szCs w:val="18"/>
              </w:rPr>
              <w:t>185 206,3</w:t>
            </w:r>
          </w:p>
        </w:tc>
        <w:tc>
          <w:tcPr>
            <w:tcW w:w="1560" w:type="dxa"/>
            <w:vAlign w:val="center"/>
          </w:tcPr>
          <w:p w:rsidR="00944536" w:rsidRPr="00944536" w:rsidRDefault="00AC0110" w:rsidP="00B129D0">
            <w:pPr>
              <w:spacing w:before="48"/>
              <w:jc w:val="center"/>
              <w:rPr>
                <w:b/>
                <w:sz w:val="18"/>
                <w:szCs w:val="18"/>
              </w:rPr>
            </w:pPr>
            <w:r>
              <w:rPr>
                <w:b/>
                <w:sz w:val="18"/>
                <w:szCs w:val="18"/>
              </w:rPr>
              <w:t>192 608,4</w:t>
            </w:r>
          </w:p>
        </w:tc>
      </w:tr>
      <w:tr w:rsidR="00944536" w:rsidRPr="003F2B17" w:rsidTr="00B129D0">
        <w:trPr>
          <w:cantSplit/>
          <w:trHeight w:val="20"/>
          <w:tblHeader/>
        </w:trPr>
        <w:tc>
          <w:tcPr>
            <w:tcW w:w="4820" w:type="dxa"/>
            <w:vAlign w:val="center"/>
          </w:tcPr>
          <w:p w:rsidR="00944536" w:rsidRPr="00B129D0" w:rsidRDefault="00B129D0" w:rsidP="00B129D0">
            <w:pPr>
              <w:spacing w:before="48"/>
              <w:rPr>
                <w:sz w:val="18"/>
                <w:szCs w:val="18"/>
              </w:rPr>
            </w:pPr>
            <w:r w:rsidRPr="00B129D0">
              <w:rPr>
                <w:sz w:val="18"/>
                <w:szCs w:val="18"/>
              </w:rPr>
              <w:t>С</w:t>
            </w:r>
            <w:r w:rsidR="00944536" w:rsidRPr="00B129D0">
              <w:rPr>
                <w:sz w:val="18"/>
                <w:szCs w:val="18"/>
              </w:rPr>
              <w:t>убсиди</w:t>
            </w:r>
            <w:r w:rsidRPr="00B129D0">
              <w:rPr>
                <w:sz w:val="18"/>
                <w:szCs w:val="18"/>
              </w:rPr>
              <w:t>и</w:t>
            </w:r>
            <w:r w:rsidR="00944536" w:rsidRPr="00B129D0">
              <w:rPr>
                <w:sz w:val="18"/>
                <w:szCs w:val="18"/>
              </w:rPr>
              <w:t xml:space="preserve"> юридическим лицам (за исключением государственных (муниципальных) учреждений), индивидуальным предпринимателям, физическим лицам - производителям товаров, работ, услуг на возмещение недополученных доходов, возникающих при оказании сельскому населению услуг общественных бань</w:t>
            </w:r>
          </w:p>
        </w:tc>
        <w:tc>
          <w:tcPr>
            <w:tcW w:w="1620" w:type="dxa"/>
            <w:vAlign w:val="center"/>
          </w:tcPr>
          <w:p w:rsidR="00944536" w:rsidRPr="00B129D0" w:rsidRDefault="00B129D0" w:rsidP="00B129D0">
            <w:pPr>
              <w:spacing w:before="48"/>
              <w:jc w:val="center"/>
              <w:rPr>
                <w:sz w:val="18"/>
                <w:szCs w:val="18"/>
              </w:rPr>
            </w:pPr>
            <w:r>
              <w:rPr>
                <w:sz w:val="18"/>
                <w:szCs w:val="18"/>
              </w:rPr>
              <w:t>64 056,9</w:t>
            </w:r>
          </w:p>
        </w:tc>
        <w:tc>
          <w:tcPr>
            <w:tcW w:w="1701" w:type="dxa"/>
            <w:vAlign w:val="center"/>
          </w:tcPr>
          <w:p w:rsidR="00944536" w:rsidRPr="00B129D0" w:rsidRDefault="00AC0110" w:rsidP="00B129D0">
            <w:pPr>
              <w:spacing w:before="48"/>
              <w:jc w:val="center"/>
              <w:rPr>
                <w:sz w:val="18"/>
                <w:szCs w:val="18"/>
              </w:rPr>
            </w:pPr>
            <w:r>
              <w:rPr>
                <w:sz w:val="18"/>
                <w:szCs w:val="18"/>
              </w:rPr>
              <w:t>66 619,2</w:t>
            </w:r>
          </w:p>
        </w:tc>
        <w:tc>
          <w:tcPr>
            <w:tcW w:w="1560" w:type="dxa"/>
            <w:vAlign w:val="center"/>
          </w:tcPr>
          <w:p w:rsidR="00944536" w:rsidRPr="00B129D0" w:rsidRDefault="00AC0110" w:rsidP="00B129D0">
            <w:pPr>
              <w:spacing w:before="48"/>
              <w:jc w:val="center"/>
              <w:rPr>
                <w:sz w:val="18"/>
                <w:szCs w:val="18"/>
              </w:rPr>
            </w:pPr>
            <w:r>
              <w:rPr>
                <w:sz w:val="18"/>
                <w:szCs w:val="18"/>
              </w:rPr>
              <w:t>69 284,0</w:t>
            </w:r>
          </w:p>
        </w:tc>
      </w:tr>
      <w:tr w:rsidR="00B129D0" w:rsidRPr="003F2B17" w:rsidTr="00B129D0">
        <w:trPr>
          <w:cantSplit/>
          <w:trHeight w:val="20"/>
          <w:tblHeader/>
        </w:trPr>
        <w:tc>
          <w:tcPr>
            <w:tcW w:w="4820" w:type="dxa"/>
            <w:vAlign w:val="center"/>
          </w:tcPr>
          <w:p w:rsidR="00B129D0" w:rsidRPr="00B129D0" w:rsidRDefault="00B129D0" w:rsidP="00B129D0">
            <w:pPr>
              <w:spacing w:before="48"/>
              <w:rPr>
                <w:i/>
                <w:sz w:val="18"/>
                <w:szCs w:val="18"/>
              </w:rPr>
            </w:pPr>
            <w:r w:rsidRPr="00B129D0">
              <w:rPr>
                <w:sz w:val="18"/>
                <w:szCs w:val="18"/>
              </w:rPr>
              <w:t>Межбюджетные трансферты бюджетам поселений,</w:t>
            </w:r>
            <w:r w:rsidRPr="00B129D0">
              <w:rPr>
                <w:i/>
                <w:sz w:val="18"/>
                <w:szCs w:val="18"/>
              </w:rPr>
              <w:t xml:space="preserve"> в том числе:</w:t>
            </w:r>
          </w:p>
        </w:tc>
        <w:tc>
          <w:tcPr>
            <w:tcW w:w="1620" w:type="dxa"/>
            <w:vAlign w:val="center"/>
          </w:tcPr>
          <w:p w:rsidR="00B129D0" w:rsidRPr="00B129D0" w:rsidRDefault="00B129D0" w:rsidP="00B129D0">
            <w:pPr>
              <w:spacing w:before="48"/>
              <w:jc w:val="center"/>
              <w:rPr>
                <w:sz w:val="18"/>
                <w:szCs w:val="18"/>
              </w:rPr>
            </w:pPr>
            <w:r w:rsidRPr="00B129D0">
              <w:rPr>
                <w:sz w:val="18"/>
                <w:szCs w:val="18"/>
              </w:rPr>
              <w:t>118 132,8</w:t>
            </w:r>
          </w:p>
        </w:tc>
        <w:tc>
          <w:tcPr>
            <w:tcW w:w="1701" w:type="dxa"/>
            <w:vAlign w:val="center"/>
          </w:tcPr>
          <w:p w:rsidR="00B129D0" w:rsidRPr="00B129D0" w:rsidRDefault="00AC0110" w:rsidP="00B129D0">
            <w:pPr>
              <w:spacing w:before="48"/>
              <w:jc w:val="center"/>
              <w:rPr>
                <w:sz w:val="18"/>
                <w:szCs w:val="18"/>
              </w:rPr>
            </w:pPr>
            <w:r>
              <w:rPr>
                <w:sz w:val="18"/>
                <w:szCs w:val="18"/>
              </w:rPr>
              <w:t>118 587,1</w:t>
            </w:r>
          </w:p>
        </w:tc>
        <w:tc>
          <w:tcPr>
            <w:tcW w:w="1560" w:type="dxa"/>
            <w:vAlign w:val="center"/>
          </w:tcPr>
          <w:p w:rsidR="00B129D0" w:rsidRPr="00B129D0" w:rsidRDefault="00AC0110" w:rsidP="00B129D0">
            <w:pPr>
              <w:spacing w:before="48"/>
              <w:jc w:val="center"/>
              <w:rPr>
                <w:sz w:val="18"/>
                <w:szCs w:val="18"/>
              </w:rPr>
            </w:pPr>
            <w:r>
              <w:rPr>
                <w:sz w:val="18"/>
                <w:szCs w:val="18"/>
              </w:rPr>
              <w:t>123 324,4</w:t>
            </w:r>
          </w:p>
        </w:tc>
      </w:tr>
      <w:tr w:rsidR="00AC0110" w:rsidRPr="00AC0110" w:rsidTr="00AA72C7">
        <w:trPr>
          <w:cantSplit/>
          <w:trHeight w:val="20"/>
          <w:tblHeader/>
        </w:trPr>
        <w:tc>
          <w:tcPr>
            <w:tcW w:w="4820" w:type="dxa"/>
            <w:vAlign w:val="center"/>
          </w:tcPr>
          <w:p w:rsidR="00AC0110" w:rsidRPr="00AC0110" w:rsidRDefault="00AC0110" w:rsidP="00AA72C7">
            <w:pPr>
              <w:spacing w:before="48"/>
              <w:rPr>
                <w:i/>
                <w:sz w:val="18"/>
                <w:szCs w:val="18"/>
              </w:rPr>
            </w:pPr>
            <w:r w:rsidRPr="00AC0110">
              <w:rPr>
                <w:i/>
                <w:sz w:val="18"/>
                <w:szCs w:val="18"/>
              </w:rPr>
              <w:t>на возмещение недополученных доходов или финансовое возмещение затрат, возникающих при оказании населению услуг общественных бань</w:t>
            </w:r>
          </w:p>
        </w:tc>
        <w:tc>
          <w:tcPr>
            <w:tcW w:w="1620" w:type="dxa"/>
            <w:vAlign w:val="center"/>
          </w:tcPr>
          <w:p w:rsidR="00AC0110" w:rsidRPr="00AC0110" w:rsidRDefault="00AC0110" w:rsidP="00AA72C7">
            <w:pPr>
              <w:spacing w:before="48"/>
              <w:jc w:val="center"/>
              <w:rPr>
                <w:i/>
                <w:sz w:val="18"/>
                <w:szCs w:val="18"/>
              </w:rPr>
            </w:pPr>
            <w:r>
              <w:rPr>
                <w:i/>
                <w:sz w:val="18"/>
                <w:szCs w:val="18"/>
              </w:rPr>
              <w:t>63 787,8</w:t>
            </w:r>
          </w:p>
        </w:tc>
        <w:tc>
          <w:tcPr>
            <w:tcW w:w="1701" w:type="dxa"/>
            <w:vAlign w:val="center"/>
          </w:tcPr>
          <w:p w:rsidR="00AC0110" w:rsidRPr="00AC0110" w:rsidRDefault="00AC0110" w:rsidP="00AA72C7">
            <w:pPr>
              <w:spacing w:before="48"/>
              <w:jc w:val="center"/>
              <w:rPr>
                <w:i/>
                <w:sz w:val="18"/>
                <w:szCs w:val="18"/>
              </w:rPr>
            </w:pPr>
            <w:r>
              <w:rPr>
                <w:i/>
                <w:sz w:val="18"/>
                <w:szCs w:val="18"/>
              </w:rPr>
              <w:t>66 339,3</w:t>
            </w:r>
          </w:p>
        </w:tc>
        <w:tc>
          <w:tcPr>
            <w:tcW w:w="1560" w:type="dxa"/>
            <w:vAlign w:val="center"/>
          </w:tcPr>
          <w:p w:rsidR="00AC0110" w:rsidRPr="00AC0110" w:rsidRDefault="00AC0110" w:rsidP="00AA72C7">
            <w:pPr>
              <w:spacing w:before="48"/>
              <w:jc w:val="center"/>
              <w:rPr>
                <w:i/>
                <w:sz w:val="18"/>
                <w:szCs w:val="18"/>
              </w:rPr>
            </w:pPr>
            <w:r>
              <w:rPr>
                <w:i/>
                <w:sz w:val="18"/>
                <w:szCs w:val="18"/>
              </w:rPr>
              <w:t>68 992,8</w:t>
            </w:r>
          </w:p>
        </w:tc>
      </w:tr>
      <w:tr w:rsidR="00AC0110" w:rsidRPr="00AC0110" w:rsidTr="00AA72C7">
        <w:trPr>
          <w:cantSplit/>
          <w:trHeight w:val="20"/>
          <w:tblHeader/>
        </w:trPr>
        <w:tc>
          <w:tcPr>
            <w:tcW w:w="4820" w:type="dxa"/>
            <w:vAlign w:val="center"/>
          </w:tcPr>
          <w:p w:rsidR="00AC0110" w:rsidRPr="00AC0110" w:rsidRDefault="00AC0110" w:rsidP="00AA72C7">
            <w:pPr>
              <w:spacing w:before="48"/>
              <w:rPr>
                <w:i/>
                <w:sz w:val="18"/>
                <w:szCs w:val="18"/>
              </w:rPr>
            </w:pPr>
            <w:r>
              <w:rPr>
                <w:i/>
                <w:sz w:val="18"/>
                <w:szCs w:val="18"/>
              </w:rPr>
              <w:t>на благоустройство территорий поселений</w:t>
            </w:r>
          </w:p>
        </w:tc>
        <w:tc>
          <w:tcPr>
            <w:tcW w:w="1620" w:type="dxa"/>
            <w:vAlign w:val="center"/>
          </w:tcPr>
          <w:p w:rsidR="00AC0110" w:rsidRPr="00AC0110" w:rsidRDefault="00AC0110" w:rsidP="00AA72C7">
            <w:pPr>
              <w:spacing w:before="48"/>
              <w:jc w:val="center"/>
              <w:rPr>
                <w:i/>
                <w:sz w:val="18"/>
                <w:szCs w:val="18"/>
              </w:rPr>
            </w:pPr>
            <w:r>
              <w:rPr>
                <w:i/>
                <w:sz w:val="18"/>
                <w:szCs w:val="18"/>
              </w:rPr>
              <w:t>14 368,3</w:t>
            </w:r>
          </w:p>
        </w:tc>
        <w:tc>
          <w:tcPr>
            <w:tcW w:w="1701" w:type="dxa"/>
            <w:vAlign w:val="center"/>
          </w:tcPr>
          <w:p w:rsidR="00AC0110" w:rsidRPr="00AC0110" w:rsidRDefault="00AC0110" w:rsidP="00AA72C7">
            <w:pPr>
              <w:spacing w:before="48"/>
              <w:jc w:val="center"/>
              <w:rPr>
                <w:i/>
                <w:sz w:val="18"/>
                <w:szCs w:val="18"/>
              </w:rPr>
            </w:pPr>
            <w:r>
              <w:rPr>
                <w:i/>
                <w:sz w:val="18"/>
                <w:szCs w:val="18"/>
              </w:rPr>
              <w:t>10 246,9</w:t>
            </w:r>
          </w:p>
        </w:tc>
        <w:tc>
          <w:tcPr>
            <w:tcW w:w="1560" w:type="dxa"/>
            <w:vAlign w:val="center"/>
          </w:tcPr>
          <w:p w:rsidR="00AC0110" w:rsidRPr="00AC0110" w:rsidRDefault="00AC0110" w:rsidP="00AA72C7">
            <w:pPr>
              <w:spacing w:before="48"/>
              <w:jc w:val="center"/>
              <w:rPr>
                <w:i/>
                <w:sz w:val="18"/>
                <w:szCs w:val="18"/>
              </w:rPr>
            </w:pPr>
            <w:r>
              <w:rPr>
                <w:i/>
                <w:sz w:val="18"/>
                <w:szCs w:val="18"/>
              </w:rPr>
              <w:t>10 656,6</w:t>
            </w:r>
          </w:p>
        </w:tc>
      </w:tr>
      <w:tr w:rsidR="00AC0110" w:rsidRPr="003F2B17" w:rsidTr="00AA72C7">
        <w:trPr>
          <w:cantSplit/>
          <w:trHeight w:val="20"/>
          <w:tblHeader/>
        </w:trPr>
        <w:tc>
          <w:tcPr>
            <w:tcW w:w="4820" w:type="dxa"/>
            <w:vAlign w:val="center"/>
          </w:tcPr>
          <w:p w:rsidR="00AC0110" w:rsidRPr="00AC0110" w:rsidRDefault="00AC0110" w:rsidP="00AA72C7">
            <w:pPr>
              <w:spacing w:before="48"/>
              <w:rPr>
                <w:i/>
                <w:sz w:val="18"/>
                <w:szCs w:val="18"/>
              </w:rPr>
            </w:pPr>
            <w:r>
              <w:rPr>
                <w:i/>
                <w:sz w:val="18"/>
                <w:szCs w:val="18"/>
              </w:rPr>
              <w:t>на уличное освещение</w:t>
            </w:r>
          </w:p>
        </w:tc>
        <w:tc>
          <w:tcPr>
            <w:tcW w:w="1620" w:type="dxa"/>
            <w:vAlign w:val="center"/>
          </w:tcPr>
          <w:p w:rsidR="00AC0110" w:rsidRPr="00AC0110" w:rsidRDefault="00AC0110" w:rsidP="00AA72C7">
            <w:pPr>
              <w:spacing w:before="48"/>
              <w:jc w:val="center"/>
              <w:rPr>
                <w:i/>
                <w:sz w:val="18"/>
                <w:szCs w:val="18"/>
              </w:rPr>
            </w:pPr>
            <w:r>
              <w:rPr>
                <w:i/>
                <w:sz w:val="18"/>
                <w:szCs w:val="18"/>
              </w:rPr>
              <w:t>39 976,7</w:t>
            </w:r>
          </w:p>
        </w:tc>
        <w:tc>
          <w:tcPr>
            <w:tcW w:w="1701" w:type="dxa"/>
            <w:vAlign w:val="center"/>
          </w:tcPr>
          <w:p w:rsidR="00AC0110" w:rsidRPr="00AC0110" w:rsidRDefault="00AC0110" w:rsidP="00AA72C7">
            <w:pPr>
              <w:spacing w:before="48"/>
              <w:jc w:val="center"/>
              <w:rPr>
                <w:i/>
                <w:sz w:val="18"/>
                <w:szCs w:val="18"/>
              </w:rPr>
            </w:pPr>
            <w:r>
              <w:rPr>
                <w:i/>
                <w:sz w:val="18"/>
                <w:szCs w:val="18"/>
              </w:rPr>
              <w:t>42 000,9</w:t>
            </w:r>
          </w:p>
        </w:tc>
        <w:tc>
          <w:tcPr>
            <w:tcW w:w="1560" w:type="dxa"/>
            <w:vAlign w:val="center"/>
          </w:tcPr>
          <w:p w:rsidR="00AC0110" w:rsidRPr="00AC0110" w:rsidRDefault="00AC0110" w:rsidP="00AA72C7">
            <w:pPr>
              <w:spacing w:before="48"/>
              <w:jc w:val="center"/>
              <w:rPr>
                <w:i/>
                <w:sz w:val="18"/>
                <w:szCs w:val="18"/>
              </w:rPr>
            </w:pPr>
            <w:r>
              <w:rPr>
                <w:i/>
                <w:sz w:val="18"/>
                <w:szCs w:val="18"/>
              </w:rPr>
              <w:t>43 675,0</w:t>
            </w:r>
          </w:p>
        </w:tc>
      </w:tr>
      <w:tr w:rsidR="00944536" w:rsidRPr="003F2B17" w:rsidTr="00B129D0">
        <w:trPr>
          <w:cantSplit/>
          <w:trHeight w:val="20"/>
          <w:tblHeader/>
        </w:trPr>
        <w:tc>
          <w:tcPr>
            <w:tcW w:w="4820" w:type="dxa"/>
            <w:vAlign w:val="center"/>
          </w:tcPr>
          <w:p w:rsidR="00944536" w:rsidRPr="00AC0110" w:rsidRDefault="00944536" w:rsidP="00B129D0">
            <w:pPr>
              <w:spacing w:before="48"/>
              <w:rPr>
                <w:i/>
                <w:sz w:val="18"/>
                <w:szCs w:val="18"/>
              </w:rPr>
            </w:pPr>
            <w:r w:rsidRPr="00AC0110">
              <w:rPr>
                <w:sz w:val="18"/>
                <w:szCs w:val="18"/>
              </w:rPr>
              <w:t>Ремонт общественных бань, находящихся в муниципальной собственности МО «Муниципальный район «Заполярный район»</w:t>
            </w:r>
            <w:r w:rsidRPr="00AC0110">
              <w:rPr>
                <w:i/>
                <w:sz w:val="18"/>
                <w:szCs w:val="18"/>
              </w:rPr>
              <w:t xml:space="preserve"> (</w:t>
            </w:r>
            <w:r w:rsidR="00AC0110">
              <w:rPr>
                <w:i/>
                <w:sz w:val="18"/>
                <w:szCs w:val="18"/>
              </w:rPr>
              <w:t xml:space="preserve">ремонт общественной бани в п. Шойна, </w:t>
            </w:r>
            <w:r w:rsidRPr="00AC0110">
              <w:rPr>
                <w:i/>
                <w:sz w:val="18"/>
                <w:szCs w:val="18"/>
              </w:rPr>
              <w:t>исполнитель МКУ ЗР «Северное»)</w:t>
            </w:r>
          </w:p>
        </w:tc>
        <w:tc>
          <w:tcPr>
            <w:tcW w:w="1620" w:type="dxa"/>
            <w:vAlign w:val="center"/>
          </w:tcPr>
          <w:p w:rsidR="00944536" w:rsidRPr="00AC0110" w:rsidRDefault="00AC0110" w:rsidP="00B129D0">
            <w:pPr>
              <w:spacing w:before="48"/>
              <w:jc w:val="center"/>
              <w:rPr>
                <w:sz w:val="18"/>
                <w:szCs w:val="18"/>
              </w:rPr>
            </w:pPr>
            <w:r>
              <w:rPr>
                <w:sz w:val="18"/>
                <w:szCs w:val="18"/>
              </w:rPr>
              <w:t>1 582,9</w:t>
            </w:r>
          </w:p>
        </w:tc>
        <w:tc>
          <w:tcPr>
            <w:tcW w:w="1701" w:type="dxa"/>
            <w:vAlign w:val="center"/>
          </w:tcPr>
          <w:p w:rsidR="00944536" w:rsidRPr="00AC0110" w:rsidRDefault="00AC0110" w:rsidP="00B129D0">
            <w:pPr>
              <w:spacing w:before="48"/>
              <w:jc w:val="center"/>
              <w:rPr>
                <w:sz w:val="18"/>
                <w:szCs w:val="18"/>
              </w:rPr>
            </w:pPr>
            <w:r>
              <w:rPr>
                <w:sz w:val="18"/>
                <w:szCs w:val="18"/>
              </w:rPr>
              <w:t>-</w:t>
            </w:r>
          </w:p>
        </w:tc>
        <w:tc>
          <w:tcPr>
            <w:tcW w:w="1560" w:type="dxa"/>
            <w:vAlign w:val="center"/>
          </w:tcPr>
          <w:p w:rsidR="00944536" w:rsidRPr="00AC0110" w:rsidRDefault="00AC0110" w:rsidP="00B129D0">
            <w:pPr>
              <w:spacing w:before="48"/>
              <w:jc w:val="center"/>
              <w:rPr>
                <w:sz w:val="18"/>
                <w:szCs w:val="18"/>
              </w:rPr>
            </w:pPr>
            <w:r>
              <w:rPr>
                <w:sz w:val="18"/>
                <w:szCs w:val="18"/>
              </w:rPr>
              <w:t>-</w:t>
            </w:r>
          </w:p>
        </w:tc>
      </w:tr>
    </w:tbl>
    <w:p w:rsidR="0044325F" w:rsidRPr="0070259D" w:rsidRDefault="0044325F" w:rsidP="0044325F">
      <w:pPr>
        <w:pStyle w:val="a4"/>
        <w:rPr>
          <w:sz w:val="26"/>
          <w:szCs w:val="26"/>
        </w:rPr>
      </w:pPr>
    </w:p>
    <w:p w:rsidR="0044325F" w:rsidRPr="0070259D" w:rsidRDefault="0044325F" w:rsidP="00533A65">
      <w:pPr>
        <w:pStyle w:val="af2"/>
        <w:numPr>
          <w:ilvl w:val="0"/>
          <w:numId w:val="41"/>
        </w:numPr>
        <w:autoSpaceDE w:val="0"/>
        <w:autoSpaceDN w:val="0"/>
        <w:adjustRightInd w:val="0"/>
        <w:ind w:left="0" w:firstLine="709"/>
        <w:jc w:val="both"/>
        <w:rPr>
          <w:sz w:val="26"/>
          <w:szCs w:val="26"/>
        </w:rPr>
      </w:pPr>
      <w:r w:rsidRPr="0070259D">
        <w:rPr>
          <w:sz w:val="26"/>
          <w:szCs w:val="26"/>
        </w:rPr>
        <w:t>Расчет бюджетных ассигнований на предоставление субсидий юридическим лицам (за исключением государственных (муниципальных) учреждений), индивидуальным предпринимателям, физическим лицам - производителям товаров, работ, услуг на возмещение недополученных доходов, возникающих при оказании сельскому населению услуг общественных бань, произведен исходя из плановых назначений на 201</w:t>
      </w:r>
      <w:r w:rsidR="0070259D" w:rsidRPr="0070259D">
        <w:rPr>
          <w:sz w:val="26"/>
          <w:szCs w:val="26"/>
        </w:rPr>
        <w:t>9</w:t>
      </w:r>
      <w:r w:rsidRPr="0070259D">
        <w:rPr>
          <w:sz w:val="26"/>
          <w:szCs w:val="26"/>
        </w:rPr>
        <w:t xml:space="preserve"> год с применен</w:t>
      </w:r>
      <w:r w:rsidR="0070259D" w:rsidRPr="0070259D">
        <w:rPr>
          <w:sz w:val="26"/>
          <w:szCs w:val="26"/>
        </w:rPr>
        <w:t>ием ИПЦ</w:t>
      </w:r>
      <w:r w:rsidRPr="0070259D">
        <w:rPr>
          <w:sz w:val="26"/>
          <w:szCs w:val="26"/>
        </w:rPr>
        <w:t>.</w:t>
      </w:r>
    </w:p>
    <w:p w:rsidR="0044325F" w:rsidRPr="00575180" w:rsidRDefault="0044325F" w:rsidP="00533A65">
      <w:pPr>
        <w:pStyle w:val="af2"/>
        <w:numPr>
          <w:ilvl w:val="0"/>
          <w:numId w:val="41"/>
        </w:numPr>
        <w:autoSpaceDE w:val="0"/>
        <w:autoSpaceDN w:val="0"/>
        <w:adjustRightInd w:val="0"/>
        <w:ind w:left="0" w:firstLine="709"/>
        <w:jc w:val="both"/>
        <w:rPr>
          <w:bCs/>
          <w:sz w:val="26"/>
          <w:szCs w:val="26"/>
        </w:rPr>
      </w:pPr>
      <w:r w:rsidRPr="00575180">
        <w:rPr>
          <w:sz w:val="26"/>
          <w:szCs w:val="26"/>
        </w:rPr>
        <w:t xml:space="preserve">Расчет размера межбюджетных трансфертов на возмещение недополученных доходов или финансовое возмещение затрат, возникающих при оказании населению </w:t>
      </w:r>
      <w:r w:rsidRPr="00575180">
        <w:rPr>
          <w:sz w:val="26"/>
          <w:szCs w:val="26"/>
        </w:rPr>
        <w:lastRenderedPageBreak/>
        <w:t xml:space="preserve">услуг общественных бань, произведен </w:t>
      </w:r>
      <w:r w:rsidR="00575180" w:rsidRPr="00575180">
        <w:rPr>
          <w:sz w:val="26"/>
          <w:szCs w:val="26"/>
        </w:rPr>
        <w:t xml:space="preserve">в соответствии с методикой, предусмотренной в </w:t>
      </w:r>
      <w:r w:rsidRPr="00575180">
        <w:rPr>
          <w:sz w:val="26"/>
          <w:szCs w:val="26"/>
        </w:rPr>
        <w:t>приложени</w:t>
      </w:r>
      <w:r w:rsidR="00575180" w:rsidRPr="00575180">
        <w:rPr>
          <w:sz w:val="26"/>
          <w:szCs w:val="26"/>
        </w:rPr>
        <w:t>и</w:t>
      </w:r>
      <w:r w:rsidRPr="00575180">
        <w:rPr>
          <w:sz w:val="26"/>
          <w:szCs w:val="26"/>
        </w:rPr>
        <w:t xml:space="preserve"> № 3 к Постановлению № 44п.</w:t>
      </w:r>
    </w:p>
    <w:p w:rsidR="000E63E9" w:rsidRDefault="000E63E9" w:rsidP="00533A65">
      <w:pPr>
        <w:pStyle w:val="af2"/>
        <w:numPr>
          <w:ilvl w:val="0"/>
          <w:numId w:val="41"/>
        </w:numPr>
        <w:autoSpaceDE w:val="0"/>
        <w:autoSpaceDN w:val="0"/>
        <w:adjustRightInd w:val="0"/>
        <w:ind w:left="0" w:firstLine="709"/>
        <w:jc w:val="both"/>
        <w:rPr>
          <w:sz w:val="26"/>
          <w:szCs w:val="26"/>
        </w:rPr>
      </w:pPr>
      <w:r w:rsidRPr="00575180">
        <w:rPr>
          <w:sz w:val="26"/>
          <w:szCs w:val="26"/>
        </w:rPr>
        <w:t xml:space="preserve">В рамках </w:t>
      </w:r>
      <w:r w:rsidRPr="000E63E9">
        <w:rPr>
          <w:sz w:val="26"/>
          <w:szCs w:val="26"/>
        </w:rPr>
        <w:t xml:space="preserve">бюджетных ассигнований на ремонт общественных бань, находящихся в муниципальной собственности МО «Муниципальный район «Заполярный район» предусмотрены расходы на </w:t>
      </w:r>
      <w:r w:rsidR="0070259D">
        <w:rPr>
          <w:sz w:val="26"/>
          <w:szCs w:val="26"/>
        </w:rPr>
        <w:t>ремонт общественной бани в п. </w:t>
      </w:r>
      <w:r w:rsidRPr="000E63E9">
        <w:rPr>
          <w:sz w:val="26"/>
          <w:szCs w:val="26"/>
        </w:rPr>
        <w:t>Шойна в сумме 1 582,9 тыс. руб. в 2020 году на основании</w:t>
      </w:r>
      <w:r>
        <w:rPr>
          <w:sz w:val="26"/>
          <w:szCs w:val="26"/>
        </w:rPr>
        <w:t xml:space="preserve"> локального сметного расчета.</w:t>
      </w:r>
    </w:p>
    <w:p w:rsidR="000E63E9" w:rsidRPr="00575180" w:rsidRDefault="000E63E9" w:rsidP="0044325F">
      <w:pPr>
        <w:pStyle w:val="a4"/>
        <w:rPr>
          <w:sz w:val="26"/>
          <w:szCs w:val="26"/>
        </w:rPr>
      </w:pPr>
      <w:r>
        <w:rPr>
          <w:sz w:val="26"/>
          <w:szCs w:val="26"/>
        </w:rPr>
        <w:t>Согласно представленным документам контракт на выполнение указанных работ был заключен МКУ ЗР «Северное» в текущем году со сроком выполнения не позднее 30.09.2019</w:t>
      </w:r>
      <w:r w:rsidR="0070259D">
        <w:rPr>
          <w:sz w:val="26"/>
          <w:szCs w:val="26"/>
        </w:rPr>
        <w:t xml:space="preserve"> (цена контракта 1 315,2 тыс. руб.). В связи с неисполнением подрядчиком контрактных обязательств МКУ ЗР «Северное» ведет претензионную работу, контракт будет </w:t>
      </w:r>
      <w:r w:rsidR="0070259D" w:rsidRPr="00575180">
        <w:rPr>
          <w:sz w:val="26"/>
          <w:szCs w:val="26"/>
        </w:rPr>
        <w:t>расторгнут.</w:t>
      </w:r>
    </w:p>
    <w:p w:rsidR="0044325F" w:rsidRPr="00575180" w:rsidRDefault="0044325F" w:rsidP="00533A65">
      <w:pPr>
        <w:pStyle w:val="af2"/>
        <w:numPr>
          <w:ilvl w:val="0"/>
          <w:numId w:val="41"/>
        </w:numPr>
        <w:autoSpaceDE w:val="0"/>
        <w:autoSpaceDN w:val="0"/>
        <w:adjustRightInd w:val="0"/>
        <w:ind w:left="0" w:firstLine="709"/>
        <w:jc w:val="both"/>
        <w:rPr>
          <w:sz w:val="26"/>
          <w:szCs w:val="26"/>
        </w:rPr>
      </w:pPr>
      <w:r w:rsidRPr="00575180">
        <w:rPr>
          <w:sz w:val="26"/>
          <w:szCs w:val="26"/>
        </w:rPr>
        <w:t>В приложении № 4 к Постановлению № 44п отражен порядок предоставления межбюджетных трансфертов на уличное освещение и на благоустройство территорий.</w:t>
      </w:r>
    </w:p>
    <w:p w:rsidR="003B3F67" w:rsidRDefault="0044325F" w:rsidP="0044325F">
      <w:pPr>
        <w:autoSpaceDE w:val="0"/>
        <w:autoSpaceDN w:val="0"/>
        <w:adjustRightInd w:val="0"/>
        <w:ind w:firstLine="708"/>
        <w:jc w:val="both"/>
        <w:rPr>
          <w:sz w:val="26"/>
          <w:szCs w:val="26"/>
        </w:rPr>
      </w:pPr>
      <w:r w:rsidRPr="00575180">
        <w:rPr>
          <w:sz w:val="26"/>
          <w:szCs w:val="26"/>
        </w:rPr>
        <w:t>Согласно пункту 3 приложения № 4 к Постановлению № 44п расчет планируемого размера межбюджетных трансфертов на уличное освещение производится отделом экономики и прогнозирования на основании анализа расходования межбюджетного трансферт</w:t>
      </w:r>
      <w:r w:rsidR="003B3F67">
        <w:rPr>
          <w:sz w:val="26"/>
          <w:szCs w:val="26"/>
        </w:rPr>
        <w:t>а за предыдущий финансовый год.</w:t>
      </w:r>
    </w:p>
    <w:p w:rsidR="0044325F" w:rsidRPr="00575180" w:rsidRDefault="003B3F67" w:rsidP="0044325F">
      <w:pPr>
        <w:autoSpaceDE w:val="0"/>
        <w:autoSpaceDN w:val="0"/>
        <w:adjustRightInd w:val="0"/>
        <w:ind w:firstLine="708"/>
        <w:jc w:val="both"/>
        <w:rPr>
          <w:sz w:val="26"/>
          <w:szCs w:val="26"/>
        </w:rPr>
      </w:pPr>
      <w:r>
        <w:rPr>
          <w:sz w:val="26"/>
          <w:szCs w:val="26"/>
        </w:rPr>
        <w:t>П</w:t>
      </w:r>
      <w:r w:rsidR="0044325F" w:rsidRPr="00575180">
        <w:rPr>
          <w:sz w:val="26"/>
          <w:szCs w:val="26"/>
        </w:rPr>
        <w:t>ри расчете объемов финансирования на 20</w:t>
      </w:r>
      <w:r w:rsidR="00575180" w:rsidRPr="00575180">
        <w:rPr>
          <w:sz w:val="26"/>
          <w:szCs w:val="26"/>
        </w:rPr>
        <w:t>20</w:t>
      </w:r>
      <w:r w:rsidR="0044325F" w:rsidRPr="00575180">
        <w:rPr>
          <w:sz w:val="26"/>
          <w:szCs w:val="26"/>
        </w:rPr>
        <w:t> год проводился анализ потребления электроэнергии</w:t>
      </w:r>
      <w:r>
        <w:rPr>
          <w:sz w:val="26"/>
          <w:szCs w:val="26"/>
        </w:rPr>
        <w:t xml:space="preserve"> за последние годы. П</w:t>
      </w:r>
      <w:r w:rsidR="0044325F" w:rsidRPr="00575180">
        <w:rPr>
          <w:sz w:val="26"/>
          <w:szCs w:val="26"/>
        </w:rPr>
        <w:t>ри расчете объемов финансирования на 202</w:t>
      </w:r>
      <w:r w:rsidR="00575180" w:rsidRPr="00575180">
        <w:rPr>
          <w:sz w:val="26"/>
          <w:szCs w:val="26"/>
        </w:rPr>
        <w:t>1 год и на 2022</w:t>
      </w:r>
      <w:r w:rsidR="0044325F" w:rsidRPr="00575180">
        <w:rPr>
          <w:sz w:val="26"/>
          <w:szCs w:val="26"/>
        </w:rPr>
        <w:t xml:space="preserve"> год применялся уточненный лимит потребления электроэнергии на 20</w:t>
      </w:r>
      <w:r w:rsidR="00575180" w:rsidRPr="00575180">
        <w:rPr>
          <w:sz w:val="26"/>
          <w:szCs w:val="26"/>
        </w:rPr>
        <w:t>20</w:t>
      </w:r>
      <w:r w:rsidR="0044325F" w:rsidRPr="00575180">
        <w:rPr>
          <w:sz w:val="26"/>
          <w:szCs w:val="26"/>
        </w:rPr>
        <w:t xml:space="preserve"> год и прогнозные тарифы на электрическую энергию, отпускаемую юридическим лицам, на 20</w:t>
      </w:r>
      <w:r w:rsidR="00575180" w:rsidRPr="00575180">
        <w:rPr>
          <w:sz w:val="26"/>
          <w:szCs w:val="26"/>
        </w:rPr>
        <w:t>20</w:t>
      </w:r>
      <w:r w:rsidR="0044325F" w:rsidRPr="00575180">
        <w:rPr>
          <w:sz w:val="26"/>
          <w:szCs w:val="26"/>
        </w:rPr>
        <w:t xml:space="preserve"> год и плановый период 202</w:t>
      </w:r>
      <w:r w:rsidR="00575180" w:rsidRPr="00575180">
        <w:rPr>
          <w:sz w:val="26"/>
          <w:szCs w:val="26"/>
        </w:rPr>
        <w:t>1</w:t>
      </w:r>
      <w:r w:rsidR="0044325F" w:rsidRPr="00575180">
        <w:rPr>
          <w:sz w:val="26"/>
          <w:szCs w:val="26"/>
        </w:rPr>
        <w:t>-202</w:t>
      </w:r>
      <w:r w:rsidR="00575180" w:rsidRPr="00575180">
        <w:rPr>
          <w:sz w:val="26"/>
          <w:szCs w:val="26"/>
        </w:rPr>
        <w:t>2</w:t>
      </w:r>
      <w:r w:rsidR="0044325F" w:rsidRPr="00575180">
        <w:rPr>
          <w:sz w:val="26"/>
          <w:szCs w:val="26"/>
        </w:rPr>
        <w:t xml:space="preserve"> годов (письмо УГРЦТ НАО от 1</w:t>
      </w:r>
      <w:r w:rsidR="00575180" w:rsidRPr="00575180">
        <w:rPr>
          <w:sz w:val="26"/>
          <w:szCs w:val="26"/>
        </w:rPr>
        <w:t>0.06.2019</w:t>
      </w:r>
      <w:r w:rsidR="0044325F" w:rsidRPr="00575180">
        <w:rPr>
          <w:sz w:val="26"/>
          <w:szCs w:val="26"/>
        </w:rPr>
        <w:t xml:space="preserve"> № 5</w:t>
      </w:r>
      <w:r w:rsidR="00575180" w:rsidRPr="00575180">
        <w:rPr>
          <w:sz w:val="26"/>
          <w:szCs w:val="26"/>
        </w:rPr>
        <w:t>17</w:t>
      </w:r>
      <w:r w:rsidR="0044325F" w:rsidRPr="00575180">
        <w:rPr>
          <w:sz w:val="26"/>
          <w:szCs w:val="26"/>
        </w:rPr>
        <w:t>).</w:t>
      </w:r>
    </w:p>
    <w:p w:rsidR="0044325F" w:rsidRPr="00575180" w:rsidRDefault="0044325F" w:rsidP="00533A65">
      <w:pPr>
        <w:pStyle w:val="af2"/>
        <w:numPr>
          <w:ilvl w:val="0"/>
          <w:numId w:val="41"/>
        </w:numPr>
        <w:autoSpaceDE w:val="0"/>
        <w:autoSpaceDN w:val="0"/>
        <w:adjustRightInd w:val="0"/>
        <w:ind w:left="0" w:firstLine="709"/>
        <w:jc w:val="both"/>
        <w:rPr>
          <w:sz w:val="26"/>
          <w:szCs w:val="26"/>
        </w:rPr>
      </w:pPr>
      <w:r w:rsidRPr="00575180">
        <w:rPr>
          <w:sz w:val="26"/>
          <w:szCs w:val="26"/>
        </w:rPr>
        <w:t>Расчет плановых назначений в разре</w:t>
      </w:r>
      <w:r w:rsidR="00575180" w:rsidRPr="00575180">
        <w:rPr>
          <w:sz w:val="26"/>
          <w:szCs w:val="26"/>
        </w:rPr>
        <w:t xml:space="preserve">зе муниципальных образований на </w:t>
      </w:r>
      <w:r w:rsidRPr="00575180">
        <w:rPr>
          <w:sz w:val="26"/>
          <w:szCs w:val="26"/>
        </w:rPr>
        <w:t>благоустройство территорий поселений, произведен в соответствии с методикой, отраженной в вышеуказанном пр</w:t>
      </w:r>
      <w:r w:rsidR="00575180" w:rsidRPr="00575180">
        <w:rPr>
          <w:sz w:val="26"/>
          <w:szCs w:val="26"/>
        </w:rPr>
        <w:t>иложении к Постановлени</w:t>
      </w:r>
      <w:r w:rsidR="006C52E8">
        <w:rPr>
          <w:sz w:val="26"/>
          <w:szCs w:val="26"/>
        </w:rPr>
        <w:t>ю</w:t>
      </w:r>
      <w:r w:rsidR="00575180" w:rsidRPr="00575180">
        <w:rPr>
          <w:sz w:val="26"/>
          <w:szCs w:val="26"/>
        </w:rPr>
        <w:t xml:space="preserve"> № 44п.</w:t>
      </w:r>
    </w:p>
    <w:p w:rsidR="00575180" w:rsidRPr="006C52E8" w:rsidRDefault="0044325F" w:rsidP="0044325F">
      <w:pPr>
        <w:autoSpaceDE w:val="0"/>
        <w:autoSpaceDN w:val="0"/>
        <w:adjustRightInd w:val="0"/>
        <w:ind w:firstLine="708"/>
        <w:jc w:val="both"/>
        <w:rPr>
          <w:sz w:val="26"/>
          <w:szCs w:val="26"/>
        </w:rPr>
      </w:pPr>
      <w:r w:rsidRPr="006C52E8">
        <w:rPr>
          <w:sz w:val="26"/>
          <w:szCs w:val="26"/>
        </w:rPr>
        <w:t xml:space="preserve">Кроме </w:t>
      </w:r>
      <w:r w:rsidR="00575180" w:rsidRPr="006C52E8">
        <w:rPr>
          <w:sz w:val="26"/>
          <w:szCs w:val="26"/>
        </w:rPr>
        <w:t xml:space="preserve">объема финансирования, предусмотренного в соответствии с методикой, для МО «Приморско-Куйский сельсовет» НАО </w:t>
      </w:r>
      <w:r w:rsidR="006C52E8" w:rsidRPr="006C52E8">
        <w:rPr>
          <w:sz w:val="26"/>
          <w:szCs w:val="26"/>
        </w:rPr>
        <w:t xml:space="preserve">в 2020 году </w:t>
      </w:r>
      <w:r w:rsidR="00575180" w:rsidRPr="006C52E8">
        <w:rPr>
          <w:sz w:val="26"/>
          <w:szCs w:val="26"/>
        </w:rPr>
        <w:t>дополнительно предусмотрено 4 515,</w:t>
      </w:r>
      <w:r w:rsidR="006C52E8" w:rsidRPr="006C52E8">
        <w:rPr>
          <w:sz w:val="26"/>
          <w:szCs w:val="26"/>
        </w:rPr>
        <w:t>6 тыс. руб. на транспортировку жидких бытовых отходов с территории поселения в г. Нарьян-Мар (расчет расходов произведен отделом экономики и прогнозирования Администрации Заполярного района).</w:t>
      </w:r>
    </w:p>
    <w:p w:rsidR="00874048" w:rsidRDefault="00874048" w:rsidP="00874048">
      <w:pPr>
        <w:pStyle w:val="21"/>
        <w:tabs>
          <w:tab w:val="num" w:pos="0"/>
        </w:tabs>
        <w:suppressAutoHyphens/>
        <w:spacing w:after="0"/>
        <w:ind w:left="0" w:firstLine="709"/>
        <w:jc w:val="both"/>
        <w:rPr>
          <w:sz w:val="26"/>
          <w:szCs w:val="26"/>
        </w:rPr>
      </w:pPr>
    </w:p>
    <w:p w:rsidR="00874048" w:rsidRDefault="00874048" w:rsidP="00874048">
      <w:pPr>
        <w:pStyle w:val="21"/>
        <w:tabs>
          <w:tab w:val="num" w:pos="0"/>
        </w:tabs>
        <w:suppressAutoHyphens/>
        <w:spacing w:after="0"/>
        <w:ind w:left="0" w:firstLine="709"/>
        <w:jc w:val="both"/>
        <w:rPr>
          <w:sz w:val="26"/>
          <w:szCs w:val="26"/>
        </w:rPr>
      </w:pPr>
      <w:r w:rsidRPr="00380BA0">
        <w:rPr>
          <w:sz w:val="26"/>
          <w:szCs w:val="26"/>
        </w:rPr>
        <w:t xml:space="preserve">В рамках </w:t>
      </w:r>
      <w:r w:rsidRPr="00CD5CA8">
        <w:rPr>
          <w:b/>
          <w:sz w:val="26"/>
          <w:szCs w:val="26"/>
        </w:rPr>
        <w:t>МП «</w:t>
      </w:r>
      <w:r>
        <w:rPr>
          <w:b/>
          <w:sz w:val="26"/>
          <w:szCs w:val="26"/>
        </w:rPr>
        <w:t>Развитие коммунальной инфраструктуры</w:t>
      </w:r>
      <w:r w:rsidRPr="00CD5CA8">
        <w:rPr>
          <w:b/>
          <w:sz w:val="26"/>
          <w:szCs w:val="26"/>
        </w:rPr>
        <w:t xml:space="preserve"> муниципального района «Заполярный </w:t>
      </w:r>
      <w:r w:rsidRPr="00321ECE">
        <w:rPr>
          <w:b/>
          <w:sz w:val="26"/>
          <w:szCs w:val="26"/>
        </w:rPr>
        <w:t>район»</w:t>
      </w:r>
      <w:r w:rsidR="00321ECE" w:rsidRPr="00321ECE">
        <w:rPr>
          <w:b/>
          <w:sz w:val="26"/>
          <w:szCs w:val="26"/>
        </w:rPr>
        <w:t xml:space="preserve"> на 2020-2030 годы</w:t>
      </w:r>
      <w:r w:rsidR="00321ECE">
        <w:rPr>
          <w:b/>
          <w:sz w:val="26"/>
          <w:szCs w:val="26"/>
        </w:rPr>
        <w:t>»</w:t>
      </w:r>
      <w:r w:rsidRPr="00321ECE">
        <w:rPr>
          <w:sz w:val="26"/>
          <w:szCs w:val="26"/>
        </w:rPr>
        <w:t xml:space="preserve"> предусмотрены</w:t>
      </w:r>
      <w:r>
        <w:rPr>
          <w:sz w:val="26"/>
          <w:szCs w:val="26"/>
        </w:rPr>
        <w:t xml:space="preserve"> бюджетные ассигнования на общую сумму 14 193,7 тыс. руб. в 2020 году, 14 772,1 тыс. руб. в 2021 году, 15 485,7 тыс. руб. в 2022 году в соответствии с утвержденной программой (информация о мероприятиях представлена в таблице </w:t>
      </w:r>
      <w:r w:rsidR="003B3F67">
        <w:rPr>
          <w:sz w:val="26"/>
          <w:szCs w:val="26"/>
        </w:rPr>
        <w:t>23</w:t>
      </w:r>
      <w:r>
        <w:rPr>
          <w:sz w:val="26"/>
          <w:szCs w:val="26"/>
        </w:rPr>
        <w:t>).</w:t>
      </w:r>
    </w:p>
    <w:p w:rsidR="00874048" w:rsidRPr="007B4483" w:rsidRDefault="00874048" w:rsidP="00874048">
      <w:pPr>
        <w:pStyle w:val="a4"/>
        <w:spacing w:before="240"/>
        <w:jc w:val="right"/>
        <w:rPr>
          <w:sz w:val="20"/>
        </w:rPr>
      </w:pPr>
      <w:r>
        <w:rPr>
          <w:sz w:val="20"/>
        </w:rPr>
        <w:t xml:space="preserve">Таблица </w:t>
      </w:r>
      <w:r w:rsidR="003B3F67">
        <w:rPr>
          <w:sz w:val="20"/>
        </w:rPr>
        <w:t>23</w:t>
      </w:r>
      <w:r>
        <w:rPr>
          <w:sz w:val="20"/>
        </w:rPr>
        <w:t xml:space="preserve"> (тыс. руб.)</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944536" w:rsidRPr="003F2B17" w:rsidTr="00AA72C7">
        <w:trPr>
          <w:cantSplit/>
          <w:trHeight w:val="20"/>
          <w:tblHeader/>
        </w:trPr>
        <w:tc>
          <w:tcPr>
            <w:tcW w:w="4820" w:type="dxa"/>
            <w:vMerge w:val="restart"/>
            <w:vAlign w:val="center"/>
          </w:tcPr>
          <w:p w:rsidR="00944536" w:rsidRPr="005A5608" w:rsidRDefault="00944536" w:rsidP="00AA72C7">
            <w:pPr>
              <w:jc w:val="center"/>
              <w:rPr>
                <w:sz w:val="18"/>
                <w:szCs w:val="18"/>
              </w:rPr>
            </w:pPr>
            <w:r w:rsidRPr="005A5608">
              <w:rPr>
                <w:sz w:val="18"/>
                <w:szCs w:val="18"/>
              </w:rPr>
              <w:t>Наименование</w:t>
            </w:r>
          </w:p>
        </w:tc>
        <w:tc>
          <w:tcPr>
            <w:tcW w:w="4881" w:type="dxa"/>
            <w:gridSpan w:val="3"/>
            <w:shd w:val="clear" w:color="auto" w:fill="auto"/>
            <w:vAlign w:val="center"/>
          </w:tcPr>
          <w:p w:rsidR="00944536" w:rsidRPr="005A5608" w:rsidRDefault="00944536" w:rsidP="00AA72C7">
            <w:pPr>
              <w:jc w:val="center"/>
              <w:rPr>
                <w:sz w:val="18"/>
                <w:szCs w:val="18"/>
              </w:rPr>
            </w:pPr>
            <w:r w:rsidRPr="005A5608">
              <w:rPr>
                <w:sz w:val="18"/>
                <w:szCs w:val="18"/>
              </w:rPr>
              <w:t>Проект бюджета</w:t>
            </w:r>
          </w:p>
        </w:tc>
      </w:tr>
      <w:tr w:rsidR="00944536" w:rsidRPr="003F2B17" w:rsidTr="00AA72C7">
        <w:trPr>
          <w:cantSplit/>
          <w:trHeight w:val="20"/>
          <w:tblHeader/>
        </w:trPr>
        <w:tc>
          <w:tcPr>
            <w:tcW w:w="4820" w:type="dxa"/>
            <w:vMerge/>
            <w:vAlign w:val="center"/>
          </w:tcPr>
          <w:p w:rsidR="00944536" w:rsidRPr="005A5608" w:rsidRDefault="00944536" w:rsidP="00AA72C7">
            <w:pPr>
              <w:spacing w:before="48"/>
              <w:jc w:val="center"/>
              <w:rPr>
                <w:sz w:val="18"/>
                <w:szCs w:val="18"/>
              </w:rPr>
            </w:pPr>
          </w:p>
        </w:tc>
        <w:tc>
          <w:tcPr>
            <w:tcW w:w="1620" w:type="dxa"/>
            <w:shd w:val="clear" w:color="auto" w:fill="auto"/>
            <w:vAlign w:val="center"/>
          </w:tcPr>
          <w:p w:rsidR="00944536" w:rsidRPr="005A5608" w:rsidRDefault="00944536" w:rsidP="00AA72C7">
            <w:pPr>
              <w:jc w:val="center"/>
              <w:rPr>
                <w:b/>
                <w:sz w:val="18"/>
                <w:szCs w:val="18"/>
              </w:rPr>
            </w:pPr>
            <w:r w:rsidRPr="005A5608">
              <w:rPr>
                <w:sz w:val="18"/>
                <w:szCs w:val="18"/>
              </w:rPr>
              <w:t>2020 год</w:t>
            </w:r>
          </w:p>
        </w:tc>
        <w:tc>
          <w:tcPr>
            <w:tcW w:w="1701" w:type="dxa"/>
            <w:shd w:val="clear" w:color="auto" w:fill="auto"/>
            <w:vAlign w:val="center"/>
          </w:tcPr>
          <w:p w:rsidR="00944536" w:rsidRPr="005A5608" w:rsidRDefault="00944536" w:rsidP="00AA72C7">
            <w:pPr>
              <w:jc w:val="center"/>
              <w:rPr>
                <w:sz w:val="18"/>
                <w:szCs w:val="18"/>
              </w:rPr>
            </w:pPr>
            <w:r w:rsidRPr="005A5608">
              <w:rPr>
                <w:sz w:val="18"/>
                <w:szCs w:val="18"/>
              </w:rPr>
              <w:t>2021 год</w:t>
            </w:r>
          </w:p>
        </w:tc>
        <w:tc>
          <w:tcPr>
            <w:tcW w:w="1560" w:type="dxa"/>
            <w:shd w:val="clear" w:color="auto" w:fill="auto"/>
            <w:vAlign w:val="center"/>
          </w:tcPr>
          <w:p w:rsidR="00944536" w:rsidRPr="005A5608" w:rsidRDefault="00944536" w:rsidP="00AA72C7">
            <w:pPr>
              <w:jc w:val="center"/>
              <w:rPr>
                <w:sz w:val="18"/>
                <w:szCs w:val="18"/>
              </w:rPr>
            </w:pPr>
            <w:r w:rsidRPr="005A5608">
              <w:rPr>
                <w:sz w:val="18"/>
                <w:szCs w:val="18"/>
              </w:rPr>
              <w:t>2022 год</w:t>
            </w:r>
          </w:p>
        </w:tc>
      </w:tr>
      <w:tr w:rsidR="00944536" w:rsidRPr="003F2B17" w:rsidTr="00AA72C7">
        <w:trPr>
          <w:cantSplit/>
          <w:trHeight w:val="20"/>
          <w:tblHeader/>
        </w:trPr>
        <w:tc>
          <w:tcPr>
            <w:tcW w:w="4820" w:type="dxa"/>
            <w:vAlign w:val="center"/>
          </w:tcPr>
          <w:p w:rsidR="00944536" w:rsidRPr="00944536" w:rsidRDefault="00EC383F" w:rsidP="00321ECE">
            <w:pPr>
              <w:spacing w:before="48"/>
              <w:rPr>
                <w:b/>
                <w:sz w:val="18"/>
                <w:szCs w:val="18"/>
              </w:rPr>
            </w:pPr>
            <w:r>
              <w:rPr>
                <w:b/>
                <w:sz w:val="18"/>
                <w:szCs w:val="18"/>
              </w:rPr>
              <w:t>МП</w:t>
            </w:r>
            <w:r w:rsidR="00321ECE">
              <w:rPr>
                <w:b/>
                <w:sz w:val="18"/>
                <w:szCs w:val="18"/>
              </w:rPr>
              <w:t xml:space="preserve"> «</w:t>
            </w:r>
            <w:r w:rsidR="00944536" w:rsidRPr="00944536">
              <w:rPr>
                <w:b/>
                <w:sz w:val="18"/>
                <w:szCs w:val="18"/>
              </w:rPr>
              <w:t>Развит</w:t>
            </w:r>
            <w:r>
              <w:rPr>
                <w:b/>
                <w:sz w:val="18"/>
                <w:szCs w:val="18"/>
              </w:rPr>
              <w:t xml:space="preserve">ие коммунальной инфраструктуры </w:t>
            </w:r>
            <w:r w:rsidR="00321ECE">
              <w:rPr>
                <w:b/>
                <w:sz w:val="18"/>
                <w:szCs w:val="18"/>
              </w:rPr>
              <w:t>муниципального района «</w:t>
            </w:r>
            <w:r w:rsidR="00944536" w:rsidRPr="00944536">
              <w:rPr>
                <w:b/>
                <w:sz w:val="18"/>
                <w:szCs w:val="18"/>
              </w:rPr>
              <w:t>Заполярный район</w:t>
            </w:r>
            <w:r w:rsidR="00321ECE">
              <w:rPr>
                <w:b/>
                <w:sz w:val="18"/>
                <w:szCs w:val="18"/>
              </w:rPr>
              <w:t>»</w:t>
            </w:r>
            <w:r>
              <w:rPr>
                <w:b/>
                <w:sz w:val="18"/>
                <w:szCs w:val="18"/>
              </w:rPr>
              <w:t xml:space="preserve"> на 2020-2030 годы»</w:t>
            </w:r>
          </w:p>
        </w:tc>
        <w:tc>
          <w:tcPr>
            <w:tcW w:w="1620" w:type="dxa"/>
            <w:vAlign w:val="center"/>
          </w:tcPr>
          <w:p w:rsidR="00944536" w:rsidRPr="00944536" w:rsidRDefault="006D7C85" w:rsidP="00AA72C7">
            <w:pPr>
              <w:spacing w:before="48"/>
              <w:jc w:val="center"/>
              <w:rPr>
                <w:b/>
                <w:sz w:val="18"/>
                <w:szCs w:val="18"/>
              </w:rPr>
            </w:pPr>
            <w:r>
              <w:rPr>
                <w:b/>
                <w:sz w:val="18"/>
                <w:szCs w:val="18"/>
              </w:rPr>
              <w:t>14 193,7</w:t>
            </w:r>
          </w:p>
        </w:tc>
        <w:tc>
          <w:tcPr>
            <w:tcW w:w="1701" w:type="dxa"/>
            <w:vAlign w:val="center"/>
          </w:tcPr>
          <w:p w:rsidR="00944536" w:rsidRPr="00944536" w:rsidRDefault="006D7C85" w:rsidP="00AA72C7">
            <w:pPr>
              <w:spacing w:before="48"/>
              <w:jc w:val="center"/>
              <w:rPr>
                <w:b/>
                <w:sz w:val="18"/>
                <w:szCs w:val="18"/>
              </w:rPr>
            </w:pPr>
            <w:r>
              <w:rPr>
                <w:b/>
                <w:sz w:val="18"/>
                <w:szCs w:val="18"/>
              </w:rPr>
              <w:t>14 772,1</w:t>
            </w:r>
          </w:p>
        </w:tc>
        <w:tc>
          <w:tcPr>
            <w:tcW w:w="1560" w:type="dxa"/>
            <w:vAlign w:val="center"/>
          </w:tcPr>
          <w:p w:rsidR="00944536" w:rsidRPr="00944536" w:rsidRDefault="006D7C85" w:rsidP="00AA72C7">
            <w:pPr>
              <w:spacing w:before="48"/>
              <w:jc w:val="center"/>
              <w:rPr>
                <w:b/>
                <w:sz w:val="18"/>
                <w:szCs w:val="18"/>
              </w:rPr>
            </w:pPr>
            <w:r>
              <w:rPr>
                <w:b/>
                <w:sz w:val="18"/>
                <w:szCs w:val="18"/>
              </w:rPr>
              <w:t>15 485,7</w:t>
            </w:r>
          </w:p>
        </w:tc>
      </w:tr>
      <w:tr w:rsidR="00944536" w:rsidRPr="003F2B17" w:rsidTr="00AA72C7">
        <w:trPr>
          <w:cantSplit/>
          <w:trHeight w:val="20"/>
          <w:tblHeader/>
        </w:trPr>
        <w:tc>
          <w:tcPr>
            <w:tcW w:w="4820" w:type="dxa"/>
            <w:vAlign w:val="center"/>
          </w:tcPr>
          <w:p w:rsidR="00944536" w:rsidRPr="00EC383F" w:rsidRDefault="00944536" w:rsidP="006D7C85">
            <w:pPr>
              <w:spacing w:before="48"/>
              <w:rPr>
                <w:sz w:val="18"/>
                <w:szCs w:val="18"/>
              </w:rPr>
            </w:pPr>
            <w:r w:rsidRPr="00EC383F">
              <w:rPr>
                <w:sz w:val="18"/>
                <w:szCs w:val="18"/>
              </w:rPr>
              <w:t xml:space="preserve">Межбюджетные трансферты </w:t>
            </w:r>
            <w:r w:rsidR="006D7C85">
              <w:rPr>
                <w:sz w:val="18"/>
                <w:szCs w:val="18"/>
              </w:rPr>
              <w:t>бюджетам поселений</w:t>
            </w:r>
            <w:r w:rsidRPr="00EC383F">
              <w:rPr>
                <w:sz w:val="18"/>
                <w:szCs w:val="18"/>
              </w:rPr>
              <w:t xml:space="preserve"> на содержание земельных участков, находящихся в собственности муниципальных образований, предназначенных под складирование отходов</w:t>
            </w:r>
          </w:p>
        </w:tc>
        <w:tc>
          <w:tcPr>
            <w:tcW w:w="1620" w:type="dxa"/>
            <w:vAlign w:val="center"/>
          </w:tcPr>
          <w:p w:rsidR="00944536" w:rsidRPr="00EC383F" w:rsidRDefault="006D7C85" w:rsidP="00AA72C7">
            <w:pPr>
              <w:spacing w:before="48"/>
              <w:jc w:val="center"/>
              <w:rPr>
                <w:sz w:val="18"/>
                <w:szCs w:val="18"/>
              </w:rPr>
            </w:pPr>
            <w:r>
              <w:rPr>
                <w:sz w:val="18"/>
                <w:szCs w:val="18"/>
              </w:rPr>
              <w:t>3 468,5</w:t>
            </w:r>
          </w:p>
        </w:tc>
        <w:tc>
          <w:tcPr>
            <w:tcW w:w="1701" w:type="dxa"/>
            <w:vAlign w:val="center"/>
          </w:tcPr>
          <w:p w:rsidR="00944536" w:rsidRPr="00EC383F" w:rsidRDefault="006D7C85" w:rsidP="00AA72C7">
            <w:pPr>
              <w:spacing w:before="48"/>
              <w:jc w:val="center"/>
              <w:rPr>
                <w:sz w:val="18"/>
                <w:szCs w:val="18"/>
              </w:rPr>
            </w:pPr>
            <w:r>
              <w:rPr>
                <w:sz w:val="18"/>
                <w:szCs w:val="18"/>
              </w:rPr>
              <w:t>3 607,2</w:t>
            </w:r>
          </w:p>
        </w:tc>
        <w:tc>
          <w:tcPr>
            <w:tcW w:w="1560" w:type="dxa"/>
            <w:vAlign w:val="center"/>
          </w:tcPr>
          <w:p w:rsidR="00944536" w:rsidRPr="00EC383F" w:rsidRDefault="006D7C85" w:rsidP="00AA72C7">
            <w:pPr>
              <w:spacing w:before="48"/>
              <w:jc w:val="center"/>
              <w:rPr>
                <w:sz w:val="18"/>
                <w:szCs w:val="18"/>
              </w:rPr>
            </w:pPr>
            <w:r>
              <w:rPr>
                <w:sz w:val="18"/>
                <w:szCs w:val="18"/>
              </w:rPr>
              <w:t>3 751,4</w:t>
            </w:r>
          </w:p>
        </w:tc>
      </w:tr>
      <w:tr w:rsidR="00944536" w:rsidRPr="003F2B17" w:rsidTr="006D7C85">
        <w:trPr>
          <w:cantSplit/>
          <w:trHeight w:val="20"/>
          <w:tblHeader/>
        </w:trPr>
        <w:tc>
          <w:tcPr>
            <w:tcW w:w="4820" w:type="dxa"/>
            <w:vAlign w:val="center"/>
          </w:tcPr>
          <w:p w:rsidR="00944536" w:rsidRPr="006D7C85" w:rsidRDefault="006D7C85" w:rsidP="006D7C85">
            <w:pPr>
              <w:spacing w:before="48"/>
              <w:rPr>
                <w:sz w:val="18"/>
                <w:szCs w:val="18"/>
              </w:rPr>
            </w:pPr>
            <w:r w:rsidRPr="00064B9D">
              <w:rPr>
                <w:sz w:val="18"/>
                <w:szCs w:val="18"/>
              </w:rPr>
              <w:lastRenderedPageBreak/>
              <w:t>Бюджетные инвестиции в объекты муниципальной собственности (исполнитель МКУ ЗР "Северное")</w:t>
            </w:r>
            <w:r>
              <w:rPr>
                <w:sz w:val="18"/>
                <w:szCs w:val="18"/>
              </w:rPr>
              <w:t xml:space="preserve">, </w:t>
            </w:r>
            <w:r w:rsidRPr="00B129D0">
              <w:rPr>
                <w:i/>
                <w:sz w:val="18"/>
                <w:szCs w:val="18"/>
              </w:rPr>
              <w:t>в том числе:</w:t>
            </w:r>
          </w:p>
        </w:tc>
        <w:tc>
          <w:tcPr>
            <w:tcW w:w="1620" w:type="dxa"/>
            <w:vAlign w:val="center"/>
          </w:tcPr>
          <w:p w:rsidR="00944536" w:rsidRPr="006D7C85" w:rsidRDefault="006D7C85" w:rsidP="006D7C85">
            <w:pPr>
              <w:spacing w:before="48"/>
              <w:jc w:val="center"/>
              <w:rPr>
                <w:sz w:val="18"/>
                <w:szCs w:val="18"/>
              </w:rPr>
            </w:pPr>
            <w:r>
              <w:rPr>
                <w:sz w:val="18"/>
                <w:szCs w:val="18"/>
              </w:rPr>
              <w:t>10 725,2</w:t>
            </w:r>
          </w:p>
        </w:tc>
        <w:tc>
          <w:tcPr>
            <w:tcW w:w="1701" w:type="dxa"/>
            <w:vAlign w:val="center"/>
          </w:tcPr>
          <w:p w:rsidR="00944536" w:rsidRPr="006D7C85" w:rsidRDefault="006D7C85" w:rsidP="006D7C85">
            <w:pPr>
              <w:spacing w:before="48"/>
              <w:jc w:val="center"/>
              <w:rPr>
                <w:sz w:val="18"/>
                <w:szCs w:val="18"/>
              </w:rPr>
            </w:pPr>
            <w:r>
              <w:rPr>
                <w:sz w:val="18"/>
                <w:szCs w:val="18"/>
              </w:rPr>
              <w:t>11 164,9</w:t>
            </w:r>
          </w:p>
        </w:tc>
        <w:tc>
          <w:tcPr>
            <w:tcW w:w="1560" w:type="dxa"/>
            <w:vAlign w:val="center"/>
          </w:tcPr>
          <w:p w:rsidR="00944536" w:rsidRPr="006D7C85" w:rsidRDefault="006D7C85" w:rsidP="006D7C85">
            <w:pPr>
              <w:spacing w:before="48"/>
              <w:jc w:val="center"/>
              <w:rPr>
                <w:sz w:val="18"/>
                <w:szCs w:val="18"/>
              </w:rPr>
            </w:pPr>
            <w:r>
              <w:rPr>
                <w:sz w:val="18"/>
                <w:szCs w:val="18"/>
              </w:rPr>
              <w:t>11 734,3</w:t>
            </w:r>
          </w:p>
        </w:tc>
      </w:tr>
      <w:tr w:rsidR="006D7C85" w:rsidRPr="003F2B17" w:rsidTr="006D7C85">
        <w:trPr>
          <w:cantSplit/>
          <w:trHeight w:val="20"/>
          <w:tblHeader/>
        </w:trPr>
        <w:tc>
          <w:tcPr>
            <w:tcW w:w="4820" w:type="dxa"/>
            <w:vAlign w:val="center"/>
          </w:tcPr>
          <w:p w:rsidR="006D7C85" w:rsidRPr="006D7C85" w:rsidRDefault="006D7C85" w:rsidP="006D7C85">
            <w:pPr>
              <w:spacing w:before="48"/>
              <w:rPr>
                <w:i/>
                <w:sz w:val="18"/>
                <w:szCs w:val="18"/>
              </w:rPr>
            </w:pPr>
            <w:r w:rsidRPr="006D7C85">
              <w:rPr>
                <w:i/>
                <w:sz w:val="18"/>
                <w:szCs w:val="18"/>
              </w:rPr>
              <w:t>Разработка проектной документации по строительству блочных локальных очистных сооружений в п. Красное МО "Приморско-Куйский сельсовет" НАО</w:t>
            </w:r>
          </w:p>
        </w:tc>
        <w:tc>
          <w:tcPr>
            <w:tcW w:w="1620" w:type="dxa"/>
            <w:vAlign w:val="center"/>
          </w:tcPr>
          <w:p w:rsidR="006D7C85" w:rsidRPr="006D7C85" w:rsidRDefault="006D7C85" w:rsidP="006D7C85">
            <w:pPr>
              <w:spacing w:before="48"/>
              <w:jc w:val="center"/>
              <w:rPr>
                <w:i/>
                <w:sz w:val="18"/>
                <w:szCs w:val="18"/>
              </w:rPr>
            </w:pPr>
            <w:r w:rsidRPr="006D7C85">
              <w:rPr>
                <w:i/>
                <w:sz w:val="18"/>
                <w:szCs w:val="18"/>
              </w:rPr>
              <w:t>10 725,2</w:t>
            </w:r>
          </w:p>
        </w:tc>
        <w:tc>
          <w:tcPr>
            <w:tcW w:w="1701" w:type="dxa"/>
            <w:vAlign w:val="center"/>
          </w:tcPr>
          <w:p w:rsidR="006D7C85" w:rsidRPr="006D7C85" w:rsidRDefault="006D7C85" w:rsidP="006D7C85">
            <w:pPr>
              <w:spacing w:before="48"/>
              <w:jc w:val="center"/>
              <w:rPr>
                <w:i/>
                <w:sz w:val="18"/>
                <w:szCs w:val="18"/>
              </w:rPr>
            </w:pPr>
            <w:r>
              <w:rPr>
                <w:i/>
                <w:sz w:val="18"/>
                <w:szCs w:val="18"/>
              </w:rPr>
              <w:t>-</w:t>
            </w:r>
          </w:p>
        </w:tc>
        <w:tc>
          <w:tcPr>
            <w:tcW w:w="1560" w:type="dxa"/>
            <w:vAlign w:val="center"/>
          </w:tcPr>
          <w:p w:rsidR="006D7C85" w:rsidRPr="006D7C85" w:rsidRDefault="006D7C85" w:rsidP="006D7C85">
            <w:pPr>
              <w:spacing w:before="48"/>
              <w:jc w:val="center"/>
              <w:rPr>
                <w:i/>
                <w:sz w:val="18"/>
                <w:szCs w:val="18"/>
              </w:rPr>
            </w:pPr>
            <w:r>
              <w:rPr>
                <w:i/>
                <w:sz w:val="18"/>
                <w:szCs w:val="18"/>
              </w:rPr>
              <w:t>-</w:t>
            </w:r>
          </w:p>
        </w:tc>
      </w:tr>
      <w:tr w:rsidR="006D7C85" w:rsidRPr="003F2B17" w:rsidTr="006D7C85">
        <w:trPr>
          <w:cantSplit/>
          <w:trHeight w:val="20"/>
          <w:tblHeader/>
        </w:trPr>
        <w:tc>
          <w:tcPr>
            <w:tcW w:w="4820" w:type="dxa"/>
            <w:vAlign w:val="center"/>
          </w:tcPr>
          <w:p w:rsidR="006D7C85" w:rsidRPr="006D7C85" w:rsidRDefault="006D7C85" w:rsidP="006D7C85">
            <w:pPr>
              <w:spacing w:before="48"/>
              <w:rPr>
                <w:i/>
                <w:sz w:val="18"/>
                <w:szCs w:val="18"/>
              </w:rPr>
            </w:pPr>
            <w:r w:rsidRPr="006D7C85">
              <w:rPr>
                <w:i/>
                <w:color w:val="000000"/>
                <w:sz w:val="18"/>
                <w:szCs w:val="18"/>
              </w:rPr>
              <w:t>Разработка проектной документации на строительство блочных локальных очистных сооружений в п. Усть-Кара МО "Карский сельсовет" НАО</w:t>
            </w:r>
          </w:p>
        </w:tc>
        <w:tc>
          <w:tcPr>
            <w:tcW w:w="1620" w:type="dxa"/>
            <w:vAlign w:val="center"/>
          </w:tcPr>
          <w:p w:rsidR="006D7C85" w:rsidRPr="006D7C85" w:rsidRDefault="006D7C85" w:rsidP="006D7C85">
            <w:pPr>
              <w:spacing w:before="48"/>
              <w:jc w:val="center"/>
              <w:rPr>
                <w:i/>
                <w:sz w:val="18"/>
                <w:szCs w:val="18"/>
              </w:rPr>
            </w:pPr>
            <w:r>
              <w:rPr>
                <w:i/>
                <w:sz w:val="18"/>
                <w:szCs w:val="18"/>
              </w:rPr>
              <w:t>-</w:t>
            </w:r>
          </w:p>
        </w:tc>
        <w:tc>
          <w:tcPr>
            <w:tcW w:w="1701" w:type="dxa"/>
            <w:vAlign w:val="center"/>
          </w:tcPr>
          <w:p w:rsidR="006D7C85" w:rsidRPr="006D7C85" w:rsidRDefault="006D7C85" w:rsidP="006D7C85">
            <w:pPr>
              <w:spacing w:before="48"/>
              <w:jc w:val="center"/>
              <w:rPr>
                <w:i/>
                <w:sz w:val="18"/>
                <w:szCs w:val="18"/>
              </w:rPr>
            </w:pPr>
            <w:r w:rsidRPr="006D7C85">
              <w:rPr>
                <w:i/>
                <w:sz w:val="18"/>
                <w:szCs w:val="18"/>
              </w:rPr>
              <w:t>11 164,9</w:t>
            </w:r>
          </w:p>
        </w:tc>
        <w:tc>
          <w:tcPr>
            <w:tcW w:w="1560" w:type="dxa"/>
            <w:vAlign w:val="center"/>
          </w:tcPr>
          <w:p w:rsidR="006D7C85" w:rsidRPr="006D7C85" w:rsidRDefault="006D7C85" w:rsidP="006D7C85">
            <w:pPr>
              <w:spacing w:before="48"/>
              <w:jc w:val="center"/>
              <w:rPr>
                <w:i/>
                <w:sz w:val="18"/>
                <w:szCs w:val="18"/>
              </w:rPr>
            </w:pPr>
            <w:r>
              <w:rPr>
                <w:i/>
                <w:sz w:val="18"/>
                <w:szCs w:val="18"/>
              </w:rPr>
              <w:t>-</w:t>
            </w:r>
          </w:p>
        </w:tc>
      </w:tr>
      <w:tr w:rsidR="006D7C85" w:rsidRPr="003F2B17" w:rsidTr="006D7C85">
        <w:trPr>
          <w:cantSplit/>
          <w:trHeight w:val="20"/>
          <w:tblHeader/>
        </w:trPr>
        <w:tc>
          <w:tcPr>
            <w:tcW w:w="4820" w:type="dxa"/>
            <w:vAlign w:val="center"/>
          </w:tcPr>
          <w:p w:rsidR="006D7C85" w:rsidRPr="006D7C85" w:rsidRDefault="006D7C85" w:rsidP="006D7C85">
            <w:pPr>
              <w:spacing w:before="48"/>
              <w:rPr>
                <w:i/>
                <w:color w:val="000000"/>
                <w:sz w:val="18"/>
                <w:szCs w:val="18"/>
              </w:rPr>
            </w:pPr>
            <w:r w:rsidRPr="006D7C85">
              <w:rPr>
                <w:i/>
                <w:color w:val="000000"/>
                <w:sz w:val="18"/>
                <w:szCs w:val="18"/>
              </w:rPr>
              <w:t>Разработка проектной документации на строительство блочных локальных очистных сооружений в с. Ома МО "Омский сельсовет" НАО</w:t>
            </w:r>
          </w:p>
        </w:tc>
        <w:tc>
          <w:tcPr>
            <w:tcW w:w="1620" w:type="dxa"/>
            <w:vAlign w:val="center"/>
          </w:tcPr>
          <w:p w:rsidR="006D7C85" w:rsidRPr="006D7C85" w:rsidRDefault="006D7C85" w:rsidP="006D7C85">
            <w:pPr>
              <w:spacing w:before="48"/>
              <w:jc w:val="center"/>
              <w:rPr>
                <w:i/>
                <w:sz w:val="18"/>
                <w:szCs w:val="18"/>
              </w:rPr>
            </w:pPr>
            <w:r>
              <w:rPr>
                <w:i/>
                <w:sz w:val="18"/>
                <w:szCs w:val="18"/>
              </w:rPr>
              <w:t>-</w:t>
            </w:r>
          </w:p>
        </w:tc>
        <w:tc>
          <w:tcPr>
            <w:tcW w:w="1701" w:type="dxa"/>
            <w:vAlign w:val="center"/>
          </w:tcPr>
          <w:p w:rsidR="006D7C85" w:rsidRPr="006D7C85" w:rsidRDefault="006D7C85" w:rsidP="006D7C85">
            <w:pPr>
              <w:spacing w:before="48"/>
              <w:jc w:val="center"/>
              <w:rPr>
                <w:i/>
                <w:sz w:val="18"/>
                <w:szCs w:val="18"/>
              </w:rPr>
            </w:pPr>
            <w:r>
              <w:rPr>
                <w:i/>
                <w:sz w:val="18"/>
                <w:szCs w:val="18"/>
              </w:rPr>
              <w:t>-</w:t>
            </w:r>
          </w:p>
        </w:tc>
        <w:tc>
          <w:tcPr>
            <w:tcW w:w="1560" w:type="dxa"/>
            <w:vAlign w:val="center"/>
          </w:tcPr>
          <w:p w:rsidR="006D7C85" w:rsidRPr="006D7C85" w:rsidRDefault="006D7C85" w:rsidP="006D7C85">
            <w:pPr>
              <w:spacing w:before="48"/>
              <w:jc w:val="center"/>
              <w:rPr>
                <w:i/>
                <w:sz w:val="18"/>
                <w:szCs w:val="18"/>
              </w:rPr>
            </w:pPr>
            <w:r w:rsidRPr="006D7C85">
              <w:rPr>
                <w:i/>
                <w:sz w:val="18"/>
                <w:szCs w:val="18"/>
              </w:rPr>
              <w:t>11 734,3</w:t>
            </w:r>
          </w:p>
        </w:tc>
      </w:tr>
    </w:tbl>
    <w:p w:rsidR="0044325F" w:rsidRPr="00ED6734" w:rsidRDefault="0044325F" w:rsidP="0044325F">
      <w:pPr>
        <w:ind w:firstLine="720"/>
        <w:jc w:val="both"/>
        <w:rPr>
          <w:sz w:val="26"/>
          <w:szCs w:val="26"/>
        </w:rPr>
      </w:pPr>
    </w:p>
    <w:p w:rsidR="00ED6734" w:rsidRPr="00321ECE" w:rsidRDefault="00ED6734" w:rsidP="00533A65">
      <w:pPr>
        <w:pStyle w:val="af2"/>
        <w:numPr>
          <w:ilvl w:val="0"/>
          <w:numId w:val="42"/>
        </w:numPr>
        <w:ind w:left="0" w:firstLine="709"/>
        <w:jc w:val="both"/>
        <w:rPr>
          <w:sz w:val="26"/>
          <w:szCs w:val="26"/>
        </w:rPr>
      </w:pPr>
      <w:r w:rsidRPr="00321ECE">
        <w:rPr>
          <w:sz w:val="26"/>
          <w:szCs w:val="26"/>
        </w:rPr>
        <w:t xml:space="preserve">Расчет объема межбюджетных трансфертов бюджетам поселений на содержание земельных участков, находящихся в собственности муниципальных образований, предназначенных под складирование отходов произведен в соответствии с методикой, утвержденной </w:t>
      </w:r>
      <w:r w:rsidR="003B3F67">
        <w:rPr>
          <w:sz w:val="26"/>
          <w:szCs w:val="26"/>
        </w:rPr>
        <w:t>в</w:t>
      </w:r>
      <w:r w:rsidR="0044325F" w:rsidRPr="00321ECE">
        <w:rPr>
          <w:sz w:val="26"/>
          <w:szCs w:val="26"/>
        </w:rPr>
        <w:t xml:space="preserve"> прило</w:t>
      </w:r>
      <w:r w:rsidRPr="00321ECE">
        <w:rPr>
          <w:sz w:val="26"/>
          <w:szCs w:val="26"/>
        </w:rPr>
        <w:t>жении № 5 к Постановлению № 44п.</w:t>
      </w:r>
    </w:p>
    <w:p w:rsidR="00ED6734" w:rsidRPr="00ED6734" w:rsidRDefault="00ED6734" w:rsidP="00533A65">
      <w:pPr>
        <w:pStyle w:val="af2"/>
        <w:numPr>
          <w:ilvl w:val="0"/>
          <w:numId w:val="42"/>
        </w:numPr>
        <w:ind w:left="0" w:firstLine="709"/>
        <w:jc w:val="both"/>
        <w:rPr>
          <w:rFonts w:eastAsiaTheme="minorHAnsi"/>
          <w:sz w:val="26"/>
          <w:szCs w:val="26"/>
          <w:lang w:eastAsia="en-US"/>
        </w:rPr>
      </w:pPr>
      <w:r w:rsidRPr="00ED6734">
        <w:rPr>
          <w:sz w:val="26"/>
          <w:szCs w:val="26"/>
        </w:rPr>
        <w:t>В качестве обоснования финансирования в 2020 году по мероприятию</w:t>
      </w:r>
      <w:r w:rsidRPr="00ED6734">
        <w:rPr>
          <w:rFonts w:eastAsia="Calibri"/>
          <w:sz w:val="26"/>
          <w:szCs w:val="26"/>
          <w:lang w:eastAsia="en-US"/>
        </w:rPr>
        <w:t xml:space="preserve"> «Разработка проектной документации по строительству блочных локальных очистных сооружений в п. Красное МО «Приморско-Куйский сельсовет» НАО» </w:t>
      </w:r>
      <w:r w:rsidRPr="00ED6734">
        <w:rPr>
          <w:sz w:val="26"/>
          <w:szCs w:val="26"/>
        </w:rPr>
        <w:t xml:space="preserve">в сумме 10 725,2 тыс. руб. представлен </w:t>
      </w:r>
      <w:r w:rsidRPr="00ED6734">
        <w:rPr>
          <w:rFonts w:eastAsia="Calibri"/>
          <w:sz w:val="26"/>
          <w:szCs w:val="26"/>
          <w:lang w:eastAsia="en-US"/>
        </w:rPr>
        <w:t>локальный сметны</w:t>
      </w:r>
      <w:r w:rsidR="003B3F67">
        <w:rPr>
          <w:rFonts w:eastAsia="Calibri"/>
          <w:sz w:val="26"/>
          <w:szCs w:val="26"/>
          <w:lang w:eastAsia="en-US"/>
        </w:rPr>
        <w:t>й</w:t>
      </w:r>
      <w:r w:rsidRPr="00ED6734">
        <w:rPr>
          <w:rFonts w:eastAsia="Calibri"/>
          <w:sz w:val="26"/>
          <w:szCs w:val="26"/>
          <w:lang w:eastAsia="en-US"/>
        </w:rPr>
        <w:t xml:space="preserve"> расчет (в ценах 2019 года), составленный МКУ ЗР «Северное» на сумму 10 292,86 тыс. руб., объем финансирования рассчитан с применением </w:t>
      </w:r>
      <w:r w:rsidRPr="00ED6734">
        <w:rPr>
          <w:rFonts w:eastAsiaTheme="minorHAnsi"/>
          <w:sz w:val="26"/>
          <w:szCs w:val="26"/>
          <w:lang w:eastAsia="en-US"/>
        </w:rPr>
        <w:t xml:space="preserve">коэффициента-дефлятора «Инвестиции в основной капитал (капитальные вложения)», определенного Министерством экономического развития Российской Федерации на </w:t>
      </w:r>
      <w:r w:rsidRPr="00ED6734">
        <w:rPr>
          <w:rFonts w:eastAsia="Calibri"/>
          <w:sz w:val="26"/>
          <w:szCs w:val="26"/>
          <w:lang w:eastAsia="en-US"/>
        </w:rPr>
        <w:t>2020 год в размере 1,042</w:t>
      </w:r>
      <w:r w:rsidRPr="00ED6734">
        <w:rPr>
          <w:sz w:val="26"/>
          <w:szCs w:val="26"/>
        </w:rPr>
        <w:t>.</w:t>
      </w:r>
    </w:p>
    <w:p w:rsidR="00ED6734" w:rsidRPr="00ED6734" w:rsidRDefault="00ED6734" w:rsidP="00ED6734">
      <w:pPr>
        <w:tabs>
          <w:tab w:val="left" w:pos="0"/>
        </w:tabs>
        <w:autoSpaceDE w:val="0"/>
        <w:autoSpaceDN w:val="0"/>
        <w:adjustRightInd w:val="0"/>
        <w:ind w:firstLine="709"/>
        <w:jc w:val="both"/>
        <w:rPr>
          <w:rFonts w:eastAsiaTheme="minorHAnsi"/>
          <w:sz w:val="26"/>
          <w:szCs w:val="26"/>
          <w:lang w:eastAsia="en-US"/>
        </w:rPr>
      </w:pPr>
      <w:r w:rsidRPr="00ED6734">
        <w:rPr>
          <w:sz w:val="26"/>
          <w:szCs w:val="26"/>
        </w:rPr>
        <w:t>В качестве обоснования финансирования в 2021 году по мероприятию «</w:t>
      </w:r>
      <w:r w:rsidRPr="00ED6734">
        <w:rPr>
          <w:rFonts w:eastAsia="Calibri"/>
          <w:sz w:val="26"/>
          <w:szCs w:val="26"/>
          <w:lang w:eastAsia="en-US"/>
        </w:rPr>
        <w:t>Разработка проектной документации на строительство блочных локальных очистных сооружений в п. Усть-Кара МО «Карский сельсовет» НАО</w:t>
      </w:r>
      <w:r w:rsidRPr="00ED6734">
        <w:rPr>
          <w:sz w:val="26"/>
          <w:szCs w:val="26"/>
        </w:rPr>
        <w:t xml:space="preserve">» в сумме 11 164,9 тыс. руб. приведена сметная стоимость </w:t>
      </w:r>
      <w:r w:rsidRPr="00ED6734">
        <w:rPr>
          <w:rFonts w:eastAsia="Calibri"/>
          <w:sz w:val="26"/>
          <w:szCs w:val="26"/>
          <w:lang w:eastAsia="en-US"/>
        </w:rPr>
        <w:t xml:space="preserve">с применением индекса дефлятора на 2021 год (1,041) </w:t>
      </w:r>
      <w:r w:rsidRPr="00ED6734">
        <w:rPr>
          <w:sz w:val="26"/>
          <w:szCs w:val="26"/>
        </w:rPr>
        <w:t xml:space="preserve">по мероприятию </w:t>
      </w:r>
      <w:r w:rsidRPr="00ED6734">
        <w:rPr>
          <w:rFonts w:eastAsiaTheme="minorHAnsi"/>
          <w:sz w:val="26"/>
          <w:szCs w:val="26"/>
          <w:lang w:eastAsia="en-US"/>
        </w:rPr>
        <w:t>«</w:t>
      </w:r>
      <w:r w:rsidRPr="00ED6734">
        <w:rPr>
          <w:rFonts w:eastAsia="Calibri"/>
          <w:sz w:val="26"/>
          <w:szCs w:val="26"/>
          <w:lang w:eastAsia="en-US"/>
        </w:rPr>
        <w:t>Разработка проектной документации по строительству блочных лок</w:t>
      </w:r>
      <w:r>
        <w:rPr>
          <w:rFonts w:eastAsia="Calibri"/>
          <w:sz w:val="26"/>
          <w:szCs w:val="26"/>
          <w:lang w:eastAsia="en-US"/>
        </w:rPr>
        <w:t>альных очистных сооружений в п. </w:t>
      </w:r>
      <w:r w:rsidRPr="00ED6734">
        <w:rPr>
          <w:rFonts w:eastAsia="Calibri"/>
          <w:sz w:val="26"/>
          <w:szCs w:val="26"/>
          <w:lang w:eastAsia="en-US"/>
        </w:rPr>
        <w:t>Красное МО «Приморско-Куйский сельсовет» НАО»</w:t>
      </w:r>
      <w:r w:rsidRPr="00ED6734">
        <w:rPr>
          <w:rFonts w:eastAsia="Calibri"/>
          <w:color w:val="000000" w:themeColor="text1"/>
          <w:sz w:val="26"/>
          <w:szCs w:val="26"/>
          <w:lang w:eastAsia="en-US"/>
        </w:rPr>
        <w:t>.</w:t>
      </w:r>
    </w:p>
    <w:p w:rsidR="00ED6734" w:rsidRPr="00ED6734" w:rsidRDefault="00ED6734" w:rsidP="00ED6734">
      <w:pPr>
        <w:tabs>
          <w:tab w:val="left" w:pos="0"/>
        </w:tabs>
        <w:autoSpaceDE w:val="0"/>
        <w:autoSpaceDN w:val="0"/>
        <w:adjustRightInd w:val="0"/>
        <w:ind w:firstLine="709"/>
        <w:jc w:val="both"/>
        <w:rPr>
          <w:rFonts w:eastAsiaTheme="minorHAnsi"/>
          <w:sz w:val="26"/>
          <w:szCs w:val="26"/>
          <w:lang w:eastAsia="en-US"/>
        </w:rPr>
      </w:pPr>
      <w:r w:rsidRPr="00ED6734">
        <w:rPr>
          <w:sz w:val="26"/>
          <w:szCs w:val="26"/>
        </w:rPr>
        <w:t>В качестве обоснования финансирования в 2022 году по мероприятию «</w:t>
      </w:r>
      <w:r w:rsidRPr="00ED6734">
        <w:rPr>
          <w:rFonts w:eastAsia="Calibri"/>
          <w:sz w:val="26"/>
          <w:szCs w:val="26"/>
          <w:lang w:eastAsia="en-US"/>
        </w:rPr>
        <w:t>Разработка проектной документации на строительство блочных локальных очистных сооружений в с. Ома МО «Омский сельсовет» НАО в сумме 11 734,3 тыс. руб.</w:t>
      </w:r>
      <w:r w:rsidRPr="00ED6734">
        <w:rPr>
          <w:sz w:val="26"/>
          <w:szCs w:val="26"/>
        </w:rPr>
        <w:t xml:space="preserve"> приведена сметная стоимость </w:t>
      </w:r>
      <w:r w:rsidRPr="00ED6734">
        <w:rPr>
          <w:rFonts w:eastAsia="Calibri"/>
          <w:sz w:val="26"/>
          <w:szCs w:val="26"/>
          <w:lang w:eastAsia="en-US"/>
        </w:rPr>
        <w:t xml:space="preserve">с применением индекса дефлятора на 2022 год (1,051) </w:t>
      </w:r>
      <w:r w:rsidRPr="00ED6734">
        <w:rPr>
          <w:sz w:val="26"/>
          <w:szCs w:val="26"/>
        </w:rPr>
        <w:t xml:space="preserve">по мероприятию </w:t>
      </w:r>
      <w:r w:rsidRPr="00ED6734">
        <w:rPr>
          <w:rFonts w:eastAsiaTheme="minorHAnsi"/>
          <w:sz w:val="26"/>
          <w:szCs w:val="26"/>
          <w:lang w:eastAsia="en-US"/>
        </w:rPr>
        <w:t>«</w:t>
      </w:r>
      <w:r w:rsidRPr="00ED6734">
        <w:rPr>
          <w:rFonts w:eastAsia="Calibri"/>
          <w:sz w:val="26"/>
          <w:szCs w:val="26"/>
          <w:lang w:eastAsia="en-US"/>
        </w:rPr>
        <w:t>Разработка проектной документации на строительство блочных локальных очистных сооружений в п. Усть-Кара МО «Карский сельсовет» НАО»</w:t>
      </w:r>
      <w:r w:rsidRPr="00ED6734">
        <w:rPr>
          <w:rFonts w:eastAsia="Calibri"/>
          <w:color w:val="000000" w:themeColor="text1"/>
          <w:sz w:val="26"/>
          <w:szCs w:val="26"/>
          <w:lang w:eastAsia="en-US"/>
        </w:rPr>
        <w:t>.</w:t>
      </w:r>
    </w:p>
    <w:p w:rsidR="00ED6734" w:rsidRPr="00ED6734" w:rsidRDefault="00ED6734" w:rsidP="00ED6734">
      <w:pPr>
        <w:ind w:firstLine="709"/>
        <w:contextualSpacing/>
        <w:jc w:val="both"/>
        <w:rPr>
          <w:sz w:val="26"/>
          <w:szCs w:val="26"/>
        </w:rPr>
      </w:pPr>
      <w:r w:rsidRPr="0085287A">
        <w:rPr>
          <w:sz w:val="26"/>
          <w:szCs w:val="26"/>
        </w:rPr>
        <w:t>Информация (документы), подтверждающие обоснованность применения указанных сметных расчетов в качестве аналогов, не были представлены с проектом программы при проведении ее финансово-экономической экспертизы, не представлены и с проектом бюджета. Подтвердить обоснованность применения такого расчета и, соответственно, обоснованность объемов финансирования по мероприятиям «</w:t>
      </w:r>
      <w:r w:rsidRPr="0085287A">
        <w:rPr>
          <w:rFonts w:eastAsia="Calibri"/>
          <w:sz w:val="26"/>
          <w:szCs w:val="26"/>
          <w:lang w:eastAsia="en-US"/>
        </w:rPr>
        <w:t>Разработка проектной документации на строительство блочных локальных очистных сооружений в п. Усть-Кара МО «Карский сельсовет» НАО</w:t>
      </w:r>
      <w:r w:rsidRPr="0085287A">
        <w:rPr>
          <w:sz w:val="26"/>
          <w:szCs w:val="26"/>
        </w:rPr>
        <w:t xml:space="preserve">» в сумме 11 164,9 тыс. руб. и </w:t>
      </w:r>
      <w:r w:rsidR="00321ECE" w:rsidRPr="0085287A">
        <w:rPr>
          <w:sz w:val="26"/>
          <w:szCs w:val="26"/>
        </w:rPr>
        <w:t>«</w:t>
      </w:r>
      <w:r w:rsidR="00321ECE" w:rsidRPr="0085287A">
        <w:rPr>
          <w:rFonts w:eastAsia="Calibri"/>
          <w:sz w:val="26"/>
          <w:szCs w:val="26"/>
          <w:lang w:eastAsia="en-US"/>
        </w:rPr>
        <w:t>Разработка проектной документации на строительство блочных локальных очистных сооружений в с. Ома МО «Омский сельсовет» НАО в сумме 11 734,3 тыс. руб. не представляется возможным.</w:t>
      </w:r>
    </w:p>
    <w:p w:rsidR="00321ECE" w:rsidRDefault="00321ECE" w:rsidP="00321ECE">
      <w:pPr>
        <w:pStyle w:val="21"/>
        <w:tabs>
          <w:tab w:val="num" w:pos="0"/>
        </w:tabs>
        <w:suppressAutoHyphens/>
        <w:spacing w:after="0"/>
        <w:ind w:left="0" w:firstLine="709"/>
        <w:jc w:val="both"/>
        <w:rPr>
          <w:sz w:val="26"/>
          <w:szCs w:val="26"/>
        </w:rPr>
      </w:pPr>
    </w:p>
    <w:p w:rsidR="00321ECE" w:rsidRDefault="00321ECE" w:rsidP="00321ECE">
      <w:pPr>
        <w:pStyle w:val="21"/>
        <w:tabs>
          <w:tab w:val="num" w:pos="0"/>
        </w:tabs>
        <w:suppressAutoHyphens/>
        <w:spacing w:after="0"/>
        <w:ind w:left="0" w:firstLine="709"/>
        <w:jc w:val="both"/>
        <w:rPr>
          <w:sz w:val="26"/>
          <w:szCs w:val="26"/>
        </w:rPr>
      </w:pPr>
      <w:r w:rsidRPr="00380BA0">
        <w:rPr>
          <w:sz w:val="26"/>
          <w:szCs w:val="26"/>
        </w:rPr>
        <w:t xml:space="preserve">В </w:t>
      </w:r>
      <w:r w:rsidRPr="00321ECE">
        <w:rPr>
          <w:sz w:val="26"/>
          <w:szCs w:val="26"/>
        </w:rPr>
        <w:t xml:space="preserve">рамках </w:t>
      </w:r>
      <w:r w:rsidRPr="00321ECE">
        <w:rPr>
          <w:b/>
          <w:sz w:val="26"/>
          <w:szCs w:val="26"/>
        </w:rPr>
        <w:t>МП «Обеспечение населения централизованным теплоснабжением в МО «Муниципальный район «Заполярный район» на 2020-</w:t>
      </w:r>
      <w:r w:rsidRPr="00321ECE">
        <w:rPr>
          <w:b/>
          <w:sz w:val="26"/>
          <w:szCs w:val="26"/>
        </w:rPr>
        <w:lastRenderedPageBreak/>
        <w:t>2030 годы»</w:t>
      </w:r>
      <w:r w:rsidRPr="00321ECE">
        <w:rPr>
          <w:sz w:val="26"/>
          <w:szCs w:val="26"/>
        </w:rPr>
        <w:t xml:space="preserve"> предусмотрены бюджетные ассигнования на общую сумму </w:t>
      </w:r>
      <w:r w:rsidR="00DA50BF">
        <w:rPr>
          <w:sz w:val="26"/>
          <w:szCs w:val="26"/>
        </w:rPr>
        <w:t>16</w:t>
      </w:r>
      <w:r w:rsidRPr="00321ECE">
        <w:rPr>
          <w:sz w:val="26"/>
          <w:szCs w:val="26"/>
        </w:rPr>
        <w:t> </w:t>
      </w:r>
      <w:r w:rsidR="00DA50BF">
        <w:rPr>
          <w:sz w:val="26"/>
          <w:szCs w:val="26"/>
        </w:rPr>
        <w:t>892</w:t>
      </w:r>
      <w:r w:rsidRPr="00321ECE">
        <w:rPr>
          <w:sz w:val="26"/>
          <w:szCs w:val="26"/>
        </w:rPr>
        <w:t>,</w:t>
      </w:r>
      <w:r w:rsidR="00DA50BF">
        <w:rPr>
          <w:sz w:val="26"/>
          <w:szCs w:val="26"/>
        </w:rPr>
        <w:t>3</w:t>
      </w:r>
      <w:r>
        <w:rPr>
          <w:sz w:val="26"/>
          <w:szCs w:val="26"/>
        </w:rPr>
        <w:t xml:space="preserve"> тыс. руб. в 2020 году, </w:t>
      </w:r>
      <w:r w:rsidR="00DA50BF">
        <w:rPr>
          <w:sz w:val="26"/>
          <w:szCs w:val="26"/>
        </w:rPr>
        <w:t>50</w:t>
      </w:r>
      <w:r>
        <w:rPr>
          <w:sz w:val="26"/>
          <w:szCs w:val="26"/>
        </w:rPr>
        <w:t> </w:t>
      </w:r>
      <w:r w:rsidR="00DA50BF">
        <w:rPr>
          <w:sz w:val="26"/>
          <w:szCs w:val="26"/>
        </w:rPr>
        <w:t>638</w:t>
      </w:r>
      <w:r>
        <w:rPr>
          <w:sz w:val="26"/>
          <w:szCs w:val="26"/>
        </w:rPr>
        <w:t>,</w:t>
      </w:r>
      <w:r w:rsidR="00DA50BF">
        <w:rPr>
          <w:sz w:val="26"/>
          <w:szCs w:val="26"/>
        </w:rPr>
        <w:t>5</w:t>
      </w:r>
      <w:r>
        <w:rPr>
          <w:sz w:val="26"/>
          <w:szCs w:val="26"/>
        </w:rPr>
        <w:t xml:space="preserve"> тыс. руб. в 2021 году, </w:t>
      </w:r>
      <w:r w:rsidR="00DA50BF">
        <w:rPr>
          <w:sz w:val="26"/>
          <w:szCs w:val="26"/>
        </w:rPr>
        <w:t>53</w:t>
      </w:r>
      <w:r>
        <w:rPr>
          <w:sz w:val="26"/>
          <w:szCs w:val="26"/>
        </w:rPr>
        <w:t> </w:t>
      </w:r>
      <w:r w:rsidR="00DA50BF">
        <w:rPr>
          <w:sz w:val="26"/>
          <w:szCs w:val="26"/>
        </w:rPr>
        <w:t>221</w:t>
      </w:r>
      <w:r>
        <w:rPr>
          <w:sz w:val="26"/>
          <w:szCs w:val="26"/>
        </w:rPr>
        <w:t>,</w:t>
      </w:r>
      <w:r w:rsidR="00DA50BF">
        <w:rPr>
          <w:sz w:val="26"/>
          <w:szCs w:val="26"/>
        </w:rPr>
        <w:t>1</w:t>
      </w:r>
      <w:r>
        <w:rPr>
          <w:sz w:val="26"/>
          <w:szCs w:val="26"/>
        </w:rPr>
        <w:t xml:space="preserve"> тыс. руб. в 2022 году в соответствии с утвержденной программой (информация о мероприятиях представлена в таблице </w:t>
      </w:r>
      <w:r w:rsidR="003B3F67">
        <w:rPr>
          <w:sz w:val="26"/>
          <w:szCs w:val="26"/>
        </w:rPr>
        <w:t>24</w:t>
      </w:r>
      <w:r>
        <w:rPr>
          <w:sz w:val="26"/>
          <w:szCs w:val="26"/>
        </w:rPr>
        <w:t>).</w:t>
      </w:r>
    </w:p>
    <w:p w:rsidR="00321ECE" w:rsidRPr="007B4483" w:rsidRDefault="00321ECE" w:rsidP="00321ECE">
      <w:pPr>
        <w:pStyle w:val="a4"/>
        <w:spacing w:before="240"/>
        <w:jc w:val="right"/>
        <w:rPr>
          <w:sz w:val="20"/>
        </w:rPr>
      </w:pPr>
      <w:r>
        <w:rPr>
          <w:sz w:val="20"/>
        </w:rPr>
        <w:t xml:space="preserve">Таблица </w:t>
      </w:r>
      <w:r w:rsidR="003B3F67">
        <w:rPr>
          <w:sz w:val="20"/>
        </w:rPr>
        <w:t>24</w:t>
      </w:r>
      <w:r>
        <w:rPr>
          <w:sz w:val="20"/>
        </w:rPr>
        <w:t xml:space="preserve"> (тыс. руб.)</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6D7C85" w:rsidRPr="003F2B17" w:rsidTr="00AA72C7">
        <w:trPr>
          <w:cantSplit/>
          <w:trHeight w:val="20"/>
          <w:tblHeader/>
        </w:trPr>
        <w:tc>
          <w:tcPr>
            <w:tcW w:w="4820" w:type="dxa"/>
            <w:vMerge w:val="restart"/>
            <w:vAlign w:val="center"/>
          </w:tcPr>
          <w:p w:rsidR="006D7C85" w:rsidRPr="005A5608" w:rsidRDefault="006D7C85" w:rsidP="00AA72C7">
            <w:pPr>
              <w:jc w:val="center"/>
              <w:rPr>
                <w:sz w:val="18"/>
                <w:szCs w:val="18"/>
              </w:rPr>
            </w:pPr>
            <w:r w:rsidRPr="005A5608">
              <w:rPr>
                <w:sz w:val="18"/>
                <w:szCs w:val="18"/>
              </w:rPr>
              <w:t>Наименование</w:t>
            </w:r>
          </w:p>
        </w:tc>
        <w:tc>
          <w:tcPr>
            <w:tcW w:w="4881" w:type="dxa"/>
            <w:gridSpan w:val="3"/>
            <w:shd w:val="clear" w:color="auto" w:fill="auto"/>
            <w:vAlign w:val="center"/>
          </w:tcPr>
          <w:p w:rsidR="006D7C85" w:rsidRPr="005A5608" w:rsidRDefault="006D7C85" w:rsidP="00AA72C7">
            <w:pPr>
              <w:jc w:val="center"/>
              <w:rPr>
                <w:sz w:val="18"/>
                <w:szCs w:val="18"/>
              </w:rPr>
            </w:pPr>
            <w:r w:rsidRPr="005A5608">
              <w:rPr>
                <w:sz w:val="18"/>
                <w:szCs w:val="18"/>
              </w:rPr>
              <w:t>Проект бюджета</w:t>
            </w:r>
          </w:p>
        </w:tc>
      </w:tr>
      <w:tr w:rsidR="006D7C85" w:rsidRPr="003F2B17" w:rsidTr="00AA72C7">
        <w:trPr>
          <w:cantSplit/>
          <w:trHeight w:val="20"/>
          <w:tblHeader/>
        </w:trPr>
        <w:tc>
          <w:tcPr>
            <w:tcW w:w="4820" w:type="dxa"/>
            <w:vMerge/>
            <w:vAlign w:val="center"/>
          </w:tcPr>
          <w:p w:rsidR="006D7C85" w:rsidRPr="005A5608" w:rsidRDefault="006D7C85" w:rsidP="00AA72C7">
            <w:pPr>
              <w:spacing w:before="48"/>
              <w:jc w:val="center"/>
              <w:rPr>
                <w:sz w:val="18"/>
                <w:szCs w:val="18"/>
              </w:rPr>
            </w:pPr>
          </w:p>
        </w:tc>
        <w:tc>
          <w:tcPr>
            <w:tcW w:w="1620" w:type="dxa"/>
            <w:shd w:val="clear" w:color="auto" w:fill="auto"/>
            <w:vAlign w:val="center"/>
          </w:tcPr>
          <w:p w:rsidR="006D7C85" w:rsidRPr="005A5608" w:rsidRDefault="006D7C85" w:rsidP="00AA72C7">
            <w:pPr>
              <w:jc w:val="center"/>
              <w:rPr>
                <w:b/>
                <w:sz w:val="18"/>
                <w:szCs w:val="18"/>
              </w:rPr>
            </w:pPr>
            <w:r w:rsidRPr="005A5608">
              <w:rPr>
                <w:sz w:val="18"/>
                <w:szCs w:val="18"/>
              </w:rPr>
              <w:t>2020 год</w:t>
            </w:r>
          </w:p>
        </w:tc>
        <w:tc>
          <w:tcPr>
            <w:tcW w:w="1701" w:type="dxa"/>
            <w:shd w:val="clear" w:color="auto" w:fill="auto"/>
            <w:vAlign w:val="center"/>
          </w:tcPr>
          <w:p w:rsidR="006D7C85" w:rsidRPr="005A5608" w:rsidRDefault="006D7C85" w:rsidP="00AA72C7">
            <w:pPr>
              <w:jc w:val="center"/>
              <w:rPr>
                <w:sz w:val="18"/>
                <w:szCs w:val="18"/>
              </w:rPr>
            </w:pPr>
            <w:r w:rsidRPr="005A5608">
              <w:rPr>
                <w:sz w:val="18"/>
                <w:szCs w:val="18"/>
              </w:rPr>
              <w:t>2021 год</w:t>
            </w:r>
          </w:p>
        </w:tc>
        <w:tc>
          <w:tcPr>
            <w:tcW w:w="1560" w:type="dxa"/>
            <w:shd w:val="clear" w:color="auto" w:fill="auto"/>
            <w:vAlign w:val="center"/>
          </w:tcPr>
          <w:p w:rsidR="006D7C85" w:rsidRPr="005A5608" w:rsidRDefault="006D7C85" w:rsidP="00AA72C7">
            <w:pPr>
              <w:jc w:val="center"/>
              <w:rPr>
                <w:sz w:val="18"/>
                <w:szCs w:val="18"/>
              </w:rPr>
            </w:pPr>
            <w:r w:rsidRPr="005A5608">
              <w:rPr>
                <w:sz w:val="18"/>
                <w:szCs w:val="18"/>
              </w:rPr>
              <w:t>2022 год</w:t>
            </w:r>
          </w:p>
        </w:tc>
      </w:tr>
      <w:tr w:rsidR="006D7C85" w:rsidRPr="003F2B17" w:rsidTr="00AA72C7">
        <w:trPr>
          <w:cantSplit/>
          <w:trHeight w:val="20"/>
          <w:tblHeader/>
        </w:trPr>
        <w:tc>
          <w:tcPr>
            <w:tcW w:w="4820" w:type="dxa"/>
            <w:vAlign w:val="center"/>
          </w:tcPr>
          <w:p w:rsidR="006D7C85" w:rsidRPr="00944536" w:rsidRDefault="006D7C85" w:rsidP="007616E4">
            <w:pPr>
              <w:spacing w:before="48"/>
              <w:rPr>
                <w:b/>
                <w:sz w:val="18"/>
                <w:szCs w:val="18"/>
              </w:rPr>
            </w:pPr>
            <w:r>
              <w:rPr>
                <w:b/>
                <w:sz w:val="18"/>
                <w:szCs w:val="18"/>
              </w:rPr>
              <w:t>МП</w:t>
            </w:r>
            <w:r w:rsidRPr="00944536">
              <w:rPr>
                <w:b/>
                <w:sz w:val="18"/>
                <w:szCs w:val="18"/>
              </w:rPr>
              <w:t xml:space="preserve"> </w:t>
            </w:r>
            <w:r w:rsidR="007616E4">
              <w:rPr>
                <w:b/>
                <w:sz w:val="18"/>
                <w:szCs w:val="18"/>
              </w:rPr>
              <w:t>«</w:t>
            </w:r>
            <w:r>
              <w:rPr>
                <w:b/>
                <w:sz w:val="18"/>
                <w:szCs w:val="18"/>
              </w:rPr>
              <w:t>Обеспечение населения централизованным теплоснабжением в МО «М</w:t>
            </w:r>
            <w:r w:rsidRPr="00944536">
              <w:rPr>
                <w:b/>
                <w:sz w:val="18"/>
                <w:szCs w:val="18"/>
              </w:rPr>
              <w:t>униципальн</w:t>
            </w:r>
            <w:r>
              <w:rPr>
                <w:b/>
                <w:sz w:val="18"/>
                <w:szCs w:val="18"/>
              </w:rPr>
              <w:t>ый район</w:t>
            </w:r>
            <w:r w:rsidR="007616E4">
              <w:rPr>
                <w:b/>
                <w:sz w:val="18"/>
                <w:szCs w:val="18"/>
              </w:rPr>
              <w:t xml:space="preserve"> «</w:t>
            </w:r>
            <w:r w:rsidRPr="00944536">
              <w:rPr>
                <w:b/>
                <w:sz w:val="18"/>
                <w:szCs w:val="18"/>
              </w:rPr>
              <w:t>Заполярный район</w:t>
            </w:r>
            <w:r w:rsidR="007616E4">
              <w:rPr>
                <w:b/>
                <w:sz w:val="18"/>
                <w:szCs w:val="18"/>
              </w:rPr>
              <w:t>»</w:t>
            </w:r>
            <w:r>
              <w:rPr>
                <w:b/>
                <w:sz w:val="18"/>
                <w:szCs w:val="18"/>
              </w:rPr>
              <w:t xml:space="preserve"> на 2020-2030 годы»</w:t>
            </w:r>
          </w:p>
        </w:tc>
        <w:tc>
          <w:tcPr>
            <w:tcW w:w="1620" w:type="dxa"/>
            <w:vAlign w:val="center"/>
          </w:tcPr>
          <w:p w:rsidR="006D7C85" w:rsidRPr="00944536" w:rsidRDefault="007616E4" w:rsidP="00AA72C7">
            <w:pPr>
              <w:spacing w:before="48"/>
              <w:jc w:val="center"/>
              <w:rPr>
                <w:b/>
                <w:sz w:val="18"/>
                <w:szCs w:val="18"/>
              </w:rPr>
            </w:pPr>
            <w:r>
              <w:rPr>
                <w:b/>
                <w:sz w:val="18"/>
                <w:szCs w:val="18"/>
              </w:rPr>
              <w:t>16 892,3</w:t>
            </w:r>
          </w:p>
        </w:tc>
        <w:tc>
          <w:tcPr>
            <w:tcW w:w="1701" w:type="dxa"/>
            <w:vAlign w:val="center"/>
          </w:tcPr>
          <w:p w:rsidR="006D7C85" w:rsidRPr="00944536" w:rsidRDefault="007616E4" w:rsidP="00AA72C7">
            <w:pPr>
              <w:spacing w:before="48"/>
              <w:jc w:val="center"/>
              <w:rPr>
                <w:b/>
                <w:sz w:val="18"/>
                <w:szCs w:val="18"/>
              </w:rPr>
            </w:pPr>
            <w:r>
              <w:rPr>
                <w:b/>
                <w:sz w:val="18"/>
                <w:szCs w:val="18"/>
              </w:rPr>
              <w:t>50 638,5</w:t>
            </w:r>
          </w:p>
        </w:tc>
        <w:tc>
          <w:tcPr>
            <w:tcW w:w="1560" w:type="dxa"/>
            <w:vAlign w:val="center"/>
          </w:tcPr>
          <w:p w:rsidR="006D7C85" w:rsidRPr="00944536" w:rsidRDefault="007616E4" w:rsidP="00AA72C7">
            <w:pPr>
              <w:spacing w:before="48"/>
              <w:jc w:val="center"/>
              <w:rPr>
                <w:b/>
                <w:sz w:val="18"/>
                <w:szCs w:val="18"/>
              </w:rPr>
            </w:pPr>
            <w:r>
              <w:rPr>
                <w:b/>
                <w:sz w:val="18"/>
                <w:szCs w:val="18"/>
              </w:rPr>
              <w:t>53 221,1</w:t>
            </w:r>
          </w:p>
        </w:tc>
      </w:tr>
      <w:tr w:rsidR="006D7C85" w:rsidRPr="003F2B17" w:rsidTr="00AA72C7">
        <w:trPr>
          <w:cantSplit/>
          <w:trHeight w:val="20"/>
          <w:tblHeader/>
        </w:trPr>
        <w:tc>
          <w:tcPr>
            <w:tcW w:w="4820" w:type="dxa"/>
            <w:vAlign w:val="center"/>
          </w:tcPr>
          <w:p w:rsidR="006D7C85" w:rsidRPr="006D7C85" w:rsidRDefault="006D7C85" w:rsidP="00AA72C7">
            <w:pPr>
              <w:spacing w:before="48"/>
              <w:rPr>
                <w:sz w:val="18"/>
                <w:szCs w:val="18"/>
              </w:rPr>
            </w:pPr>
            <w:r w:rsidRPr="00064B9D">
              <w:rPr>
                <w:sz w:val="18"/>
                <w:szCs w:val="18"/>
              </w:rPr>
              <w:t>Бюджетные инвестиции в объекты муниципальной собственности (исполнитель МКУ ЗР "Северное")</w:t>
            </w:r>
            <w:r>
              <w:rPr>
                <w:sz w:val="18"/>
                <w:szCs w:val="18"/>
              </w:rPr>
              <w:t xml:space="preserve">, </w:t>
            </w:r>
            <w:r w:rsidRPr="00B129D0">
              <w:rPr>
                <w:i/>
                <w:sz w:val="18"/>
                <w:szCs w:val="18"/>
              </w:rPr>
              <w:t>в том числе:</w:t>
            </w:r>
          </w:p>
        </w:tc>
        <w:tc>
          <w:tcPr>
            <w:tcW w:w="1620" w:type="dxa"/>
            <w:vAlign w:val="center"/>
          </w:tcPr>
          <w:p w:rsidR="006D7C85" w:rsidRPr="006D7C85" w:rsidRDefault="007616E4" w:rsidP="00AA72C7">
            <w:pPr>
              <w:spacing w:before="48"/>
              <w:jc w:val="center"/>
              <w:rPr>
                <w:sz w:val="18"/>
                <w:szCs w:val="18"/>
              </w:rPr>
            </w:pPr>
            <w:r>
              <w:rPr>
                <w:sz w:val="18"/>
                <w:szCs w:val="18"/>
              </w:rPr>
              <w:t>16 892,3</w:t>
            </w:r>
          </w:p>
        </w:tc>
        <w:tc>
          <w:tcPr>
            <w:tcW w:w="1701" w:type="dxa"/>
            <w:vAlign w:val="center"/>
          </w:tcPr>
          <w:p w:rsidR="006D7C85" w:rsidRPr="006D7C85" w:rsidRDefault="007616E4" w:rsidP="00AA72C7">
            <w:pPr>
              <w:spacing w:before="48"/>
              <w:jc w:val="center"/>
              <w:rPr>
                <w:sz w:val="18"/>
                <w:szCs w:val="18"/>
              </w:rPr>
            </w:pPr>
            <w:r>
              <w:rPr>
                <w:sz w:val="18"/>
                <w:szCs w:val="18"/>
              </w:rPr>
              <w:t>50 638,5</w:t>
            </w:r>
          </w:p>
        </w:tc>
        <w:tc>
          <w:tcPr>
            <w:tcW w:w="1560" w:type="dxa"/>
            <w:vAlign w:val="center"/>
          </w:tcPr>
          <w:p w:rsidR="006D7C85" w:rsidRPr="006D7C85" w:rsidRDefault="007616E4" w:rsidP="00AA72C7">
            <w:pPr>
              <w:spacing w:before="48"/>
              <w:jc w:val="center"/>
              <w:rPr>
                <w:sz w:val="18"/>
                <w:szCs w:val="18"/>
              </w:rPr>
            </w:pPr>
            <w:r>
              <w:rPr>
                <w:sz w:val="18"/>
                <w:szCs w:val="18"/>
              </w:rPr>
              <w:t>53 221,1</w:t>
            </w:r>
          </w:p>
        </w:tc>
      </w:tr>
      <w:tr w:rsidR="006D7C85" w:rsidRPr="003F2B17" w:rsidTr="00AA72C7">
        <w:trPr>
          <w:cantSplit/>
          <w:trHeight w:val="20"/>
          <w:tblHeader/>
        </w:trPr>
        <w:tc>
          <w:tcPr>
            <w:tcW w:w="4820" w:type="dxa"/>
            <w:vAlign w:val="center"/>
          </w:tcPr>
          <w:p w:rsidR="006D7C85" w:rsidRPr="007616E4" w:rsidRDefault="007616E4" w:rsidP="00AA72C7">
            <w:pPr>
              <w:spacing w:before="48"/>
              <w:rPr>
                <w:i/>
                <w:color w:val="000000"/>
                <w:sz w:val="18"/>
                <w:szCs w:val="18"/>
              </w:rPr>
            </w:pPr>
            <w:r w:rsidRPr="007616E4">
              <w:rPr>
                <w:i/>
                <w:color w:val="000000"/>
                <w:sz w:val="18"/>
                <w:szCs w:val="18"/>
              </w:rPr>
              <w:t>Разработка проектной документации на строительство модульной котельной и сети теплоснабжения в п. Каратайка</w:t>
            </w:r>
          </w:p>
        </w:tc>
        <w:tc>
          <w:tcPr>
            <w:tcW w:w="1620" w:type="dxa"/>
            <w:vAlign w:val="center"/>
          </w:tcPr>
          <w:p w:rsidR="006D7C85" w:rsidRPr="006D7C85" w:rsidRDefault="007616E4" w:rsidP="00AA72C7">
            <w:pPr>
              <w:spacing w:before="48"/>
              <w:jc w:val="center"/>
              <w:rPr>
                <w:i/>
                <w:sz w:val="18"/>
                <w:szCs w:val="18"/>
              </w:rPr>
            </w:pPr>
            <w:r>
              <w:rPr>
                <w:i/>
                <w:sz w:val="18"/>
                <w:szCs w:val="18"/>
              </w:rPr>
              <w:t>8 273,6</w:t>
            </w:r>
          </w:p>
        </w:tc>
        <w:tc>
          <w:tcPr>
            <w:tcW w:w="1701" w:type="dxa"/>
            <w:vAlign w:val="center"/>
          </w:tcPr>
          <w:p w:rsidR="006D7C85" w:rsidRPr="006D7C85" w:rsidRDefault="006D7C85" w:rsidP="00AA72C7">
            <w:pPr>
              <w:spacing w:before="48"/>
              <w:jc w:val="center"/>
              <w:rPr>
                <w:i/>
                <w:sz w:val="18"/>
                <w:szCs w:val="18"/>
              </w:rPr>
            </w:pPr>
            <w:r>
              <w:rPr>
                <w:i/>
                <w:sz w:val="18"/>
                <w:szCs w:val="18"/>
              </w:rPr>
              <w:t>-</w:t>
            </w:r>
          </w:p>
        </w:tc>
        <w:tc>
          <w:tcPr>
            <w:tcW w:w="1560" w:type="dxa"/>
            <w:vAlign w:val="center"/>
          </w:tcPr>
          <w:p w:rsidR="006D7C85" w:rsidRPr="006D7C85" w:rsidRDefault="006D7C85" w:rsidP="00AA72C7">
            <w:pPr>
              <w:spacing w:before="48"/>
              <w:jc w:val="center"/>
              <w:rPr>
                <w:i/>
                <w:sz w:val="18"/>
                <w:szCs w:val="18"/>
              </w:rPr>
            </w:pPr>
            <w:r>
              <w:rPr>
                <w:i/>
                <w:sz w:val="18"/>
                <w:szCs w:val="18"/>
              </w:rPr>
              <w:t>-</w:t>
            </w:r>
          </w:p>
        </w:tc>
      </w:tr>
      <w:tr w:rsidR="007616E4" w:rsidRPr="003F2B17" w:rsidTr="00AA72C7">
        <w:trPr>
          <w:cantSplit/>
          <w:trHeight w:val="20"/>
          <w:tblHeader/>
        </w:trPr>
        <w:tc>
          <w:tcPr>
            <w:tcW w:w="4820" w:type="dxa"/>
            <w:vAlign w:val="center"/>
          </w:tcPr>
          <w:p w:rsidR="007616E4" w:rsidRPr="007616E4" w:rsidRDefault="007616E4" w:rsidP="00AA72C7">
            <w:pPr>
              <w:spacing w:before="48"/>
              <w:rPr>
                <w:i/>
                <w:color w:val="000000"/>
                <w:sz w:val="18"/>
                <w:szCs w:val="18"/>
              </w:rPr>
            </w:pPr>
            <w:r w:rsidRPr="007616E4">
              <w:rPr>
                <w:i/>
                <w:color w:val="000000"/>
                <w:sz w:val="18"/>
                <w:szCs w:val="18"/>
              </w:rPr>
              <w:t>Разработка проектной документации на строительство тепловых сетей в с. Коткино</w:t>
            </w:r>
          </w:p>
        </w:tc>
        <w:tc>
          <w:tcPr>
            <w:tcW w:w="1620" w:type="dxa"/>
            <w:vAlign w:val="center"/>
          </w:tcPr>
          <w:p w:rsidR="007616E4" w:rsidRPr="006D7C85" w:rsidRDefault="007616E4" w:rsidP="00AA72C7">
            <w:pPr>
              <w:spacing w:before="48"/>
              <w:jc w:val="center"/>
              <w:rPr>
                <w:i/>
                <w:sz w:val="18"/>
                <w:szCs w:val="18"/>
              </w:rPr>
            </w:pPr>
            <w:r>
              <w:rPr>
                <w:i/>
                <w:sz w:val="18"/>
                <w:szCs w:val="18"/>
              </w:rPr>
              <w:t>5 412,5</w:t>
            </w:r>
          </w:p>
        </w:tc>
        <w:tc>
          <w:tcPr>
            <w:tcW w:w="1701" w:type="dxa"/>
            <w:vAlign w:val="center"/>
          </w:tcPr>
          <w:p w:rsidR="007616E4" w:rsidRPr="006D7C85" w:rsidRDefault="007616E4" w:rsidP="00AA72C7">
            <w:pPr>
              <w:spacing w:before="48"/>
              <w:jc w:val="center"/>
              <w:rPr>
                <w:i/>
                <w:sz w:val="18"/>
                <w:szCs w:val="18"/>
              </w:rPr>
            </w:pPr>
            <w:r>
              <w:rPr>
                <w:i/>
                <w:sz w:val="18"/>
                <w:szCs w:val="18"/>
              </w:rPr>
              <w:t>-</w:t>
            </w:r>
          </w:p>
        </w:tc>
        <w:tc>
          <w:tcPr>
            <w:tcW w:w="1560" w:type="dxa"/>
            <w:vAlign w:val="center"/>
          </w:tcPr>
          <w:p w:rsidR="007616E4" w:rsidRPr="006D7C85" w:rsidRDefault="007616E4" w:rsidP="00AA72C7">
            <w:pPr>
              <w:spacing w:before="48"/>
              <w:jc w:val="center"/>
              <w:rPr>
                <w:i/>
                <w:sz w:val="18"/>
                <w:szCs w:val="18"/>
              </w:rPr>
            </w:pPr>
            <w:r>
              <w:rPr>
                <w:i/>
                <w:sz w:val="18"/>
                <w:szCs w:val="18"/>
              </w:rPr>
              <w:t>-</w:t>
            </w:r>
          </w:p>
        </w:tc>
      </w:tr>
      <w:tr w:rsidR="006D7C85" w:rsidRPr="003F2B17" w:rsidTr="00AA72C7">
        <w:trPr>
          <w:cantSplit/>
          <w:trHeight w:val="20"/>
          <w:tblHeader/>
        </w:trPr>
        <w:tc>
          <w:tcPr>
            <w:tcW w:w="4820" w:type="dxa"/>
            <w:vAlign w:val="center"/>
          </w:tcPr>
          <w:p w:rsidR="006D7C85" w:rsidRPr="007616E4" w:rsidRDefault="007616E4" w:rsidP="007616E4">
            <w:pPr>
              <w:spacing w:before="48"/>
              <w:rPr>
                <w:i/>
                <w:color w:val="000000"/>
                <w:sz w:val="18"/>
                <w:szCs w:val="18"/>
              </w:rPr>
            </w:pPr>
            <w:r w:rsidRPr="007616E4">
              <w:rPr>
                <w:i/>
                <w:color w:val="000000"/>
                <w:sz w:val="18"/>
                <w:szCs w:val="18"/>
              </w:rPr>
              <w:t xml:space="preserve">Разработка проектной документации на строительство </w:t>
            </w:r>
            <w:r>
              <w:rPr>
                <w:i/>
                <w:color w:val="000000"/>
                <w:sz w:val="18"/>
                <w:szCs w:val="18"/>
              </w:rPr>
              <w:t>центральной котельной</w:t>
            </w:r>
            <w:r w:rsidRPr="007616E4">
              <w:rPr>
                <w:i/>
                <w:color w:val="000000"/>
                <w:sz w:val="18"/>
                <w:szCs w:val="18"/>
              </w:rPr>
              <w:t xml:space="preserve"> в с. Коткино</w:t>
            </w:r>
          </w:p>
        </w:tc>
        <w:tc>
          <w:tcPr>
            <w:tcW w:w="1620" w:type="dxa"/>
            <w:vAlign w:val="center"/>
          </w:tcPr>
          <w:p w:rsidR="006D7C85" w:rsidRPr="006D7C85" w:rsidRDefault="007616E4" w:rsidP="00AA72C7">
            <w:pPr>
              <w:spacing w:before="48"/>
              <w:jc w:val="center"/>
              <w:rPr>
                <w:i/>
                <w:sz w:val="18"/>
                <w:szCs w:val="18"/>
              </w:rPr>
            </w:pPr>
            <w:r>
              <w:rPr>
                <w:i/>
                <w:sz w:val="18"/>
                <w:szCs w:val="18"/>
              </w:rPr>
              <w:t>3 206,2</w:t>
            </w:r>
          </w:p>
        </w:tc>
        <w:tc>
          <w:tcPr>
            <w:tcW w:w="1701" w:type="dxa"/>
            <w:vAlign w:val="center"/>
          </w:tcPr>
          <w:p w:rsidR="006D7C85" w:rsidRPr="006D7C85" w:rsidRDefault="007616E4" w:rsidP="00AA72C7">
            <w:pPr>
              <w:spacing w:before="48"/>
              <w:jc w:val="center"/>
              <w:rPr>
                <w:i/>
                <w:sz w:val="18"/>
                <w:szCs w:val="18"/>
              </w:rPr>
            </w:pPr>
            <w:r>
              <w:rPr>
                <w:i/>
                <w:sz w:val="18"/>
                <w:szCs w:val="18"/>
              </w:rPr>
              <w:t>-</w:t>
            </w:r>
          </w:p>
        </w:tc>
        <w:tc>
          <w:tcPr>
            <w:tcW w:w="1560" w:type="dxa"/>
            <w:vAlign w:val="center"/>
          </w:tcPr>
          <w:p w:rsidR="006D7C85" w:rsidRPr="006D7C85" w:rsidRDefault="006D7C85" w:rsidP="00AA72C7">
            <w:pPr>
              <w:spacing w:before="48"/>
              <w:jc w:val="center"/>
              <w:rPr>
                <w:i/>
                <w:sz w:val="18"/>
                <w:szCs w:val="18"/>
              </w:rPr>
            </w:pPr>
            <w:r>
              <w:rPr>
                <w:i/>
                <w:sz w:val="18"/>
                <w:szCs w:val="18"/>
              </w:rPr>
              <w:t>-</w:t>
            </w:r>
          </w:p>
        </w:tc>
      </w:tr>
      <w:tr w:rsidR="006D7C85" w:rsidRPr="003F2B17" w:rsidTr="00AA72C7">
        <w:trPr>
          <w:cantSplit/>
          <w:trHeight w:val="20"/>
          <w:tblHeader/>
        </w:trPr>
        <w:tc>
          <w:tcPr>
            <w:tcW w:w="4820" w:type="dxa"/>
            <w:vAlign w:val="center"/>
          </w:tcPr>
          <w:p w:rsidR="006D7C85" w:rsidRPr="006D7C85" w:rsidRDefault="007616E4" w:rsidP="00AA72C7">
            <w:pPr>
              <w:spacing w:before="48"/>
              <w:rPr>
                <w:i/>
                <w:color w:val="000000"/>
                <w:sz w:val="18"/>
                <w:szCs w:val="18"/>
              </w:rPr>
            </w:pPr>
            <w:r w:rsidRPr="007616E4">
              <w:rPr>
                <w:i/>
                <w:color w:val="000000"/>
                <w:sz w:val="18"/>
                <w:szCs w:val="18"/>
              </w:rPr>
              <w:t>Строительство модульной котельной и сети теплоснабжения в п. Каратайка</w:t>
            </w:r>
          </w:p>
        </w:tc>
        <w:tc>
          <w:tcPr>
            <w:tcW w:w="1620" w:type="dxa"/>
            <w:vAlign w:val="center"/>
          </w:tcPr>
          <w:p w:rsidR="006D7C85" w:rsidRPr="006D7C85" w:rsidRDefault="006D7C85" w:rsidP="00AA72C7">
            <w:pPr>
              <w:spacing w:before="48"/>
              <w:jc w:val="center"/>
              <w:rPr>
                <w:i/>
                <w:sz w:val="18"/>
                <w:szCs w:val="18"/>
              </w:rPr>
            </w:pPr>
            <w:r>
              <w:rPr>
                <w:i/>
                <w:sz w:val="18"/>
                <w:szCs w:val="18"/>
              </w:rPr>
              <w:t>-</w:t>
            </w:r>
          </w:p>
        </w:tc>
        <w:tc>
          <w:tcPr>
            <w:tcW w:w="1701" w:type="dxa"/>
            <w:vAlign w:val="center"/>
          </w:tcPr>
          <w:p w:rsidR="006D7C85" w:rsidRPr="006D7C85" w:rsidRDefault="007616E4" w:rsidP="00AA72C7">
            <w:pPr>
              <w:spacing w:before="48"/>
              <w:jc w:val="center"/>
              <w:rPr>
                <w:i/>
                <w:sz w:val="18"/>
                <w:szCs w:val="18"/>
              </w:rPr>
            </w:pPr>
            <w:r>
              <w:rPr>
                <w:i/>
                <w:sz w:val="18"/>
                <w:szCs w:val="18"/>
              </w:rPr>
              <w:t>50 638,5</w:t>
            </w:r>
          </w:p>
        </w:tc>
        <w:tc>
          <w:tcPr>
            <w:tcW w:w="1560" w:type="dxa"/>
            <w:vAlign w:val="center"/>
          </w:tcPr>
          <w:p w:rsidR="006D7C85" w:rsidRPr="006D7C85" w:rsidRDefault="007616E4" w:rsidP="00AA72C7">
            <w:pPr>
              <w:spacing w:before="48"/>
              <w:jc w:val="center"/>
              <w:rPr>
                <w:i/>
                <w:sz w:val="18"/>
                <w:szCs w:val="18"/>
              </w:rPr>
            </w:pPr>
            <w:r>
              <w:rPr>
                <w:i/>
                <w:sz w:val="18"/>
                <w:szCs w:val="18"/>
              </w:rPr>
              <w:t>53 221,1</w:t>
            </w:r>
          </w:p>
        </w:tc>
      </w:tr>
    </w:tbl>
    <w:p w:rsidR="001E39DA" w:rsidRDefault="001E39DA" w:rsidP="001E39DA">
      <w:pPr>
        <w:pStyle w:val="21"/>
        <w:tabs>
          <w:tab w:val="num" w:pos="0"/>
        </w:tabs>
        <w:suppressAutoHyphens/>
        <w:spacing w:after="0"/>
        <w:ind w:left="0" w:firstLine="709"/>
        <w:jc w:val="both"/>
        <w:rPr>
          <w:sz w:val="26"/>
          <w:szCs w:val="26"/>
        </w:rPr>
      </w:pPr>
    </w:p>
    <w:p w:rsidR="001E39DA" w:rsidRDefault="001E39DA" w:rsidP="001E39DA">
      <w:pPr>
        <w:pStyle w:val="21"/>
        <w:tabs>
          <w:tab w:val="num" w:pos="0"/>
        </w:tabs>
        <w:suppressAutoHyphens/>
        <w:spacing w:after="0"/>
        <w:ind w:left="0" w:firstLine="709"/>
        <w:jc w:val="both"/>
        <w:rPr>
          <w:sz w:val="26"/>
          <w:szCs w:val="26"/>
        </w:rPr>
      </w:pPr>
      <w:r>
        <w:rPr>
          <w:sz w:val="26"/>
          <w:szCs w:val="26"/>
        </w:rPr>
        <w:t>Бюджетные ассигнования в рамках н</w:t>
      </w:r>
      <w:r w:rsidRPr="007B0991">
        <w:rPr>
          <w:sz w:val="26"/>
          <w:szCs w:val="26"/>
        </w:rPr>
        <w:t>епрограммн</w:t>
      </w:r>
      <w:r>
        <w:rPr>
          <w:sz w:val="26"/>
          <w:szCs w:val="26"/>
        </w:rPr>
        <w:t>ой</w:t>
      </w:r>
      <w:r w:rsidRPr="007B0991">
        <w:rPr>
          <w:sz w:val="26"/>
          <w:szCs w:val="26"/>
        </w:rPr>
        <w:t xml:space="preserve"> част</w:t>
      </w:r>
      <w:r>
        <w:rPr>
          <w:sz w:val="26"/>
          <w:szCs w:val="26"/>
        </w:rPr>
        <w:t xml:space="preserve">и бюджета запланированы в сумме 4 380,5 тыс. руб. в 2020 году, 4 555,4 тыс. руб. в 2021 году, 4 737,6 тыс. руб. в 2022 году в виде межбюджетных трансфертов бюджетам 19 поселений на организацию ритуальных услуг (таблица </w:t>
      </w:r>
      <w:r w:rsidR="003B3F67">
        <w:rPr>
          <w:sz w:val="26"/>
          <w:szCs w:val="26"/>
        </w:rPr>
        <w:t>25</w:t>
      </w:r>
      <w:r>
        <w:rPr>
          <w:sz w:val="26"/>
          <w:szCs w:val="26"/>
        </w:rPr>
        <w:t>).</w:t>
      </w:r>
    </w:p>
    <w:p w:rsidR="001E39DA" w:rsidRPr="00DC3990" w:rsidRDefault="001E39DA" w:rsidP="001E39DA">
      <w:pPr>
        <w:pStyle w:val="af2"/>
        <w:autoSpaceDE w:val="0"/>
        <w:autoSpaceDN w:val="0"/>
        <w:adjustRightInd w:val="0"/>
        <w:ind w:left="0" w:firstLine="709"/>
        <w:jc w:val="both"/>
        <w:rPr>
          <w:sz w:val="26"/>
          <w:szCs w:val="26"/>
        </w:rPr>
      </w:pPr>
      <w:r w:rsidRPr="00DC3990">
        <w:rPr>
          <w:sz w:val="26"/>
          <w:szCs w:val="26"/>
        </w:rPr>
        <w:t>Расчет объемов финансирования произведен в соответствии методикой расчета, установленной Порядком предоставления иных межбюджетных трансфертов бюджетам сельских поселений в целях софинансирования расходных обязательств по организации ритуальных услуг, утвержденным постановлением Администрации Заполярного района от 19.06.2017 № 107п, исходя из уточненных плановых назначений на 2019 год с применением ИПЦ.</w:t>
      </w:r>
    </w:p>
    <w:p w:rsidR="001E39DA" w:rsidRDefault="003B3F67" w:rsidP="001E39DA">
      <w:pPr>
        <w:pStyle w:val="a8"/>
        <w:spacing w:before="360" w:after="240"/>
        <w:jc w:val="center"/>
      </w:pPr>
      <w:r w:rsidRPr="007B0991">
        <w:object w:dxaOrig="9776" w:dyaOrig="3794">
          <v:shape id="_x0000_i1042" type="#_x0000_t75" style="width:489.6pt;height:188.45pt" o:ole="">
            <v:imagedata r:id="rId104" o:title=""/>
          </v:shape>
          <o:OLEObject Type="Embed" ProgID="Excel.Sheet.12" ShapeID="_x0000_i1042" DrawAspect="Content" ObjectID="_1636439007" r:id="rId105"/>
        </w:object>
      </w:r>
    </w:p>
    <w:p w:rsidR="003B3F67" w:rsidRDefault="003B3F67" w:rsidP="001E39DA">
      <w:pPr>
        <w:pStyle w:val="a8"/>
        <w:spacing w:before="360" w:after="240"/>
        <w:jc w:val="center"/>
        <w:rPr>
          <w:b/>
          <w:sz w:val="26"/>
          <w:szCs w:val="26"/>
        </w:rPr>
      </w:pPr>
    </w:p>
    <w:p w:rsidR="000C2099" w:rsidRPr="00F71CD3" w:rsidRDefault="000C2099" w:rsidP="005D7EC6">
      <w:pPr>
        <w:pStyle w:val="a8"/>
        <w:spacing w:before="360" w:after="240"/>
        <w:jc w:val="center"/>
        <w:rPr>
          <w:b/>
          <w:sz w:val="26"/>
          <w:szCs w:val="26"/>
        </w:rPr>
      </w:pPr>
      <w:r w:rsidRPr="00F71CD3">
        <w:rPr>
          <w:b/>
          <w:sz w:val="26"/>
          <w:szCs w:val="26"/>
        </w:rPr>
        <w:lastRenderedPageBreak/>
        <w:t>Раздел 07 «Образование»</w:t>
      </w:r>
    </w:p>
    <w:p w:rsidR="00A74FD3" w:rsidRDefault="00A74FD3" w:rsidP="00A74FD3">
      <w:pPr>
        <w:ind w:firstLine="720"/>
        <w:jc w:val="both"/>
        <w:rPr>
          <w:sz w:val="26"/>
          <w:szCs w:val="26"/>
        </w:rPr>
      </w:pPr>
      <w:r w:rsidRPr="00D63205">
        <w:rPr>
          <w:sz w:val="26"/>
          <w:szCs w:val="26"/>
        </w:rPr>
        <w:t>Расходы по разделу «Образование» на 20</w:t>
      </w:r>
      <w:r w:rsidR="00FD50B8" w:rsidRPr="00D63205">
        <w:rPr>
          <w:sz w:val="26"/>
          <w:szCs w:val="26"/>
        </w:rPr>
        <w:t>20</w:t>
      </w:r>
      <w:r w:rsidRPr="00D63205">
        <w:rPr>
          <w:sz w:val="26"/>
          <w:szCs w:val="26"/>
        </w:rPr>
        <w:t> год предусмотрены в сумме 3 1</w:t>
      </w:r>
      <w:r w:rsidR="00D63205" w:rsidRPr="00D63205">
        <w:rPr>
          <w:sz w:val="26"/>
          <w:szCs w:val="26"/>
        </w:rPr>
        <w:t>04</w:t>
      </w:r>
      <w:r w:rsidRPr="00D63205">
        <w:rPr>
          <w:sz w:val="26"/>
          <w:szCs w:val="26"/>
        </w:rPr>
        <w:t>,</w:t>
      </w:r>
      <w:r w:rsidR="00D63205" w:rsidRPr="00D63205">
        <w:rPr>
          <w:sz w:val="26"/>
          <w:szCs w:val="26"/>
        </w:rPr>
        <w:t>9</w:t>
      </w:r>
      <w:r w:rsidRPr="00D63205">
        <w:rPr>
          <w:sz w:val="26"/>
          <w:szCs w:val="26"/>
        </w:rPr>
        <w:t xml:space="preserve"> тыс. руб., что в </w:t>
      </w:r>
      <w:r w:rsidR="00D63205" w:rsidRPr="00D63205">
        <w:rPr>
          <w:sz w:val="26"/>
          <w:szCs w:val="26"/>
        </w:rPr>
        <w:t>2</w:t>
      </w:r>
      <w:r w:rsidRPr="00D63205">
        <w:rPr>
          <w:sz w:val="26"/>
          <w:szCs w:val="26"/>
        </w:rPr>
        <w:t>,</w:t>
      </w:r>
      <w:r w:rsidR="00D63205" w:rsidRPr="00D63205">
        <w:rPr>
          <w:sz w:val="26"/>
          <w:szCs w:val="26"/>
        </w:rPr>
        <w:t>1</w:t>
      </w:r>
      <w:r w:rsidRPr="00D63205">
        <w:rPr>
          <w:sz w:val="26"/>
          <w:szCs w:val="26"/>
        </w:rPr>
        <w:t> раза меньше по отношению к показателям уточненного плана на 201</w:t>
      </w:r>
      <w:r w:rsidR="00D63205" w:rsidRPr="00D63205">
        <w:rPr>
          <w:sz w:val="26"/>
          <w:szCs w:val="26"/>
        </w:rPr>
        <w:t>9</w:t>
      </w:r>
      <w:r w:rsidRPr="00D63205">
        <w:rPr>
          <w:sz w:val="26"/>
          <w:szCs w:val="26"/>
        </w:rPr>
        <w:t> год</w:t>
      </w:r>
      <w:r w:rsidR="00D63205" w:rsidRPr="00D63205">
        <w:rPr>
          <w:sz w:val="26"/>
          <w:szCs w:val="26"/>
        </w:rPr>
        <w:t xml:space="preserve"> (таблица </w:t>
      </w:r>
      <w:r w:rsidR="003B3F67">
        <w:rPr>
          <w:sz w:val="26"/>
          <w:szCs w:val="26"/>
        </w:rPr>
        <w:t>26</w:t>
      </w:r>
      <w:r w:rsidR="00D63205" w:rsidRPr="00D63205">
        <w:rPr>
          <w:sz w:val="26"/>
          <w:szCs w:val="26"/>
        </w:rPr>
        <w:t>)</w:t>
      </w:r>
      <w:r w:rsidRPr="00D63205">
        <w:rPr>
          <w:sz w:val="26"/>
          <w:szCs w:val="26"/>
        </w:rPr>
        <w:t>.</w:t>
      </w:r>
      <w:r w:rsidR="00D63205">
        <w:rPr>
          <w:sz w:val="26"/>
          <w:szCs w:val="26"/>
        </w:rPr>
        <w:t xml:space="preserve"> В плановом периоде 2021-2022 годов предусмотрены бюджетные ассигнования в сумме 2 988,3 тыс. руб. и 3 248,3 тыс. руб. соответственно.</w:t>
      </w:r>
    </w:p>
    <w:p w:rsidR="004C7C24" w:rsidRPr="00E85F3E" w:rsidRDefault="003B3F67" w:rsidP="00D63205">
      <w:pPr>
        <w:jc w:val="right"/>
      </w:pPr>
      <w:r w:rsidRPr="003F2B17">
        <w:rPr>
          <w:color w:val="0070C0"/>
        </w:rPr>
        <w:object w:dxaOrig="9776" w:dyaOrig="11074">
          <v:shape id="_x0000_i1043" type="#_x0000_t75" style="width:489.6pt;height:550.35pt" o:ole="">
            <v:imagedata r:id="rId106" o:title=""/>
          </v:shape>
          <o:OLEObject Type="Embed" ProgID="Excel.Sheet.12" ShapeID="_x0000_i1043" DrawAspect="Content" ObjectID="_1636439008" r:id="rId107"/>
        </w:object>
      </w:r>
    </w:p>
    <w:p w:rsidR="00E85F3E" w:rsidRPr="00F15A04" w:rsidRDefault="00E85F3E" w:rsidP="00E85F3E">
      <w:pPr>
        <w:autoSpaceDE w:val="0"/>
        <w:autoSpaceDN w:val="0"/>
        <w:adjustRightInd w:val="0"/>
        <w:spacing w:before="240"/>
        <w:ind w:firstLine="708"/>
        <w:jc w:val="both"/>
        <w:outlineLvl w:val="3"/>
        <w:rPr>
          <w:sz w:val="26"/>
          <w:szCs w:val="26"/>
        </w:rPr>
      </w:pPr>
      <w:r w:rsidRPr="00F15A04">
        <w:rPr>
          <w:sz w:val="26"/>
          <w:szCs w:val="26"/>
        </w:rPr>
        <w:t>Информация о расходах на содержание органов местного самоуправления Заполярного района представлена в разделе 5.3 настоящего заключения.</w:t>
      </w:r>
    </w:p>
    <w:p w:rsidR="00A74FD3" w:rsidRPr="00FD50B8" w:rsidRDefault="00A74FD3" w:rsidP="004C7C24">
      <w:pPr>
        <w:pStyle w:val="a8"/>
        <w:spacing w:before="480" w:after="240"/>
        <w:jc w:val="center"/>
        <w:rPr>
          <w:b/>
          <w:sz w:val="26"/>
          <w:szCs w:val="26"/>
        </w:rPr>
      </w:pPr>
      <w:r w:rsidRPr="00FD50B8">
        <w:rPr>
          <w:b/>
          <w:sz w:val="26"/>
          <w:szCs w:val="26"/>
        </w:rPr>
        <w:lastRenderedPageBreak/>
        <w:t>Раздел 08 «</w:t>
      </w:r>
      <w:r w:rsidRPr="00FD50B8">
        <w:rPr>
          <w:b/>
          <w:bCs/>
          <w:sz w:val="26"/>
          <w:szCs w:val="26"/>
        </w:rPr>
        <w:t>Культура, кинематография</w:t>
      </w:r>
      <w:r w:rsidRPr="00FD50B8">
        <w:rPr>
          <w:b/>
          <w:sz w:val="26"/>
          <w:szCs w:val="26"/>
        </w:rPr>
        <w:t>»</w:t>
      </w:r>
    </w:p>
    <w:p w:rsidR="00FD50B8" w:rsidRPr="00FD50B8" w:rsidRDefault="00A74FD3" w:rsidP="00A74FD3">
      <w:pPr>
        <w:autoSpaceDE w:val="0"/>
        <w:autoSpaceDN w:val="0"/>
        <w:adjustRightInd w:val="0"/>
        <w:ind w:firstLine="720"/>
        <w:jc w:val="both"/>
        <w:outlineLvl w:val="1"/>
        <w:rPr>
          <w:sz w:val="26"/>
          <w:szCs w:val="26"/>
        </w:rPr>
      </w:pPr>
      <w:r w:rsidRPr="00FD50B8">
        <w:rPr>
          <w:sz w:val="26"/>
          <w:szCs w:val="26"/>
        </w:rPr>
        <w:t>Расходы по разделу «</w:t>
      </w:r>
      <w:r w:rsidRPr="00FD50B8">
        <w:rPr>
          <w:bCs/>
          <w:sz w:val="26"/>
          <w:szCs w:val="26"/>
        </w:rPr>
        <w:t>Культура, кинематография</w:t>
      </w:r>
      <w:r w:rsidRPr="00FD50B8">
        <w:rPr>
          <w:sz w:val="26"/>
          <w:szCs w:val="26"/>
        </w:rPr>
        <w:t>» на 20</w:t>
      </w:r>
      <w:r w:rsidR="00F71CD3" w:rsidRPr="00FD50B8">
        <w:rPr>
          <w:sz w:val="26"/>
          <w:szCs w:val="26"/>
        </w:rPr>
        <w:t>20</w:t>
      </w:r>
      <w:r w:rsidRPr="00FD50B8">
        <w:rPr>
          <w:sz w:val="26"/>
          <w:szCs w:val="26"/>
        </w:rPr>
        <w:t> год</w:t>
      </w:r>
      <w:r w:rsidR="00F71CD3" w:rsidRPr="00FD50B8">
        <w:rPr>
          <w:sz w:val="26"/>
          <w:szCs w:val="26"/>
        </w:rPr>
        <w:t xml:space="preserve"> и плановый период 2021-2022 годов не</w:t>
      </w:r>
      <w:r w:rsidRPr="00FD50B8">
        <w:rPr>
          <w:sz w:val="26"/>
          <w:szCs w:val="26"/>
        </w:rPr>
        <w:t xml:space="preserve"> предусм</w:t>
      </w:r>
      <w:r w:rsidR="00F71CD3" w:rsidRPr="00FD50B8">
        <w:rPr>
          <w:sz w:val="26"/>
          <w:szCs w:val="26"/>
        </w:rPr>
        <w:t>атриваются. Н</w:t>
      </w:r>
      <w:r w:rsidR="00FD50B8" w:rsidRPr="00FD50B8">
        <w:rPr>
          <w:sz w:val="26"/>
          <w:szCs w:val="26"/>
        </w:rPr>
        <w:t>а 2019 год плановый показатель утвержден в сумме 8 254,8 тыс. руб.</w:t>
      </w:r>
      <w:r w:rsidRPr="00FD50B8">
        <w:rPr>
          <w:sz w:val="26"/>
          <w:szCs w:val="26"/>
        </w:rPr>
        <w:t xml:space="preserve"> </w:t>
      </w:r>
      <w:r w:rsidR="00FD50B8" w:rsidRPr="00FD50B8">
        <w:rPr>
          <w:sz w:val="26"/>
          <w:szCs w:val="26"/>
        </w:rPr>
        <w:t>на капитальный ремонт культурно-досугового учреждения в п. Хорей-Вер в рамках подпрограммы 5 «Развитие социальной инфраструктуры и создание комфортных условий проживания на территории муниципального района «Заполярный район» МП «Комплексное развитие муниципального района «Заполярный район» на 2017-2022 годы».</w:t>
      </w:r>
    </w:p>
    <w:p w:rsidR="00A74FD3" w:rsidRPr="00FD50B8" w:rsidRDefault="00A74FD3" w:rsidP="00A74FD3">
      <w:pPr>
        <w:jc w:val="center"/>
        <w:rPr>
          <w:sz w:val="2"/>
          <w:szCs w:val="2"/>
        </w:rPr>
      </w:pPr>
    </w:p>
    <w:p w:rsidR="00A74FD3" w:rsidRPr="00FD50B8" w:rsidRDefault="00A74FD3" w:rsidP="00A74FD3">
      <w:pPr>
        <w:spacing w:before="360" w:after="240"/>
        <w:jc w:val="center"/>
        <w:rPr>
          <w:b/>
          <w:sz w:val="26"/>
          <w:szCs w:val="26"/>
        </w:rPr>
      </w:pPr>
      <w:r w:rsidRPr="00FD50B8">
        <w:rPr>
          <w:b/>
          <w:sz w:val="26"/>
          <w:szCs w:val="26"/>
        </w:rPr>
        <w:t>Раздел 10 «</w:t>
      </w:r>
      <w:r w:rsidRPr="00FD50B8">
        <w:rPr>
          <w:b/>
          <w:bCs/>
          <w:sz w:val="26"/>
          <w:szCs w:val="26"/>
        </w:rPr>
        <w:t>Социальная политика</w:t>
      </w:r>
      <w:r w:rsidRPr="00FD50B8">
        <w:rPr>
          <w:b/>
          <w:sz w:val="26"/>
          <w:szCs w:val="26"/>
        </w:rPr>
        <w:t>»</w:t>
      </w:r>
    </w:p>
    <w:p w:rsidR="00A74FD3" w:rsidRPr="005A33C1" w:rsidRDefault="00A74FD3" w:rsidP="00A74FD3">
      <w:pPr>
        <w:autoSpaceDE w:val="0"/>
        <w:autoSpaceDN w:val="0"/>
        <w:adjustRightInd w:val="0"/>
        <w:ind w:firstLine="720"/>
        <w:jc w:val="both"/>
        <w:outlineLvl w:val="1"/>
        <w:rPr>
          <w:sz w:val="26"/>
          <w:szCs w:val="26"/>
        </w:rPr>
      </w:pPr>
      <w:r w:rsidRPr="005A33C1">
        <w:rPr>
          <w:sz w:val="26"/>
          <w:szCs w:val="26"/>
        </w:rPr>
        <w:t>Расходы на социальную политику на 20</w:t>
      </w:r>
      <w:r w:rsidR="005A33C1" w:rsidRPr="005A33C1">
        <w:rPr>
          <w:sz w:val="26"/>
          <w:szCs w:val="26"/>
        </w:rPr>
        <w:t>20</w:t>
      </w:r>
      <w:r w:rsidRPr="005A33C1">
        <w:rPr>
          <w:sz w:val="26"/>
          <w:szCs w:val="26"/>
        </w:rPr>
        <w:t> год запланированы в сумме 1</w:t>
      </w:r>
      <w:r w:rsidR="005A33C1" w:rsidRPr="005A33C1">
        <w:rPr>
          <w:sz w:val="26"/>
          <w:szCs w:val="26"/>
        </w:rPr>
        <w:t>6</w:t>
      </w:r>
      <w:r w:rsidRPr="005A33C1">
        <w:rPr>
          <w:sz w:val="26"/>
          <w:szCs w:val="26"/>
        </w:rPr>
        <w:t> </w:t>
      </w:r>
      <w:r w:rsidR="005A33C1" w:rsidRPr="005A33C1">
        <w:rPr>
          <w:sz w:val="26"/>
          <w:szCs w:val="26"/>
        </w:rPr>
        <w:t>362</w:t>
      </w:r>
      <w:r w:rsidRPr="005A33C1">
        <w:rPr>
          <w:sz w:val="26"/>
          <w:szCs w:val="26"/>
        </w:rPr>
        <w:t>,</w:t>
      </w:r>
      <w:r w:rsidR="005A33C1" w:rsidRPr="005A33C1">
        <w:rPr>
          <w:sz w:val="26"/>
          <w:szCs w:val="26"/>
        </w:rPr>
        <w:t>7 тыс. руб., что на 6</w:t>
      </w:r>
      <w:r w:rsidRPr="005A33C1">
        <w:rPr>
          <w:sz w:val="26"/>
          <w:szCs w:val="26"/>
        </w:rPr>
        <w:t>,</w:t>
      </w:r>
      <w:r w:rsidR="005A33C1" w:rsidRPr="005A33C1">
        <w:rPr>
          <w:sz w:val="26"/>
          <w:szCs w:val="26"/>
        </w:rPr>
        <w:t>3</w:t>
      </w:r>
      <w:r w:rsidRPr="005A33C1">
        <w:rPr>
          <w:sz w:val="26"/>
          <w:szCs w:val="26"/>
        </w:rPr>
        <w:t>% выше уточненных плановых показателей 201</w:t>
      </w:r>
      <w:r w:rsidR="005A33C1" w:rsidRPr="005A33C1">
        <w:rPr>
          <w:sz w:val="26"/>
          <w:szCs w:val="26"/>
        </w:rPr>
        <w:t>9</w:t>
      </w:r>
      <w:r w:rsidRPr="005A33C1">
        <w:rPr>
          <w:sz w:val="26"/>
          <w:szCs w:val="26"/>
        </w:rPr>
        <w:t> года.</w:t>
      </w:r>
    </w:p>
    <w:p w:rsidR="00A74FD3" w:rsidRPr="005A33C1" w:rsidRDefault="00A74FD3" w:rsidP="00A74FD3">
      <w:pPr>
        <w:ind w:firstLine="709"/>
        <w:jc w:val="both"/>
        <w:rPr>
          <w:bCs/>
          <w:sz w:val="26"/>
          <w:szCs w:val="26"/>
        </w:rPr>
      </w:pPr>
      <w:r w:rsidRPr="005A33C1">
        <w:rPr>
          <w:bCs/>
          <w:sz w:val="26"/>
          <w:szCs w:val="26"/>
        </w:rPr>
        <w:t xml:space="preserve">Объем </w:t>
      </w:r>
      <w:r w:rsidR="005A33C1" w:rsidRPr="005A33C1">
        <w:rPr>
          <w:bCs/>
          <w:sz w:val="26"/>
          <w:szCs w:val="26"/>
        </w:rPr>
        <w:t>расходов на плановый период 2021</w:t>
      </w:r>
      <w:r w:rsidRPr="005A33C1">
        <w:rPr>
          <w:bCs/>
          <w:sz w:val="26"/>
          <w:szCs w:val="26"/>
        </w:rPr>
        <w:t>-202</w:t>
      </w:r>
      <w:r w:rsidR="005A33C1" w:rsidRPr="005A33C1">
        <w:rPr>
          <w:bCs/>
          <w:sz w:val="26"/>
          <w:szCs w:val="26"/>
        </w:rPr>
        <w:t>2</w:t>
      </w:r>
      <w:r w:rsidRPr="005A33C1">
        <w:rPr>
          <w:bCs/>
          <w:sz w:val="26"/>
          <w:szCs w:val="26"/>
        </w:rPr>
        <w:t> годов предусмотрен с у</w:t>
      </w:r>
      <w:r w:rsidR="005A33C1" w:rsidRPr="005A33C1">
        <w:rPr>
          <w:bCs/>
          <w:sz w:val="26"/>
          <w:szCs w:val="26"/>
        </w:rPr>
        <w:t>меньшением</w:t>
      </w:r>
      <w:r w:rsidRPr="005A33C1">
        <w:rPr>
          <w:bCs/>
          <w:sz w:val="26"/>
          <w:szCs w:val="26"/>
        </w:rPr>
        <w:t xml:space="preserve"> по отношению к показателю 20</w:t>
      </w:r>
      <w:r w:rsidR="005A33C1" w:rsidRPr="005A33C1">
        <w:rPr>
          <w:bCs/>
          <w:sz w:val="26"/>
          <w:szCs w:val="26"/>
        </w:rPr>
        <w:t>20 года на 4</w:t>
      </w:r>
      <w:r w:rsidRPr="005A33C1">
        <w:rPr>
          <w:bCs/>
          <w:sz w:val="26"/>
          <w:szCs w:val="26"/>
        </w:rPr>
        <w:t>,</w:t>
      </w:r>
      <w:r w:rsidR="005A33C1" w:rsidRPr="005A33C1">
        <w:rPr>
          <w:bCs/>
          <w:sz w:val="26"/>
          <w:szCs w:val="26"/>
        </w:rPr>
        <w:t>8</w:t>
      </w:r>
      <w:r w:rsidRPr="005A33C1">
        <w:rPr>
          <w:bCs/>
          <w:sz w:val="26"/>
          <w:szCs w:val="26"/>
        </w:rPr>
        <w:t xml:space="preserve">% и на </w:t>
      </w:r>
      <w:r w:rsidR="005A33C1" w:rsidRPr="005A33C1">
        <w:rPr>
          <w:bCs/>
          <w:sz w:val="26"/>
          <w:szCs w:val="26"/>
        </w:rPr>
        <w:t>4</w:t>
      </w:r>
      <w:r w:rsidRPr="005A33C1">
        <w:rPr>
          <w:bCs/>
          <w:sz w:val="26"/>
          <w:szCs w:val="26"/>
        </w:rPr>
        <w:t>,</w:t>
      </w:r>
      <w:r w:rsidR="005A33C1" w:rsidRPr="005A33C1">
        <w:rPr>
          <w:bCs/>
          <w:sz w:val="26"/>
          <w:szCs w:val="26"/>
        </w:rPr>
        <w:t>0</w:t>
      </w:r>
      <w:r w:rsidRPr="005A33C1">
        <w:rPr>
          <w:bCs/>
          <w:sz w:val="26"/>
          <w:szCs w:val="26"/>
        </w:rPr>
        <w:t>% соответственно (на 202</w:t>
      </w:r>
      <w:r w:rsidR="005A33C1" w:rsidRPr="005A33C1">
        <w:rPr>
          <w:bCs/>
          <w:sz w:val="26"/>
          <w:szCs w:val="26"/>
        </w:rPr>
        <w:t>1</w:t>
      </w:r>
      <w:r w:rsidRPr="005A33C1">
        <w:rPr>
          <w:bCs/>
          <w:sz w:val="26"/>
          <w:szCs w:val="26"/>
        </w:rPr>
        <w:t xml:space="preserve"> год </w:t>
      </w:r>
      <w:r w:rsidRPr="005A33C1">
        <w:rPr>
          <w:bCs/>
          <w:sz w:val="26"/>
          <w:szCs w:val="26"/>
        </w:rPr>
        <w:noBreakHyphen/>
        <w:t xml:space="preserve"> 1</w:t>
      </w:r>
      <w:r w:rsidR="005A33C1" w:rsidRPr="005A33C1">
        <w:rPr>
          <w:bCs/>
          <w:sz w:val="26"/>
          <w:szCs w:val="26"/>
        </w:rPr>
        <w:t>5</w:t>
      </w:r>
      <w:r w:rsidRPr="005A33C1">
        <w:rPr>
          <w:bCs/>
          <w:sz w:val="26"/>
          <w:szCs w:val="26"/>
        </w:rPr>
        <w:t> </w:t>
      </w:r>
      <w:r w:rsidR="005A33C1" w:rsidRPr="005A33C1">
        <w:rPr>
          <w:bCs/>
          <w:sz w:val="26"/>
          <w:szCs w:val="26"/>
        </w:rPr>
        <w:t>582</w:t>
      </w:r>
      <w:r w:rsidRPr="005A33C1">
        <w:rPr>
          <w:bCs/>
          <w:sz w:val="26"/>
          <w:szCs w:val="26"/>
        </w:rPr>
        <w:t>,</w:t>
      </w:r>
      <w:r w:rsidR="005A33C1" w:rsidRPr="005A33C1">
        <w:rPr>
          <w:bCs/>
          <w:sz w:val="26"/>
          <w:szCs w:val="26"/>
        </w:rPr>
        <w:t>9</w:t>
      </w:r>
      <w:r w:rsidRPr="005A33C1">
        <w:rPr>
          <w:bCs/>
          <w:sz w:val="26"/>
          <w:szCs w:val="26"/>
        </w:rPr>
        <w:t> тыс. руб., на 202</w:t>
      </w:r>
      <w:r w:rsidR="005A33C1" w:rsidRPr="005A33C1">
        <w:rPr>
          <w:bCs/>
          <w:sz w:val="26"/>
          <w:szCs w:val="26"/>
        </w:rPr>
        <w:t>2</w:t>
      </w:r>
      <w:r w:rsidRPr="005A33C1">
        <w:rPr>
          <w:bCs/>
          <w:sz w:val="26"/>
          <w:szCs w:val="26"/>
        </w:rPr>
        <w:t> год – 1</w:t>
      </w:r>
      <w:r w:rsidR="005A33C1" w:rsidRPr="005A33C1">
        <w:rPr>
          <w:bCs/>
          <w:sz w:val="26"/>
          <w:szCs w:val="26"/>
        </w:rPr>
        <w:t>5</w:t>
      </w:r>
      <w:r w:rsidRPr="005A33C1">
        <w:rPr>
          <w:bCs/>
          <w:sz w:val="26"/>
          <w:szCs w:val="26"/>
        </w:rPr>
        <w:t> </w:t>
      </w:r>
      <w:r w:rsidR="005A33C1" w:rsidRPr="005A33C1">
        <w:rPr>
          <w:bCs/>
          <w:sz w:val="26"/>
          <w:szCs w:val="26"/>
        </w:rPr>
        <w:t>700</w:t>
      </w:r>
      <w:r w:rsidRPr="005A33C1">
        <w:rPr>
          <w:bCs/>
          <w:sz w:val="26"/>
          <w:szCs w:val="26"/>
        </w:rPr>
        <w:t>,</w:t>
      </w:r>
      <w:r w:rsidR="005A33C1" w:rsidRPr="005A33C1">
        <w:rPr>
          <w:bCs/>
          <w:sz w:val="26"/>
          <w:szCs w:val="26"/>
        </w:rPr>
        <w:t>3</w:t>
      </w:r>
      <w:r w:rsidRPr="005A33C1">
        <w:rPr>
          <w:bCs/>
          <w:sz w:val="26"/>
          <w:szCs w:val="26"/>
        </w:rPr>
        <w:t> тыс. руб.).</w:t>
      </w:r>
    </w:p>
    <w:p w:rsidR="005A33C1" w:rsidRDefault="005A33C1" w:rsidP="00A74FD3">
      <w:pPr>
        <w:ind w:firstLine="709"/>
        <w:jc w:val="both"/>
        <w:rPr>
          <w:sz w:val="26"/>
          <w:szCs w:val="26"/>
        </w:rPr>
      </w:pPr>
      <w:r w:rsidRPr="005A33C1">
        <w:rPr>
          <w:bCs/>
          <w:sz w:val="26"/>
          <w:szCs w:val="26"/>
        </w:rPr>
        <w:t xml:space="preserve">Указанное уменьшение связано </w:t>
      </w:r>
      <w:r w:rsidR="00E85F3E">
        <w:rPr>
          <w:bCs/>
          <w:sz w:val="26"/>
          <w:szCs w:val="26"/>
        </w:rPr>
        <w:t xml:space="preserve">с </w:t>
      </w:r>
      <w:r w:rsidRPr="005A33C1">
        <w:rPr>
          <w:bCs/>
          <w:sz w:val="26"/>
          <w:szCs w:val="26"/>
        </w:rPr>
        <w:t xml:space="preserve">отсутствием утвержденных расходных обязательств Заполярного района по предоставлению </w:t>
      </w:r>
      <w:r w:rsidRPr="005A33C1">
        <w:rPr>
          <w:sz w:val="26"/>
          <w:szCs w:val="26"/>
        </w:rPr>
        <w:t>единовременных денежных выплат гражданам, уволенным в запас после прохождения военной службы по призыву в Вооруженных Силах Российской Федерации, в плановом периоде 2021-2022 годов.</w:t>
      </w:r>
    </w:p>
    <w:p w:rsidR="00E85F3E" w:rsidRPr="005A33C1" w:rsidRDefault="00E85F3E" w:rsidP="00A74FD3">
      <w:pPr>
        <w:ind w:firstLine="709"/>
        <w:jc w:val="both"/>
        <w:rPr>
          <w:bCs/>
          <w:sz w:val="26"/>
          <w:szCs w:val="26"/>
        </w:rPr>
      </w:pPr>
    </w:p>
    <w:p w:rsidR="00A74FD3" w:rsidRPr="00E85F3E" w:rsidRDefault="00E85F3E" w:rsidP="00A74FD3">
      <w:pPr>
        <w:jc w:val="right"/>
        <w:rPr>
          <w:sz w:val="2"/>
          <w:szCs w:val="2"/>
        </w:rPr>
      </w:pPr>
      <w:r w:rsidRPr="003F2B17">
        <w:rPr>
          <w:color w:val="0070C0"/>
        </w:rPr>
        <w:object w:dxaOrig="9876" w:dyaOrig="7523">
          <v:shape id="_x0000_i1044" type="#_x0000_t75" style="width:493.35pt;height:374.4pt" o:ole="">
            <v:imagedata r:id="rId108" o:title=""/>
          </v:shape>
          <o:OLEObject Type="Embed" ProgID="Excel.Sheet.12" ShapeID="_x0000_i1044" DrawAspect="Content" ObjectID="_1636439009" r:id="rId109"/>
        </w:object>
      </w:r>
    </w:p>
    <w:p w:rsidR="00A74FD3" w:rsidRPr="00503886" w:rsidRDefault="00A74FD3" w:rsidP="00A74FD3">
      <w:pPr>
        <w:autoSpaceDE w:val="0"/>
        <w:autoSpaceDN w:val="0"/>
        <w:adjustRightInd w:val="0"/>
        <w:ind w:firstLine="708"/>
        <w:jc w:val="both"/>
        <w:outlineLvl w:val="1"/>
        <w:rPr>
          <w:bCs/>
          <w:sz w:val="26"/>
          <w:szCs w:val="26"/>
        </w:rPr>
      </w:pPr>
      <w:r w:rsidRPr="00503886">
        <w:rPr>
          <w:bCs/>
          <w:sz w:val="26"/>
          <w:szCs w:val="26"/>
        </w:rPr>
        <w:lastRenderedPageBreak/>
        <w:t xml:space="preserve">На </w:t>
      </w:r>
      <w:r w:rsidRPr="00503886">
        <w:rPr>
          <w:sz w:val="26"/>
          <w:szCs w:val="26"/>
        </w:rPr>
        <w:t>20</w:t>
      </w:r>
      <w:r w:rsidR="00314DC7" w:rsidRPr="00503886">
        <w:rPr>
          <w:sz w:val="26"/>
          <w:szCs w:val="26"/>
        </w:rPr>
        <w:t>20</w:t>
      </w:r>
      <w:r w:rsidRPr="00503886">
        <w:rPr>
          <w:bCs/>
          <w:sz w:val="26"/>
          <w:szCs w:val="26"/>
        </w:rPr>
        <w:t> год объем бюджетных ассигнований на исполнение публичных нормативных обязательств предусматривается в сумме 1</w:t>
      </w:r>
      <w:r w:rsidR="00503886" w:rsidRPr="00503886">
        <w:rPr>
          <w:bCs/>
          <w:sz w:val="26"/>
          <w:szCs w:val="26"/>
        </w:rPr>
        <w:t>6</w:t>
      </w:r>
      <w:r w:rsidRPr="00503886">
        <w:rPr>
          <w:bCs/>
          <w:sz w:val="26"/>
          <w:szCs w:val="26"/>
        </w:rPr>
        <w:t> </w:t>
      </w:r>
      <w:r w:rsidR="00503886" w:rsidRPr="00503886">
        <w:rPr>
          <w:bCs/>
          <w:sz w:val="26"/>
          <w:szCs w:val="26"/>
        </w:rPr>
        <w:t>027</w:t>
      </w:r>
      <w:r w:rsidRPr="00503886">
        <w:rPr>
          <w:bCs/>
          <w:sz w:val="26"/>
          <w:szCs w:val="26"/>
        </w:rPr>
        <w:t>,</w:t>
      </w:r>
      <w:r w:rsidR="00503886" w:rsidRPr="00503886">
        <w:rPr>
          <w:bCs/>
          <w:sz w:val="26"/>
          <w:szCs w:val="26"/>
        </w:rPr>
        <w:t>6</w:t>
      </w:r>
      <w:r w:rsidRPr="00503886">
        <w:rPr>
          <w:bCs/>
          <w:sz w:val="26"/>
          <w:szCs w:val="26"/>
        </w:rPr>
        <w:t> тыс. руб.</w:t>
      </w:r>
      <w:r w:rsidR="00503886">
        <w:rPr>
          <w:bCs/>
          <w:sz w:val="26"/>
          <w:szCs w:val="26"/>
        </w:rPr>
        <w:t xml:space="preserve"> на плановый период 2021-2022 годов в сумме 15 234,4 тыс. руб. и 15 337,9 тыс. руб. соответственно</w:t>
      </w:r>
      <w:r w:rsidRPr="00503886">
        <w:rPr>
          <w:bCs/>
          <w:sz w:val="26"/>
          <w:szCs w:val="26"/>
        </w:rPr>
        <w:t>, в том числе:</w:t>
      </w:r>
    </w:p>
    <w:p w:rsidR="00A74FD3" w:rsidRPr="00503886" w:rsidRDefault="00A74FD3" w:rsidP="004C3E8B">
      <w:pPr>
        <w:pStyle w:val="af2"/>
        <w:numPr>
          <w:ilvl w:val="0"/>
          <w:numId w:val="8"/>
        </w:numPr>
        <w:autoSpaceDE w:val="0"/>
        <w:autoSpaceDN w:val="0"/>
        <w:adjustRightInd w:val="0"/>
        <w:ind w:left="0" w:firstLine="709"/>
        <w:jc w:val="both"/>
        <w:outlineLvl w:val="1"/>
        <w:rPr>
          <w:sz w:val="26"/>
          <w:szCs w:val="26"/>
        </w:rPr>
      </w:pPr>
      <w:r w:rsidRPr="00503886">
        <w:rPr>
          <w:sz w:val="26"/>
          <w:szCs w:val="26"/>
        </w:rPr>
        <w:t>На выплату пенсий за выслугу лет в</w:t>
      </w:r>
      <w:r w:rsidRPr="00503886">
        <w:rPr>
          <w:bCs/>
          <w:sz w:val="26"/>
          <w:szCs w:val="26"/>
        </w:rPr>
        <w:t xml:space="preserve"> соответствии с законами НАО от 24.10.2007 № 140-оз «О муниципальной службе в Ненецком автономном округе», от 01.07.2008 № 35-оз «О гарантиях лицам, замещающим выборные должности местного самоуправления в Ненецком автономном округе» на 2019 год </w:t>
      </w:r>
      <w:r w:rsidRPr="00503886">
        <w:rPr>
          <w:sz w:val="26"/>
          <w:szCs w:val="26"/>
        </w:rPr>
        <w:t>запланировано всего 1</w:t>
      </w:r>
      <w:r w:rsidR="00503886" w:rsidRPr="00503886">
        <w:rPr>
          <w:sz w:val="26"/>
          <w:szCs w:val="26"/>
        </w:rPr>
        <w:t>4</w:t>
      </w:r>
      <w:r w:rsidRPr="00503886">
        <w:rPr>
          <w:sz w:val="26"/>
          <w:szCs w:val="26"/>
        </w:rPr>
        <w:t> </w:t>
      </w:r>
      <w:r w:rsidR="00503886" w:rsidRPr="00503886">
        <w:rPr>
          <w:sz w:val="26"/>
          <w:szCs w:val="26"/>
        </w:rPr>
        <w:t>355</w:t>
      </w:r>
      <w:r w:rsidRPr="00503886">
        <w:rPr>
          <w:sz w:val="26"/>
          <w:szCs w:val="26"/>
        </w:rPr>
        <w:t>,</w:t>
      </w:r>
      <w:r w:rsidR="00503886" w:rsidRPr="00503886">
        <w:rPr>
          <w:sz w:val="26"/>
          <w:szCs w:val="26"/>
        </w:rPr>
        <w:t>1</w:t>
      </w:r>
      <w:r w:rsidRPr="00503886">
        <w:rPr>
          <w:sz w:val="26"/>
          <w:szCs w:val="26"/>
        </w:rPr>
        <w:t> тыс. руб., в том числе:</w:t>
      </w:r>
    </w:p>
    <w:p w:rsidR="00A74FD3" w:rsidRPr="00503886" w:rsidRDefault="00A74FD3" w:rsidP="00533A65">
      <w:pPr>
        <w:numPr>
          <w:ilvl w:val="0"/>
          <w:numId w:val="21"/>
        </w:numPr>
        <w:autoSpaceDE w:val="0"/>
        <w:autoSpaceDN w:val="0"/>
        <w:adjustRightInd w:val="0"/>
        <w:ind w:left="0" w:firstLine="709"/>
        <w:jc w:val="both"/>
        <w:outlineLvl w:val="1"/>
        <w:rPr>
          <w:sz w:val="26"/>
          <w:szCs w:val="26"/>
        </w:rPr>
      </w:pPr>
      <w:r w:rsidRPr="00503886">
        <w:rPr>
          <w:sz w:val="26"/>
          <w:szCs w:val="26"/>
        </w:rPr>
        <w:t xml:space="preserve">лицам, замещавшим должности муниципальной службы (30 человек) </w:t>
      </w:r>
      <w:r w:rsidRPr="00503886">
        <w:rPr>
          <w:sz w:val="26"/>
          <w:szCs w:val="26"/>
        </w:rPr>
        <w:noBreakHyphen/>
        <w:t xml:space="preserve"> 1</w:t>
      </w:r>
      <w:r w:rsidR="00503886" w:rsidRPr="00503886">
        <w:rPr>
          <w:sz w:val="26"/>
          <w:szCs w:val="26"/>
        </w:rPr>
        <w:t>1 269,8</w:t>
      </w:r>
      <w:r w:rsidRPr="00503886">
        <w:rPr>
          <w:sz w:val="26"/>
          <w:szCs w:val="26"/>
        </w:rPr>
        <w:t> тыс. руб.;</w:t>
      </w:r>
    </w:p>
    <w:p w:rsidR="00A74FD3" w:rsidRPr="00503886" w:rsidRDefault="00A74FD3" w:rsidP="00533A65">
      <w:pPr>
        <w:numPr>
          <w:ilvl w:val="0"/>
          <w:numId w:val="21"/>
        </w:numPr>
        <w:spacing w:before="20"/>
        <w:ind w:left="0" w:firstLine="709"/>
        <w:jc w:val="both"/>
        <w:rPr>
          <w:sz w:val="26"/>
          <w:szCs w:val="26"/>
        </w:rPr>
      </w:pPr>
      <w:r w:rsidRPr="00503886">
        <w:rPr>
          <w:sz w:val="26"/>
          <w:szCs w:val="26"/>
        </w:rPr>
        <w:t>лицам, замещавшим выборные должности местного самоуправления (глава Заполярного района, председатель и заместитель С</w:t>
      </w:r>
      <w:r w:rsidR="00503886" w:rsidRPr="00503886">
        <w:rPr>
          <w:sz w:val="26"/>
          <w:szCs w:val="26"/>
        </w:rPr>
        <w:t>овета муниципального района) – 3</w:t>
      </w:r>
      <w:r w:rsidRPr="00503886">
        <w:rPr>
          <w:sz w:val="26"/>
          <w:szCs w:val="26"/>
        </w:rPr>
        <w:t> </w:t>
      </w:r>
      <w:r w:rsidR="00503886" w:rsidRPr="00503886">
        <w:rPr>
          <w:sz w:val="26"/>
          <w:szCs w:val="26"/>
        </w:rPr>
        <w:t>085</w:t>
      </w:r>
      <w:r w:rsidRPr="00503886">
        <w:rPr>
          <w:sz w:val="26"/>
          <w:szCs w:val="26"/>
        </w:rPr>
        <w:t>,</w:t>
      </w:r>
      <w:r w:rsidR="00503886" w:rsidRPr="00503886">
        <w:rPr>
          <w:sz w:val="26"/>
          <w:szCs w:val="26"/>
        </w:rPr>
        <w:t>3</w:t>
      </w:r>
      <w:r w:rsidRPr="00503886">
        <w:rPr>
          <w:sz w:val="26"/>
          <w:szCs w:val="26"/>
        </w:rPr>
        <w:t> тыс. руб.</w:t>
      </w:r>
    </w:p>
    <w:p w:rsidR="00A74FD3" w:rsidRPr="00503886" w:rsidRDefault="00A74FD3" w:rsidP="00A74FD3">
      <w:pPr>
        <w:spacing w:before="20"/>
        <w:ind w:firstLine="709"/>
        <w:jc w:val="both"/>
        <w:rPr>
          <w:sz w:val="26"/>
          <w:szCs w:val="26"/>
        </w:rPr>
      </w:pPr>
      <w:r w:rsidRPr="00503886">
        <w:rPr>
          <w:sz w:val="26"/>
          <w:szCs w:val="26"/>
        </w:rPr>
        <w:t>Расходы на выплату пенсий за выслугу лет в плановом периоде 202</w:t>
      </w:r>
      <w:r w:rsidR="00503886" w:rsidRPr="00503886">
        <w:rPr>
          <w:sz w:val="26"/>
          <w:szCs w:val="26"/>
        </w:rPr>
        <w:t>1</w:t>
      </w:r>
      <w:r w:rsidRPr="00503886">
        <w:rPr>
          <w:sz w:val="26"/>
          <w:szCs w:val="26"/>
        </w:rPr>
        <w:t>-202</w:t>
      </w:r>
      <w:r w:rsidR="00503886" w:rsidRPr="00503886">
        <w:rPr>
          <w:sz w:val="26"/>
          <w:szCs w:val="26"/>
        </w:rPr>
        <w:t>2</w:t>
      </w:r>
      <w:r w:rsidRPr="00503886">
        <w:rPr>
          <w:sz w:val="26"/>
          <w:szCs w:val="26"/>
        </w:rPr>
        <w:t> годов соответствуют объему расходов, запланированному на 20</w:t>
      </w:r>
      <w:r w:rsidR="00503886" w:rsidRPr="00503886">
        <w:rPr>
          <w:sz w:val="26"/>
          <w:szCs w:val="26"/>
        </w:rPr>
        <w:t>20</w:t>
      </w:r>
      <w:r w:rsidRPr="00503886">
        <w:rPr>
          <w:sz w:val="26"/>
          <w:szCs w:val="26"/>
        </w:rPr>
        <w:t> год.</w:t>
      </w:r>
    </w:p>
    <w:p w:rsidR="00A74FD3" w:rsidRPr="00503886" w:rsidRDefault="00A74FD3" w:rsidP="004C3E8B">
      <w:pPr>
        <w:pStyle w:val="af2"/>
        <w:numPr>
          <w:ilvl w:val="0"/>
          <w:numId w:val="8"/>
        </w:numPr>
        <w:autoSpaceDE w:val="0"/>
        <w:autoSpaceDN w:val="0"/>
        <w:adjustRightInd w:val="0"/>
        <w:ind w:left="0" w:firstLine="709"/>
        <w:jc w:val="both"/>
        <w:outlineLvl w:val="1"/>
        <w:rPr>
          <w:rFonts w:eastAsiaTheme="minorHAnsi"/>
          <w:sz w:val="26"/>
          <w:szCs w:val="26"/>
          <w:lang w:eastAsia="en-US"/>
        </w:rPr>
      </w:pPr>
      <w:r w:rsidRPr="00503886">
        <w:rPr>
          <w:sz w:val="26"/>
          <w:szCs w:val="26"/>
        </w:rPr>
        <w:t>Выплаты</w:t>
      </w:r>
      <w:r w:rsidRPr="00503886">
        <w:rPr>
          <w:bCs/>
          <w:sz w:val="26"/>
          <w:szCs w:val="26"/>
        </w:rPr>
        <w:t xml:space="preserve"> в соответствии с Положением </w:t>
      </w:r>
      <w:r w:rsidRPr="00503886">
        <w:rPr>
          <w:rFonts w:eastAsiaTheme="minorHAnsi"/>
          <w:sz w:val="26"/>
          <w:szCs w:val="26"/>
          <w:lang w:eastAsia="en-US"/>
        </w:rPr>
        <w:t>о наградах и почетных званиях Заполярного района</w:t>
      </w:r>
      <w:r w:rsidRPr="00503886">
        <w:rPr>
          <w:bCs/>
          <w:sz w:val="26"/>
          <w:szCs w:val="26"/>
        </w:rPr>
        <w:t>, утвержденным решением Совета Заполярного района от 26.11.2015 № 177-р, составят на 20</w:t>
      </w:r>
      <w:r w:rsidR="00503886">
        <w:rPr>
          <w:bCs/>
          <w:sz w:val="26"/>
          <w:szCs w:val="26"/>
        </w:rPr>
        <w:t>20</w:t>
      </w:r>
      <w:r w:rsidR="00D04F74">
        <w:rPr>
          <w:bCs/>
          <w:sz w:val="26"/>
          <w:szCs w:val="26"/>
        </w:rPr>
        <w:t> </w:t>
      </w:r>
      <w:r w:rsidR="00503886">
        <w:rPr>
          <w:bCs/>
          <w:sz w:val="26"/>
          <w:szCs w:val="26"/>
        </w:rPr>
        <w:t>год 810,4 тыс. руб.</w:t>
      </w:r>
      <w:r w:rsidR="00B75704">
        <w:rPr>
          <w:bCs/>
          <w:sz w:val="26"/>
          <w:szCs w:val="26"/>
        </w:rPr>
        <w:t>, на 2021 год – 879,3 тыс. руб., на 2022 год – 982,8 тыс. руб.</w:t>
      </w:r>
      <w:r w:rsidR="00503886">
        <w:rPr>
          <w:bCs/>
          <w:sz w:val="26"/>
          <w:szCs w:val="26"/>
        </w:rPr>
        <w:t xml:space="preserve">, </w:t>
      </w:r>
      <w:r w:rsidRPr="00503886">
        <w:rPr>
          <w:bCs/>
          <w:sz w:val="26"/>
          <w:szCs w:val="26"/>
        </w:rPr>
        <w:t>в том числе:</w:t>
      </w:r>
    </w:p>
    <w:p w:rsidR="00A74FD3" w:rsidRPr="00B75704" w:rsidRDefault="00A74FD3" w:rsidP="00A74FD3">
      <w:pPr>
        <w:pStyle w:val="af2"/>
        <w:numPr>
          <w:ilvl w:val="0"/>
          <w:numId w:val="1"/>
        </w:numPr>
        <w:tabs>
          <w:tab w:val="left" w:pos="1134"/>
        </w:tabs>
        <w:autoSpaceDE w:val="0"/>
        <w:autoSpaceDN w:val="0"/>
        <w:adjustRightInd w:val="0"/>
        <w:ind w:left="0" w:firstLine="709"/>
        <w:jc w:val="both"/>
        <w:outlineLvl w:val="1"/>
        <w:rPr>
          <w:bCs/>
          <w:sz w:val="26"/>
          <w:szCs w:val="26"/>
        </w:rPr>
      </w:pPr>
      <w:r w:rsidRPr="00B75704">
        <w:rPr>
          <w:bCs/>
          <w:sz w:val="26"/>
          <w:szCs w:val="26"/>
        </w:rPr>
        <w:t xml:space="preserve">единовременное денежное вознаграждение гражданам, которым присвоено звание «Почетный гражданин Заполярного района» </w:t>
      </w:r>
      <w:r w:rsidRPr="00B75704">
        <w:rPr>
          <w:bCs/>
          <w:sz w:val="26"/>
          <w:szCs w:val="26"/>
        </w:rPr>
        <w:noBreakHyphen/>
        <w:t xml:space="preserve"> 57,5 тыс. руб.</w:t>
      </w:r>
      <w:r w:rsidR="00B75704" w:rsidRPr="00B75704">
        <w:rPr>
          <w:bCs/>
          <w:sz w:val="26"/>
          <w:szCs w:val="26"/>
        </w:rPr>
        <w:t xml:space="preserve"> ежегодно</w:t>
      </w:r>
      <w:r w:rsidRPr="00B75704">
        <w:rPr>
          <w:bCs/>
          <w:sz w:val="26"/>
          <w:szCs w:val="26"/>
        </w:rPr>
        <w:t>;</w:t>
      </w:r>
    </w:p>
    <w:p w:rsidR="00A74FD3" w:rsidRPr="00B75704" w:rsidRDefault="00A74FD3" w:rsidP="00A74FD3">
      <w:pPr>
        <w:numPr>
          <w:ilvl w:val="0"/>
          <w:numId w:val="1"/>
        </w:numPr>
        <w:tabs>
          <w:tab w:val="left" w:pos="1134"/>
        </w:tabs>
        <w:autoSpaceDE w:val="0"/>
        <w:autoSpaceDN w:val="0"/>
        <w:adjustRightInd w:val="0"/>
        <w:ind w:left="0" w:firstLine="709"/>
        <w:jc w:val="both"/>
        <w:outlineLvl w:val="1"/>
        <w:rPr>
          <w:bCs/>
          <w:sz w:val="26"/>
          <w:szCs w:val="26"/>
        </w:rPr>
      </w:pPr>
      <w:r w:rsidRPr="00B75704">
        <w:rPr>
          <w:bCs/>
          <w:sz w:val="26"/>
          <w:szCs w:val="26"/>
        </w:rPr>
        <w:t xml:space="preserve">ежемесячная выплата гражданам, которым присвоено звание «Почетный гражданин Заполярного района» </w:t>
      </w:r>
      <w:r w:rsidRPr="00B75704">
        <w:rPr>
          <w:bCs/>
          <w:sz w:val="26"/>
          <w:szCs w:val="26"/>
        </w:rPr>
        <w:noBreakHyphen/>
        <w:t xml:space="preserve"> </w:t>
      </w:r>
      <w:r w:rsidR="00D04F74">
        <w:rPr>
          <w:bCs/>
          <w:sz w:val="26"/>
          <w:szCs w:val="26"/>
        </w:rPr>
        <w:t>741</w:t>
      </w:r>
      <w:r w:rsidR="00B75704" w:rsidRPr="00B75704">
        <w:rPr>
          <w:bCs/>
          <w:sz w:val="26"/>
          <w:szCs w:val="26"/>
        </w:rPr>
        <w:t>,</w:t>
      </w:r>
      <w:r w:rsidR="00D04F74">
        <w:rPr>
          <w:bCs/>
          <w:sz w:val="26"/>
          <w:szCs w:val="26"/>
        </w:rPr>
        <w:t>4</w:t>
      </w:r>
      <w:r w:rsidRPr="00B75704">
        <w:rPr>
          <w:bCs/>
          <w:sz w:val="26"/>
          <w:szCs w:val="26"/>
        </w:rPr>
        <w:t xml:space="preserve"> тыс. руб. </w:t>
      </w:r>
      <w:r w:rsidR="00B75704" w:rsidRPr="00B75704">
        <w:rPr>
          <w:bCs/>
          <w:sz w:val="26"/>
          <w:szCs w:val="26"/>
        </w:rPr>
        <w:t xml:space="preserve">в </w:t>
      </w:r>
      <w:r w:rsidRPr="00B75704">
        <w:rPr>
          <w:bCs/>
          <w:sz w:val="26"/>
          <w:szCs w:val="26"/>
        </w:rPr>
        <w:t>20</w:t>
      </w:r>
      <w:r w:rsidR="00B75704" w:rsidRPr="00B75704">
        <w:rPr>
          <w:bCs/>
          <w:sz w:val="26"/>
          <w:szCs w:val="26"/>
        </w:rPr>
        <w:t>20 </w:t>
      </w:r>
      <w:r w:rsidRPr="00B75704">
        <w:rPr>
          <w:bCs/>
          <w:sz w:val="26"/>
          <w:szCs w:val="26"/>
        </w:rPr>
        <w:t>год</w:t>
      </w:r>
      <w:r w:rsidR="00B75704" w:rsidRPr="00B75704">
        <w:rPr>
          <w:bCs/>
          <w:sz w:val="26"/>
          <w:szCs w:val="26"/>
        </w:rPr>
        <w:t xml:space="preserve">у, </w:t>
      </w:r>
      <w:r w:rsidR="00D04F74">
        <w:rPr>
          <w:bCs/>
          <w:sz w:val="26"/>
          <w:szCs w:val="26"/>
        </w:rPr>
        <w:t>810</w:t>
      </w:r>
      <w:r w:rsidR="00B75704" w:rsidRPr="00B75704">
        <w:rPr>
          <w:bCs/>
          <w:sz w:val="26"/>
          <w:szCs w:val="26"/>
        </w:rPr>
        <w:t>,</w:t>
      </w:r>
      <w:r w:rsidR="00D04F74">
        <w:rPr>
          <w:bCs/>
          <w:sz w:val="26"/>
          <w:szCs w:val="26"/>
        </w:rPr>
        <w:t>3</w:t>
      </w:r>
      <w:r w:rsidR="00B75704" w:rsidRPr="00B75704">
        <w:rPr>
          <w:bCs/>
          <w:sz w:val="26"/>
          <w:szCs w:val="26"/>
        </w:rPr>
        <w:t xml:space="preserve"> тыс. руб. в 2021 году, </w:t>
      </w:r>
      <w:r w:rsidR="00D04F74">
        <w:rPr>
          <w:bCs/>
          <w:sz w:val="26"/>
          <w:szCs w:val="26"/>
        </w:rPr>
        <w:t>879</w:t>
      </w:r>
      <w:r w:rsidR="00B75704" w:rsidRPr="00B75704">
        <w:rPr>
          <w:bCs/>
          <w:sz w:val="26"/>
          <w:szCs w:val="26"/>
        </w:rPr>
        <w:t>,</w:t>
      </w:r>
      <w:r w:rsidR="00D04F74">
        <w:rPr>
          <w:bCs/>
          <w:sz w:val="26"/>
          <w:szCs w:val="26"/>
        </w:rPr>
        <w:t>3</w:t>
      </w:r>
      <w:r w:rsidR="00B75704" w:rsidRPr="00B75704">
        <w:rPr>
          <w:bCs/>
          <w:sz w:val="26"/>
          <w:szCs w:val="26"/>
        </w:rPr>
        <w:t> тыс. руб. в 2022 году;</w:t>
      </w:r>
    </w:p>
    <w:p w:rsidR="00A74FD3" w:rsidRPr="00B75704" w:rsidRDefault="00A74FD3" w:rsidP="00A74FD3">
      <w:pPr>
        <w:numPr>
          <w:ilvl w:val="0"/>
          <w:numId w:val="4"/>
        </w:numPr>
        <w:tabs>
          <w:tab w:val="left" w:pos="1134"/>
        </w:tabs>
        <w:autoSpaceDE w:val="0"/>
        <w:autoSpaceDN w:val="0"/>
        <w:adjustRightInd w:val="0"/>
        <w:ind w:left="0" w:firstLine="709"/>
        <w:jc w:val="both"/>
        <w:rPr>
          <w:sz w:val="26"/>
          <w:szCs w:val="26"/>
        </w:rPr>
      </w:pPr>
      <w:r w:rsidRPr="00B75704">
        <w:rPr>
          <w:bCs/>
          <w:sz w:val="26"/>
          <w:szCs w:val="26"/>
        </w:rPr>
        <w:t xml:space="preserve">единовременная выплата к юбилейным датам – 11,5 тыс. руб. </w:t>
      </w:r>
      <w:r w:rsidR="00B75704" w:rsidRPr="00B75704">
        <w:rPr>
          <w:bCs/>
          <w:sz w:val="26"/>
          <w:szCs w:val="26"/>
        </w:rPr>
        <w:t>в 2020 году, 11,5 тыс. руб. в 2021 году, 46,0 тыс. руб. в 2022 году</w:t>
      </w:r>
      <w:r w:rsidRPr="00B75704">
        <w:rPr>
          <w:bCs/>
          <w:sz w:val="26"/>
          <w:szCs w:val="26"/>
        </w:rPr>
        <w:t>.</w:t>
      </w:r>
    </w:p>
    <w:p w:rsidR="00A74FD3" w:rsidRPr="00D04F74" w:rsidRDefault="00A74FD3" w:rsidP="00A74FD3">
      <w:pPr>
        <w:tabs>
          <w:tab w:val="left" w:pos="1134"/>
        </w:tabs>
        <w:autoSpaceDE w:val="0"/>
        <w:autoSpaceDN w:val="0"/>
        <w:adjustRightInd w:val="0"/>
        <w:ind w:firstLine="709"/>
        <w:jc w:val="both"/>
        <w:rPr>
          <w:bCs/>
          <w:sz w:val="26"/>
          <w:szCs w:val="26"/>
        </w:rPr>
      </w:pPr>
      <w:r w:rsidRPr="00D04F74">
        <w:rPr>
          <w:bCs/>
          <w:sz w:val="26"/>
          <w:szCs w:val="26"/>
        </w:rPr>
        <w:t>Изменение объема бюджетных ассигнований на плановый период 202</w:t>
      </w:r>
      <w:r w:rsidR="00B75704" w:rsidRPr="00D04F74">
        <w:rPr>
          <w:bCs/>
          <w:sz w:val="26"/>
          <w:szCs w:val="26"/>
        </w:rPr>
        <w:t>1</w:t>
      </w:r>
      <w:r w:rsidRPr="00D04F74">
        <w:rPr>
          <w:bCs/>
          <w:sz w:val="26"/>
          <w:szCs w:val="26"/>
        </w:rPr>
        <w:t>-202</w:t>
      </w:r>
      <w:r w:rsidR="00B75704" w:rsidRPr="00D04F74">
        <w:rPr>
          <w:bCs/>
          <w:sz w:val="26"/>
          <w:szCs w:val="26"/>
        </w:rPr>
        <w:t>2</w:t>
      </w:r>
      <w:r w:rsidRPr="00D04F74">
        <w:rPr>
          <w:bCs/>
          <w:sz w:val="26"/>
          <w:szCs w:val="26"/>
        </w:rPr>
        <w:t> годов по отношению к показателю 20</w:t>
      </w:r>
      <w:r w:rsidR="00D04F74" w:rsidRPr="00D04F74">
        <w:rPr>
          <w:bCs/>
          <w:sz w:val="26"/>
          <w:szCs w:val="26"/>
        </w:rPr>
        <w:t>20</w:t>
      </w:r>
      <w:r w:rsidRPr="00D04F74">
        <w:rPr>
          <w:bCs/>
          <w:sz w:val="26"/>
          <w:szCs w:val="26"/>
        </w:rPr>
        <w:t xml:space="preserve"> года, связано с увеличением расходов на ежемесячную выплату гражданам, которым присвоено звание «Почетный гражданин Заполярного района» </w:t>
      </w:r>
      <w:r w:rsidR="00B75704" w:rsidRPr="00D04F74">
        <w:rPr>
          <w:bCs/>
          <w:sz w:val="26"/>
          <w:szCs w:val="26"/>
        </w:rPr>
        <w:t>в связи с ежегодным увеличением количества получателей</w:t>
      </w:r>
      <w:r w:rsidRPr="00D04F74">
        <w:rPr>
          <w:bCs/>
          <w:sz w:val="26"/>
          <w:szCs w:val="26"/>
        </w:rPr>
        <w:t xml:space="preserve"> и расходов на единовременные выплаты к юбилейным датам на 202</w:t>
      </w:r>
      <w:r w:rsidR="00B75704" w:rsidRPr="00D04F74">
        <w:rPr>
          <w:bCs/>
          <w:sz w:val="26"/>
          <w:szCs w:val="26"/>
        </w:rPr>
        <w:t>2</w:t>
      </w:r>
      <w:r w:rsidRPr="00D04F74">
        <w:rPr>
          <w:bCs/>
          <w:sz w:val="26"/>
          <w:szCs w:val="26"/>
        </w:rPr>
        <w:t xml:space="preserve"> год.</w:t>
      </w:r>
    </w:p>
    <w:p w:rsidR="00A74FD3" w:rsidRPr="00E85F3E" w:rsidRDefault="00A74FD3" w:rsidP="004C3E8B">
      <w:pPr>
        <w:pStyle w:val="af2"/>
        <w:numPr>
          <w:ilvl w:val="0"/>
          <w:numId w:val="8"/>
        </w:numPr>
        <w:autoSpaceDE w:val="0"/>
        <w:autoSpaceDN w:val="0"/>
        <w:adjustRightInd w:val="0"/>
        <w:ind w:left="0" w:firstLine="709"/>
        <w:jc w:val="both"/>
        <w:outlineLvl w:val="1"/>
        <w:rPr>
          <w:sz w:val="26"/>
          <w:szCs w:val="26"/>
        </w:rPr>
      </w:pPr>
      <w:r w:rsidRPr="00D04F74">
        <w:rPr>
          <w:bCs/>
          <w:sz w:val="26"/>
          <w:szCs w:val="26"/>
        </w:rPr>
        <w:t xml:space="preserve">В соответствии с Положением </w:t>
      </w:r>
      <w:r w:rsidRPr="00D04F74">
        <w:rPr>
          <w:sz w:val="26"/>
          <w:szCs w:val="26"/>
        </w:rPr>
        <w:t xml:space="preserve">о предоставлении единовременной выплаты лицам, уволенным в запас после прохождения военной службы по призыву в Вооруженных Силах Российской Федерации, утвержденным постановлением Администрации Заполярного района от 25.05.2017 № 90, произведен расчет суммы единовременных денежных выплат гражданам, уволенным в запас после прохождения военной службы по призыву </w:t>
      </w:r>
      <w:r w:rsidRPr="0085287A">
        <w:rPr>
          <w:sz w:val="26"/>
          <w:szCs w:val="26"/>
        </w:rPr>
        <w:t>в Вооруженных Силах Российской Федерации, на 20</w:t>
      </w:r>
      <w:r w:rsidR="00D04F74" w:rsidRPr="0085287A">
        <w:rPr>
          <w:sz w:val="26"/>
          <w:szCs w:val="26"/>
        </w:rPr>
        <w:t>20</w:t>
      </w:r>
      <w:r w:rsidRPr="0085287A">
        <w:rPr>
          <w:sz w:val="26"/>
          <w:szCs w:val="26"/>
        </w:rPr>
        <w:t xml:space="preserve"> год в сумме </w:t>
      </w:r>
      <w:r w:rsidR="00D04F74" w:rsidRPr="0085287A">
        <w:rPr>
          <w:sz w:val="26"/>
          <w:szCs w:val="26"/>
        </w:rPr>
        <w:t>862</w:t>
      </w:r>
      <w:r w:rsidRPr="0085287A">
        <w:rPr>
          <w:sz w:val="26"/>
          <w:szCs w:val="26"/>
        </w:rPr>
        <w:t>,</w:t>
      </w:r>
      <w:r w:rsidR="00D04F74" w:rsidRPr="0085287A">
        <w:rPr>
          <w:sz w:val="26"/>
          <w:szCs w:val="26"/>
        </w:rPr>
        <w:t>1</w:t>
      </w:r>
      <w:r w:rsidRPr="0085287A">
        <w:rPr>
          <w:sz w:val="26"/>
          <w:szCs w:val="26"/>
        </w:rPr>
        <w:t> </w:t>
      </w:r>
      <w:r w:rsidRPr="00E85F3E">
        <w:rPr>
          <w:sz w:val="26"/>
          <w:szCs w:val="26"/>
        </w:rPr>
        <w:t>тыс. руб. (</w:t>
      </w:r>
      <w:r w:rsidR="00D04F74" w:rsidRPr="00E85F3E">
        <w:rPr>
          <w:sz w:val="26"/>
          <w:szCs w:val="26"/>
        </w:rPr>
        <w:t>75</w:t>
      </w:r>
      <w:r w:rsidRPr="00E85F3E">
        <w:rPr>
          <w:sz w:val="26"/>
          <w:szCs w:val="26"/>
        </w:rPr>
        <w:t xml:space="preserve"> получател</w:t>
      </w:r>
      <w:r w:rsidR="00D04F74" w:rsidRPr="00E85F3E">
        <w:rPr>
          <w:sz w:val="26"/>
          <w:szCs w:val="26"/>
        </w:rPr>
        <w:t>ей</w:t>
      </w:r>
      <w:r w:rsidRPr="00E85F3E">
        <w:rPr>
          <w:sz w:val="26"/>
          <w:szCs w:val="26"/>
        </w:rPr>
        <w:t xml:space="preserve"> выплат *11 494 руб. (без НДФЛ 10 000,0 руб.)).</w:t>
      </w:r>
    </w:p>
    <w:p w:rsidR="00A74FD3" w:rsidRPr="00D04F74" w:rsidRDefault="00A74FD3" w:rsidP="00A74FD3">
      <w:pPr>
        <w:autoSpaceDE w:val="0"/>
        <w:autoSpaceDN w:val="0"/>
        <w:adjustRightInd w:val="0"/>
        <w:ind w:firstLine="709"/>
        <w:jc w:val="both"/>
        <w:rPr>
          <w:sz w:val="26"/>
          <w:szCs w:val="26"/>
        </w:rPr>
      </w:pPr>
      <w:r w:rsidRPr="00D04F74">
        <w:rPr>
          <w:sz w:val="26"/>
          <w:szCs w:val="26"/>
        </w:rPr>
        <w:t xml:space="preserve">Решением Совета Заполярного района от 26.04.2017 № 316-р «О дополнительной мере </w:t>
      </w:r>
      <w:r w:rsidR="0007458C" w:rsidRPr="00D04F74">
        <w:rPr>
          <w:sz w:val="26"/>
          <w:szCs w:val="26"/>
        </w:rPr>
        <w:t xml:space="preserve">социальной поддержки» </w:t>
      </w:r>
      <w:r w:rsidRPr="00D04F74">
        <w:rPr>
          <w:sz w:val="26"/>
          <w:szCs w:val="26"/>
        </w:rPr>
        <w:t>установлено, что к расходным обязательствам муниципального района «Заполярный район» на 2017-2020 годы относится предоставление дополнительной меры социальной поддержки для граждан, уволенных в запас после прохождения военной службы по призыву в Вооруженных Силах Российской Федерации и имеющих регистрацию по месту жительства на территории муниципального района «Заполярный район».</w:t>
      </w:r>
    </w:p>
    <w:p w:rsidR="00443B62" w:rsidRPr="00443B62" w:rsidRDefault="00A74FD3" w:rsidP="005A33C1">
      <w:pPr>
        <w:pStyle w:val="af2"/>
        <w:suppressAutoHyphens/>
        <w:spacing w:before="240"/>
        <w:ind w:left="0" w:firstLine="709"/>
        <w:jc w:val="both"/>
        <w:rPr>
          <w:sz w:val="26"/>
          <w:szCs w:val="26"/>
        </w:rPr>
      </w:pPr>
      <w:r w:rsidRPr="00D04F74">
        <w:rPr>
          <w:sz w:val="26"/>
          <w:szCs w:val="26"/>
        </w:rPr>
        <w:lastRenderedPageBreak/>
        <w:t xml:space="preserve">Бюджетные ассигновании </w:t>
      </w:r>
      <w:r w:rsidR="00E85F3E">
        <w:rPr>
          <w:sz w:val="26"/>
          <w:szCs w:val="26"/>
        </w:rPr>
        <w:t xml:space="preserve">в рамках непрограммных расходов </w:t>
      </w:r>
      <w:r w:rsidRPr="00D04F74">
        <w:rPr>
          <w:sz w:val="26"/>
          <w:szCs w:val="26"/>
        </w:rPr>
        <w:t xml:space="preserve">на предоставление дополнительной меры социальной поддержки для граждан отдельных категорий граждан в виде </w:t>
      </w:r>
      <w:r w:rsidRPr="005A33C1">
        <w:rPr>
          <w:sz w:val="26"/>
          <w:szCs w:val="26"/>
        </w:rPr>
        <w:t>предоставления бесплатной подписки на общественно-политическую газету Ненецкого автономного округа «Няръяна вындер» в соответствии решением Совета Заполярного района от 28.09.2016 № 262-р «О дополнительной мере социальной поддержки» запланированы на 20</w:t>
      </w:r>
      <w:r w:rsidR="00443B62" w:rsidRPr="005A33C1">
        <w:rPr>
          <w:sz w:val="26"/>
          <w:szCs w:val="26"/>
        </w:rPr>
        <w:t>20</w:t>
      </w:r>
      <w:r w:rsidRPr="005A33C1">
        <w:rPr>
          <w:sz w:val="26"/>
          <w:szCs w:val="26"/>
        </w:rPr>
        <w:t xml:space="preserve"> год в сумме </w:t>
      </w:r>
      <w:r w:rsidR="00443B62" w:rsidRPr="005A33C1">
        <w:rPr>
          <w:sz w:val="26"/>
          <w:szCs w:val="26"/>
        </w:rPr>
        <w:t>335</w:t>
      </w:r>
      <w:r w:rsidRPr="005A33C1">
        <w:rPr>
          <w:sz w:val="26"/>
          <w:szCs w:val="26"/>
        </w:rPr>
        <w:t>,</w:t>
      </w:r>
      <w:r w:rsidR="00443B62" w:rsidRPr="005A33C1">
        <w:rPr>
          <w:sz w:val="26"/>
          <w:szCs w:val="26"/>
        </w:rPr>
        <w:t>1</w:t>
      </w:r>
      <w:r w:rsidRPr="005A33C1">
        <w:rPr>
          <w:sz w:val="26"/>
          <w:szCs w:val="26"/>
        </w:rPr>
        <w:t> тыс. руб</w:t>
      </w:r>
      <w:r w:rsidR="005A33C1" w:rsidRPr="005A33C1">
        <w:rPr>
          <w:sz w:val="26"/>
          <w:szCs w:val="26"/>
        </w:rPr>
        <w:t>.</w:t>
      </w:r>
      <w:r w:rsidR="005A33C1">
        <w:rPr>
          <w:sz w:val="26"/>
          <w:szCs w:val="26"/>
        </w:rPr>
        <w:t xml:space="preserve"> </w:t>
      </w:r>
      <w:r w:rsidR="00443B62" w:rsidRPr="005A33C1">
        <w:rPr>
          <w:sz w:val="26"/>
          <w:szCs w:val="26"/>
        </w:rPr>
        <w:t xml:space="preserve">В плановом периоде 2021-2022 годов предусмотрены бюджетные ассигнования </w:t>
      </w:r>
      <w:r w:rsidR="00443B62" w:rsidRPr="00443B62">
        <w:rPr>
          <w:sz w:val="26"/>
          <w:szCs w:val="26"/>
        </w:rPr>
        <w:t>в сумме 348,5 тыс. руб. и 362,4 тыс. руб. соответственно.</w:t>
      </w:r>
      <w:r w:rsidR="005A33C1">
        <w:rPr>
          <w:sz w:val="26"/>
          <w:szCs w:val="26"/>
        </w:rPr>
        <w:t xml:space="preserve"> </w:t>
      </w:r>
    </w:p>
    <w:p w:rsidR="00A74FD3" w:rsidRPr="00443B62" w:rsidRDefault="00A74FD3" w:rsidP="00A74FD3">
      <w:pPr>
        <w:suppressAutoHyphens/>
        <w:ind w:firstLine="709"/>
        <w:jc w:val="both"/>
        <w:rPr>
          <w:sz w:val="26"/>
          <w:szCs w:val="26"/>
        </w:rPr>
      </w:pPr>
      <w:r w:rsidRPr="00443B62">
        <w:rPr>
          <w:sz w:val="26"/>
          <w:szCs w:val="26"/>
        </w:rPr>
        <w:t xml:space="preserve">Расходное обязательство муниципального района «Заполярный район» по предоставлению дополнительной меры социальной поддержки для граждан отдельных категорий граждан в виде предоставления бесплатной подписки на общественно-политическую газету Ненецкого автономного округа «Няръяна вындер» установлено решением Совета Заполярного района от 28.09.2016 № 262-р «О дополнительной мере социальной поддержки» </w:t>
      </w:r>
      <w:r w:rsidR="008C17F1" w:rsidRPr="00443B62">
        <w:rPr>
          <w:sz w:val="26"/>
          <w:szCs w:val="26"/>
        </w:rPr>
        <w:t>бессрочно</w:t>
      </w:r>
      <w:r w:rsidRPr="00443B62">
        <w:rPr>
          <w:sz w:val="26"/>
          <w:szCs w:val="26"/>
        </w:rPr>
        <w:t>.</w:t>
      </w:r>
    </w:p>
    <w:p w:rsidR="00A74FD3" w:rsidRPr="00FD50B8" w:rsidRDefault="00A74FD3" w:rsidP="00A74FD3">
      <w:pPr>
        <w:pStyle w:val="a8"/>
        <w:spacing w:before="360" w:after="240"/>
        <w:jc w:val="center"/>
        <w:rPr>
          <w:b/>
          <w:sz w:val="26"/>
          <w:szCs w:val="26"/>
        </w:rPr>
      </w:pPr>
      <w:r w:rsidRPr="00FD50B8">
        <w:rPr>
          <w:b/>
          <w:sz w:val="26"/>
          <w:szCs w:val="26"/>
        </w:rPr>
        <w:t>Раздел 11 «Ф</w:t>
      </w:r>
      <w:r w:rsidRPr="00FD50B8">
        <w:rPr>
          <w:b/>
          <w:bCs/>
          <w:sz w:val="26"/>
          <w:szCs w:val="26"/>
        </w:rPr>
        <w:t>изическая культура и спорт</w:t>
      </w:r>
      <w:r w:rsidRPr="00FD50B8">
        <w:rPr>
          <w:b/>
          <w:sz w:val="26"/>
          <w:szCs w:val="26"/>
        </w:rPr>
        <w:t>»</w:t>
      </w:r>
    </w:p>
    <w:p w:rsidR="00A74FD3" w:rsidRPr="00FD50B8" w:rsidRDefault="00A74FD3" w:rsidP="00A74FD3">
      <w:pPr>
        <w:autoSpaceDE w:val="0"/>
        <w:autoSpaceDN w:val="0"/>
        <w:adjustRightInd w:val="0"/>
        <w:ind w:firstLine="720"/>
        <w:jc w:val="both"/>
        <w:outlineLvl w:val="1"/>
        <w:rPr>
          <w:sz w:val="26"/>
          <w:szCs w:val="26"/>
        </w:rPr>
      </w:pPr>
      <w:r w:rsidRPr="00FD50B8">
        <w:rPr>
          <w:sz w:val="26"/>
          <w:szCs w:val="26"/>
        </w:rPr>
        <w:t>Расходы по разделу «Ф</w:t>
      </w:r>
      <w:r w:rsidRPr="00FD50B8">
        <w:rPr>
          <w:bCs/>
          <w:sz w:val="26"/>
          <w:szCs w:val="26"/>
        </w:rPr>
        <w:t>изическая культура и спорт</w:t>
      </w:r>
      <w:r w:rsidRPr="00FD50B8">
        <w:rPr>
          <w:sz w:val="26"/>
          <w:szCs w:val="26"/>
        </w:rPr>
        <w:t xml:space="preserve">» </w:t>
      </w:r>
      <w:r w:rsidR="00FD50B8" w:rsidRPr="00FD50B8">
        <w:rPr>
          <w:sz w:val="26"/>
          <w:szCs w:val="26"/>
        </w:rPr>
        <w:t>на 2020 год и плановый период 2021-2022 годов не предусматриваются.</w:t>
      </w:r>
      <w:r w:rsidRPr="00FD50B8">
        <w:rPr>
          <w:sz w:val="26"/>
          <w:szCs w:val="26"/>
        </w:rPr>
        <w:t xml:space="preserve"> </w:t>
      </w:r>
      <w:r w:rsidR="00FD50B8" w:rsidRPr="00FD50B8">
        <w:rPr>
          <w:sz w:val="26"/>
          <w:szCs w:val="26"/>
        </w:rPr>
        <w:t>На 2019 год плановый показатель утвержден в сумме 38 184,6 тыс. руб. на завершение строительства объекта «Спортивное сооружение с универсальным игровым залом в п. Амдерма НАО» с реконструкцией существующих несущих конструкций и на осуществление строительного контроля на указанном объе</w:t>
      </w:r>
      <w:r w:rsidR="00FD50B8">
        <w:rPr>
          <w:sz w:val="26"/>
          <w:szCs w:val="26"/>
        </w:rPr>
        <w:t>к</w:t>
      </w:r>
      <w:r w:rsidR="00FD50B8" w:rsidRPr="00FD50B8">
        <w:rPr>
          <w:sz w:val="26"/>
          <w:szCs w:val="26"/>
        </w:rPr>
        <w:t>те в рамках подпрограммы 5 «Развитие социальной инфраструктуры и создание комфортных условий проживания на территории муниципального района «Заполярный район» МП «Комплексное развитие муниципального района «Заполярный район» на 2017-2022 годы».</w:t>
      </w:r>
    </w:p>
    <w:p w:rsidR="00A74FD3" w:rsidRPr="00C43F17" w:rsidRDefault="00A74FD3" w:rsidP="00A74FD3">
      <w:pPr>
        <w:pStyle w:val="a8"/>
        <w:spacing w:before="360" w:after="240"/>
        <w:jc w:val="center"/>
        <w:rPr>
          <w:b/>
          <w:sz w:val="26"/>
          <w:szCs w:val="26"/>
        </w:rPr>
      </w:pPr>
      <w:r w:rsidRPr="00C43F17">
        <w:rPr>
          <w:b/>
          <w:sz w:val="26"/>
          <w:szCs w:val="26"/>
        </w:rPr>
        <w:t>Раздел 12 «</w:t>
      </w:r>
      <w:r w:rsidRPr="00C43F17">
        <w:rPr>
          <w:b/>
          <w:bCs/>
          <w:sz w:val="26"/>
          <w:szCs w:val="26"/>
        </w:rPr>
        <w:t>Средства массовой информации</w:t>
      </w:r>
      <w:r w:rsidRPr="00C43F17">
        <w:rPr>
          <w:b/>
          <w:sz w:val="26"/>
          <w:szCs w:val="26"/>
        </w:rPr>
        <w:t>»</w:t>
      </w:r>
    </w:p>
    <w:p w:rsidR="00A74FD3" w:rsidRDefault="00A74FD3" w:rsidP="00E85F3E">
      <w:pPr>
        <w:autoSpaceDE w:val="0"/>
        <w:autoSpaceDN w:val="0"/>
        <w:adjustRightInd w:val="0"/>
        <w:ind w:firstLine="720"/>
        <w:jc w:val="both"/>
        <w:outlineLvl w:val="1"/>
        <w:rPr>
          <w:bCs/>
          <w:sz w:val="26"/>
          <w:szCs w:val="26"/>
        </w:rPr>
      </w:pPr>
      <w:r w:rsidRPr="00C43F17">
        <w:rPr>
          <w:sz w:val="26"/>
          <w:szCs w:val="26"/>
        </w:rPr>
        <w:t>Расходы по разделу «</w:t>
      </w:r>
      <w:r w:rsidRPr="00C43F17">
        <w:rPr>
          <w:bCs/>
          <w:sz w:val="26"/>
          <w:szCs w:val="26"/>
        </w:rPr>
        <w:t>Средства массовой информации</w:t>
      </w:r>
      <w:r w:rsidRPr="00C43F17">
        <w:rPr>
          <w:sz w:val="26"/>
          <w:szCs w:val="26"/>
        </w:rPr>
        <w:t>» на 20</w:t>
      </w:r>
      <w:r w:rsidR="00C43F17" w:rsidRPr="00C43F17">
        <w:rPr>
          <w:sz w:val="26"/>
          <w:szCs w:val="26"/>
        </w:rPr>
        <w:t>20</w:t>
      </w:r>
      <w:r w:rsidRPr="00C43F17">
        <w:rPr>
          <w:sz w:val="26"/>
          <w:szCs w:val="26"/>
        </w:rPr>
        <w:t xml:space="preserve"> год запланированы в сумме </w:t>
      </w:r>
      <w:r w:rsidR="00C43F17" w:rsidRPr="00C43F17">
        <w:rPr>
          <w:sz w:val="26"/>
          <w:szCs w:val="26"/>
        </w:rPr>
        <w:t>3</w:t>
      </w:r>
      <w:r w:rsidRPr="00C43F17">
        <w:rPr>
          <w:sz w:val="26"/>
          <w:szCs w:val="26"/>
        </w:rPr>
        <w:t> </w:t>
      </w:r>
      <w:r w:rsidR="00C43F17" w:rsidRPr="00C43F17">
        <w:rPr>
          <w:sz w:val="26"/>
          <w:szCs w:val="26"/>
        </w:rPr>
        <w:t>183</w:t>
      </w:r>
      <w:r w:rsidRPr="00C43F17">
        <w:rPr>
          <w:sz w:val="26"/>
          <w:szCs w:val="26"/>
        </w:rPr>
        <w:t>,</w:t>
      </w:r>
      <w:r w:rsidR="00C43F17" w:rsidRPr="00C43F17">
        <w:rPr>
          <w:sz w:val="26"/>
          <w:szCs w:val="26"/>
        </w:rPr>
        <w:t>5</w:t>
      </w:r>
      <w:r w:rsidRPr="00C43F17">
        <w:rPr>
          <w:sz w:val="26"/>
          <w:szCs w:val="26"/>
        </w:rPr>
        <w:t xml:space="preserve"> тыс. руб., </w:t>
      </w:r>
      <w:r w:rsidR="00C43F17" w:rsidRPr="00C43F17">
        <w:rPr>
          <w:sz w:val="26"/>
          <w:szCs w:val="26"/>
        </w:rPr>
        <w:t>что на 1,8% больше планового показателя на 2019 год</w:t>
      </w:r>
      <w:r w:rsidRPr="00C43F17">
        <w:rPr>
          <w:sz w:val="26"/>
          <w:szCs w:val="26"/>
        </w:rPr>
        <w:t>.</w:t>
      </w:r>
      <w:r w:rsidR="00E85F3E">
        <w:rPr>
          <w:sz w:val="26"/>
          <w:szCs w:val="26"/>
        </w:rPr>
        <w:t xml:space="preserve"> </w:t>
      </w:r>
      <w:r w:rsidRPr="00C43F17">
        <w:rPr>
          <w:bCs/>
          <w:sz w:val="26"/>
          <w:szCs w:val="26"/>
        </w:rPr>
        <w:t>Объем расходов на плановый период 202</w:t>
      </w:r>
      <w:r w:rsidR="00C43F17" w:rsidRPr="00C43F17">
        <w:rPr>
          <w:bCs/>
          <w:sz w:val="26"/>
          <w:szCs w:val="26"/>
        </w:rPr>
        <w:t>1</w:t>
      </w:r>
      <w:r w:rsidRPr="00C43F17">
        <w:rPr>
          <w:bCs/>
          <w:sz w:val="26"/>
          <w:szCs w:val="26"/>
        </w:rPr>
        <w:t>-202</w:t>
      </w:r>
      <w:r w:rsidR="00C43F17" w:rsidRPr="00C43F17">
        <w:rPr>
          <w:bCs/>
          <w:sz w:val="26"/>
          <w:szCs w:val="26"/>
        </w:rPr>
        <w:t>2</w:t>
      </w:r>
      <w:r w:rsidRPr="00C43F17">
        <w:rPr>
          <w:bCs/>
          <w:sz w:val="26"/>
          <w:szCs w:val="26"/>
        </w:rPr>
        <w:t> годов предусмотрен с увеличением по отношению к показателю 20</w:t>
      </w:r>
      <w:r w:rsidR="00C43F17" w:rsidRPr="00C43F17">
        <w:rPr>
          <w:bCs/>
          <w:sz w:val="26"/>
          <w:szCs w:val="26"/>
        </w:rPr>
        <w:t>20</w:t>
      </w:r>
      <w:r w:rsidRPr="00C43F17">
        <w:rPr>
          <w:bCs/>
          <w:sz w:val="26"/>
          <w:szCs w:val="26"/>
        </w:rPr>
        <w:t xml:space="preserve"> года на </w:t>
      </w:r>
      <w:r w:rsidR="00C43F17" w:rsidRPr="00C43F17">
        <w:rPr>
          <w:bCs/>
          <w:sz w:val="26"/>
          <w:szCs w:val="26"/>
        </w:rPr>
        <w:t>4</w:t>
      </w:r>
      <w:r w:rsidRPr="00C43F17">
        <w:rPr>
          <w:bCs/>
          <w:sz w:val="26"/>
          <w:szCs w:val="26"/>
        </w:rPr>
        <w:t>,</w:t>
      </w:r>
      <w:r w:rsidR="00C43F17" w:rsidRPr="00C43F17">
        <w:rPr>
          <w:bCs/>
          <w:sz w:val="26"/>
          <w:szCs w:val="26"/>
        </w:rPr>
        <w:t>0</w:t>
      </w:r>
      <w:r w:rsidRPr="00C43F17">
        <w:rPr>
          <w:bCs/>
          <w:sz w:val="26"/>
          <w:szCs w:val="26"/>
        </w:rPr>
        <w:t xml:space="preserve">% и на </w:t>
      </w:r>
      <w:r w:rsidR="00C43F17" w:rsidRPr="00C43F17">
        <w:rPr>
          <w:bCs/>
          <w:sz w:val="26"/>
          <w:szCs w:val="26"/>
        </w:rPr>
        <w:t>8</w:t>
      </w:r>
      <w:r w:rsidRPr="00C43F17">
        <w:rPr>
          <w:bCs/>
          <w:sz w:val="26"/>
          <w:szCs w:val="26"/>
        </w:rPr>
        <w:t>,</w:t>
      </w:r>
      <w:r w:rsidR="00C43F17" w:rsidRPr="00C43F17">
        <w:rPr>
          <w:bCs/>
          <w:sz w:val="26"/>
          <w:szCs w:val="26"/>
        </w:rPr>
        <w:t>2</w:t>
      </w:r>
      <w:r w:rsidRPr="00C43F17">
        <w:rPr>
          <w:bCs/>
          <w:sz w:val="26"/>
          <w:szCs w:val="26"/>
        </w:rPr>
        <w:t>%</w:t>
      </w:r>
      <w:r w:rsidR="00C43F17" w:rsidRPr="00C43F17">
        <w:rPr>
          <w:bCs/>
          <w:sz w:val="26"/>
          <w:szCs w:val="26"/>
        </w:rPr>
        <w:t xml:space="preserve"> соответственно (на 2021 год </w:t>
      </w:r>
      <w:r w:rsidR="00C43F17" w:rsidRPr="00C43F17">
        <w:rPr>
          <w:bCs/>
          <w:sz w:val="26"/>
          <w:szCs w:val="26"/>
        </w:rPr>
        <w:noBreakHyphen/>
        <w:t xml:space="preserve"> 3</w:t>
      </w:r>
      <w:r w:rsidRPr="00C43F17">
        <w:rPr>
          <w:bCs/>
          <w:sz w:val="26"/>
          <w:szCs w:val="26"/>
        </w:rPr>
        <w:t> </w:t>
      </w:r>
      <w:r w:rsidR="00C43F17" w:rsidRPr="00C43F17">
        <w:rPr>
          <w:bCs/>
          <w:sz w:val="26"/>
          <w:szCs w:val="26"/>
        </w:rPr>
        <w:t>310</w:t>
      </w:r>
      <w:r w:rsidRPr="00C43F17">
        <w:rPr>
          <w:bCs/>
          <w:sz w:val="26"/>
          <w:szCs w:val="26"/>
        </w:rPr>
        <w:t>,</w:t>
      </w:r>
      <w:r w:rsidR="00C43F17" w:rsidRPr="00C43F17">
        <w:rPr>
          <w:bCs/>
          <w:sz w:val="26"/>
          <w:szCs w:val="26"/>
        </w:rPr>
        <w:t>8 тыс. руб., на 2022</w:t>
      </w:r>
      <w:r w:rsidRPr="00C43F17">
        <w:rPr>
          <w:bCs/>
          <w:sz w:val="26"/>
          <w:szCs w:val="26"/>
        </w:rPr>
        <w:t> год – 3 </w:t>
      </w:r>
      <w:r w:rsidR="00C43F17" w:rsidRPr="00C43F17">
        <w:rPr>
          <w:bCs/>
          <w:sz w:val="26"/>
          <w:szCs w:val="26"/>
        </w:rPr>
        <w:t>443</w:t>
      </w:r>
      <w:r w:rsidRPr="00C43F17">
        <w:rPr>
          <w:bCs/>
          <w:sz w:val="26"/>
          <w:szCs w:val="26"/>
        </w:rPr>
        <w:t>,</w:t>
      </w:r>
      <w:r w:rsidR="00C43F17" w:rsidRPr="00C43F17">
        <w:rPr>
          <w:bCs/>
          <w:sz w:val="26"/>
          <w:szCs w:val="26"/>
        </w:rPr>
        <w:t>2</w:t>
      </w:r>
      <w:r w:rsidRPr="00C43F17">
        <w:rPr>
          <w:bCs/>
          <w:sz w:val="26"/>
          <w:szCs w:val="26"/>
        </w:rPr>
        <w:t> тыс. руб.).</w:t>
      </w:r>
    </w:p>
    <w:p w:rsidR="00E85F3E" w:rsidRPr="00C43F17" w:rsidRDefault="00E85F3E" w:rsidP="00E85F3E">
      <w:pPr>
        <w:autoSpaceDE w:val="0"/>
        <w:autoSpaceDN w:val="0"/>
        <w:adjustRightInd w:val="0"/>
        <w:ind w:firstLine="720"/>
        <w:jc w:val="both"/>
        <w:outlineLvl w:val="1"/>
        <w:rPr>
          <w:bCs/>
          <w:sz w:val="26"/>
          <w:szCs w:val="26"/>
        </w:rPr>
      </w:pPr>
    </w:p>
    <w:p w:rsidR="00A74FD3" w:rsidRPr="00E85F3E" w:rsidRDefault="00E85F3E" w:rsidP="00A74FD3">
      <w:pPr>
        <w:pStyle w:val="21"/>
        <w:tabs>
          <w:tab w:val="num" w:pos="0"/>
        </w:tabs>
        <w:suppressAutoHyphens/>
        <w:spacing w:after="0"/>
        <w:ind w:left="0" w:firstLine="0"/>
        <w:jc w:val="both"/>
        <w:rPr>
          <w:sz w:val="2"/>
          <w:szCs w:val="2"/>
        </w:rPr>
      </w:pPr>
      <w:r w:rsidRPr="003F2B17">
        <w:rPr>
          <w:color w:val="0070C0"/>
        </w:rPr>
        <w:object w:dxaOrig="9773" w:dyaOrig="3881">
          <v:shape id="_x0000_i1045" type="#_x0000_t75" style="width:488.95pt;height:194.1pt" o:ole="">
            <v:imagedata r:id="rId110" o:title=""/>
          </v:shape>
          <o:OLEObject Type="Embed" ProgID="Excel.Sheet.12" ShapeID="_x0000_i1045" DrawAspect="Content" ObjectID="_1636439010" r:id="rId111"/>
        </w:object>
      </w:r>
    </w:p>
    <w:p w:rsidR="00290BFC" w:rsidRDefault="00290BFC" w:rsidP="00167F5F">
      <w:pPr>
        <w:pStyle w:val="21"/>
        <w:tabs>
          <w:tab w:val="num" w:pos="0"/>
        </w:tabs>
        <w:suppressAutoHyphens/>
        <w:spacing w:after="0"/>
        <w:ind w:left="0" w:firstLine="709"/>
        <w:jc w:val="both"/>
        <w:rPr>
          <w:sz w:val="26"/>
          <w:szCs w:val="26"/>
        </w:rPr>
      </w:pPr>
      <w:r>
        <w:rPr>
          <w:sz w:val="26"/>
          <w:szCs w:val="26"/>
        </w:rPr>
        <w:lastRenderedPageBreak/>
        <w:t xml:space="preserve">Указанные расходы запланированы в рамках </w:t>
      </w:r>
      <w:r w:rsidRPr="003A7A17">
        <w:rPr>
          <w:sz w:val="26"/>
          <w:szCs w:val="26"/>
        </w:rPr>
        <w:t>подпрограммы 4 «Обеспечение информационной открытости органов местного самоуправления Заполярного района» МП «Развитие административной системы местного самоуправления муниципального района «Заполярный район» на 2017-2022 годы»</w:t>
      </w:r>
      <w:r>
        <w:rPr>
          <w:sz w:val="26"/>
          <w:szCs w:val="26"/>
        </w:rPr>
        <w:t>.</w:t>
      </w:r>
    </w:p>
    <w:p w:rsidR="00E445FB" w:rsidRPr="00E445FB" w:rsidRDefault="00A74FD3" w:rsidP="00167F5F">
      <w:pPr>
        <w:pStyle w:val="21"/>
        <w:tabs>
          <w:tab w:val="num" w:pos="0"/>
        </w:tabs>
        <w:suppressAutoHyphens/>
        <w:spacing w:after="0"/>
        <w:ind w:left="0" w:firstLine="709"/>
        <w:jc w:val="both"/>
        <w:rPr>
          <w:sz w:val="26"/>
          <w:szCs w:val="26"/>
        </w:rPr>
      </w:pPr>
      <w:r w:rsidRPr="00E445FB">
        <w:rPr>
          <w:sz w:val="26"/>
          <w:szCs w:val="26"/>
        </w:rPr>
        <w:t>В составе расходов на 20</w:t>
      </w:r>
      <w:r w:rsidR="00C43F17" w:rsidRPr="00E445FB">
        <w:rPr>
          <w:sz w:val="26"/>
          <w:szCs w:val="26"/>
        </w:rPr>
        <w:t>20</w:t>
      </w:r>
      <w:r w:rsidRPr="00E445FB">
        <w:rPr>
          <w:sz w:val="26"/>
          <w:szCs w:val="26"/>
        </w:rPr>
        <w:t> год по мероприятию «Издание и распространение официального периодического печатного издания муниципального района «Заполярный район» «Официальный бюллете</w:t>
      </w:r>
      <w:r w:rsidR="00167F5F" w:rsidRPr="00E445FB">
        <w:rPr>
          <w:sz w:val="26"/>
          <w:szCs w:val="26"/>
        </w:rPr>
        <w:t xml:space="preserve">нь Заполярного района» </w:t>
      </w:r>
      <w:r w:rsidR="00E85F3E">
        <w:rPr>
          <w:sz w:val="26"/>
          <w:szCs w:val="26"/>
        </w:rPr>
        <w:t xml:space="preserve">(исполнитель – Администрация Заполярного района) </w:t>
      </w:r>
      <w:r w:rsidR="00167F5F" w:rsidRPr="00E445FB">
        <w:rPr>
          <w:sz w:val="26"/>
          <w:szCs w:val="26"/>
        </w:rPr>
        <w:t xml:space="preserve">отражены </w:t>
      </w:r>
      <w:r w:rsidRPr="00E445FB">
        <w:rPr>
          <w:sz w:val="26"/>
          <w:szCs w:val="26"/>
        </w:rPr>
        <w:t>расходы по печати, верстке</w:t>
      </w:r>
      <w:r w:rsidR="00C43F17" w:rsidRPr="00E445FB">
        <w:rPr>
          <w:sz w:val="26"/>
          <w:szCs w:val="26"/>
        </w:rPr>
        <w:t>, корректорской правке</w:t>
      </w:r>
      <w:r w:rsidRPr="00E445FB">
        <w:rPr>
          <w:sz w:val="26"/>
          <w:szCs w:val="26"/>
        </w:rPr>
        <w:t xml:space="preserve"> и доставке бюллетеня, рассчитанные исходя из стоимости данных услуг на один выпуск газеты и предполагаемого количества выпусков газеты в сумме</w:t>
      </w:r>
      <w:r w:rsidR="00E445FB" w:rsidRPr="00E445FB">
        <w:rPr>
          <w:sz w:val="26"/>
          <w:szCs w:val="26"/>
        </w:rPr>
        <w:t xml:space="preserve"> 890,1 тыс. руб. (10 350,0 руб.*86 выпусков) и стоимости услуг доставки, определенной исходя из предполагаемого количества тиражей газеты в зависимости от веса одного тиража газеты</w:t>
      </w:r>
      <w:r w:rsidR="00E445FB">
        <w:rPr>
          <w:sz w:val="26"/>
          <w:szCs w:val="26"/>
        </w:rPr>
        <w:t xml:space="preserve"> (4 468,96 руб.</w:t>
      </w:r>
      <w:r w:rsidR="00E445FB" w:rsidRPr="00E445FB">
        <w:rPr>
          <w:sz w:val="26"/>
          <w:szCs w:val="26"/>
        </w:rPr>
        <w:t>*11</w:t>
      </w:r>
      <w:r w:rsidR="00E445FB">
        <w:rPr>
          <w:sz w:val="26"/>
          <w:szCs w:val="26"/>
        </w:rPr>
        <w:t> </w:t>
      </w:r>
      <w:r w:rsidR="00E445FB" w:rsidRPr="00E445FB">
        <w:rPr>
          <w:sz w:val="26"/>
          <w:szCs w:val="26"/>
        </w:rPr>
        <w:t>тиражей = 49,2 тыс. руб., 6 960,56 руб.*32 тиража = 222,7 тыс. руб.).</w:t>
      </w:r>
      <w:r w:rsidR="00E445FB">
        <w:rPr>
          <w:sz w:val="26"/>
          <w:szCs w:val="26"/>
        </w:rPr>
        <w:t xml:space="preserve"> Сумма расходов принята в размере показателя 2019 года.</w:t>
      </w:r>
    </w:p>
    <w:p w:rsidR="00A74FD3" w:rsidRPr="00E445FB" w:rsidRDefault="00A74FD3" w:rsidP="00167F5F">
      <w:pPr>
        <w:pStyle w:val="21"/>
        <w:tabs>
          <w:tab w:val="num" w:pos="0"/>
        </w:tabs>
        <w:suppressAutoHyphens/>
        <w:spacing w:after="0"/>
        <w:ind w:left="0" w:firstLine="709"/>
        <w:jc w:val="both"/>
        <w:rPr>
          <w:sz w:val="26"/>
          <w:szCs w:val="26"/>
        </w:rPr>
      </w:pPr>
      <w:r w:rsidRPr="00E445FB">
        <w:rPr>
          <w:sz w:val="26"/>
          <w:szCs w:val="26"/>
        </w:rPr>
        <w:t xml:space="preserve">Расчет бюджетных ассигнований </w:t>
      </w:r>
      <w:r w:rsidR="00C43F17" w:rsidRPr="00E445FB">
        <w:rPr>
          <w:sz w:val="26"/>
          <w:szCs w:val="26"/>
        </w:rPr>
        <w:t xml:space="preserve">на плановый период </w:t>
      </w:r>
      <w:r w:rsidR="00E445FB" w:rsidRPr="00E445FB">
        <w:rPr>
          <w:bCs/>
          <w:sz w:val="26"/>
          <w:szCs w:val="26"/>
        </w:rPr>
        <w:t xml:space="preserve">2021-2022 годов </w:t>
      </w:r>
      <w:r w:rsidR="00C43F17" w:rsidRPr="00E445FB">
        <w:rPr>
          <w:sz w:val="26"/>
          <w:szCs w:val="26"/>
        </w:rPr>
        <w:t>произведен с учетом ИПЦ</w:t>
      </w:r>
      <w:r w:rsidR="00E445FB" w:rsidRPr="00E445FB">
        <w:rPr>
          <w:sz w:val="26"/>
          <w:szCs w:val="26"/>
        </w:rPr>
        <w:t>.</w:t>
      </w:r>
    </w:p>
    <w:p w:rsidR="00A74FD3" w:rsidRPr="0085287A" w:rsidRDefault="00A74FD3" w:rsidP="00A74FD3">
      <w:pPr>
        <w:pStyle w:val="NormalANX"/>
        <w:spacing w:before="0" w:after="0" w:line="240" w:lineRule="auto"/>
        <w:ind w:firstLine="709"/>
        <w:rPr>
          <w:sz w:val="26"/>
          <w:szCs w:val="26"/>
        </w:rPr>
      </w:pPr>
      <w:r w:rsidRPr="0085287A">
        <w:rPr>
          <w:sz w:val="26"/>
          <w:szCs w:val="26"/>
        </w:rPr>
        <w:t xml:space="preserve">На </w:t>
      </w:r>
      <w:r w:rsidR="00290BFC">
        <w:rPr>
          <w:sz w:val="26"/>
          <w:szCs w:val="26"/>
        </w:rPr>
        <w:t>и</w:t>
      </w:r>
      <w:r w:rsidRPr="0085287A">
        <w:rPr>
          <w:sz w:val="26"/>
          <w:szCs w:val="26"/>
        </w:rPr>
        <w:t>здание и распространение общественно-политической газеты Заполярного района «Заполярный вестник+»</w:t>
      </w:r>
      <w:r w:rsidR="00E85F3E">
        <w:rPr>
          <w:sz w:val="26"/>
          <w:szCs w:val="26"/>
        </w:rPr>
        <w:t xml:space="preserve"> (исполнитель – МКУ ЗР «Северное»)</w:t>
      </w:r>
      <w:r w:rsidRPr="0085287A">
        <w:rPr>
          <w:sz w:val="26"/>
          <w:szCs w:val="26"/>
        </w:rPr>
        <w:t xml:space="preserve"> </w:t>
      </w:r>
      <w:r w:rsidRPr="0085287A">
        <w:rPr>
          <w:bCs/>
          <w:sz w:val="26"/>
          <w:szCs w:val="26"/>
        </w:rPr>
        <w:t>предусмотрены бюджетные ассигнования на оплату услуг по печати и распространению газеты</w:t>
      </w:r>
      <w:r w:rsidR="00E445FB" w:rsidRPr="0085287A">
        <w:rPr>
          <w:bCs/>
          <w:sz w:val="26"/>
          <w:szCs w:val="26"/>
        </w:rPr>
        <w:t>.</w:t>
      </w:r>
      <w:r w:rsidRPr="0085287A">
        <w:rPr>
          <w:bCs/>
          <w:sz w:val="26"/>
          <w:szCs w:val="26"/>
        </w:rPr>
        <w:t xml:space="preserve"> Расчет плановых назначений по печати газеты на 20</w:t>
      </w:r>
      <w:r w:rsidR="00E445FB" w:rsidRPr="0085287A">
        <w:rPr>
          <w:bCs/>
          <w:sz w:val="26"/>
          <w:szCs w:val="26"/>
        </w:rPr>
        <w:t>20 </w:t>
      </w:r>
      <w:r w:rsidRPr="0085287A">
        <w:rPr>
          <w:bCs/>
          <w:sz w:val="26"/>
          <w:szCs w:val="26"/>
        </w:rPr>
        <w:t xml:space="preserve">год в сумме </w:t>
      </w:r>
      <w:r w:rsidR="00E445FB" w:rsidRPr="0085287A">
        <w:rPr>
          <w:bCs/>
          <w:sz w:val="26"/>
          <w:szCs w:val="26"/>
        </w:rPr>
        <w:t>916,0</w:t>
      </w:r>
      <w:r w:rsidRPr="0085287A">
        <w:rPr>
          <w:bCs/>
          <w:sz w:val="26"/>
          <w:szCs w:val="26"/>
        </w:rPr>
        <w:t xml:space="preserve"> тыс. руб. произведен исходя </w:t>
      </w:r>
      <w:r w:rsidR="00E445FB" w:rsidRPr="0085287A">
        <w:rPr>
          <w:sz w:val="26"/>
          <w:szCs w:val="26"/>
        </w:rPr>
        <w:t>стоимости услуг по печати в 2019 году согласно заключенному муниципальному контракту с учетом ИПЦ</w:t>
      </w:r>
      <w:r w:rsidRPr="0085287A">
        <w:rPr>
          <w:sz w:val="26"/>
          <w:szCs w:val="26"/>
        </w:rPr>
        <w:t xml:space="preserve">. </w:t>
      </w:r>
      <w:r w:rsidRPr="0085287A">
        <w:rPr>
          <w:bCs/>
          <w:sz w:val="26"/>
          <w:szCs w:val="26"/>
        </w:rPr>
        <w:t>Расчет плановых назначений по распространению газеты на 20</w:t>
      </w:r>
      <w:r w:rsidR="00E445FB" w:rsidRPr="0085287A">
        <w:rPr>
          <w:bCs/>
          <w:sz w:val="26"/>
          <w:szCs w:val="26"/>
        </w:rPr>
        <w:t>20 </w:t>
      </w:r>
      <w:r w:rsidRPr="0085287A">
        <w:rPr>
          <w:bCs/>
          <w:sz w:val="26"/>
          <w:szCs w:val="26"/>
        </w:rPr>
        <w:t>год в сумме 1 </w:t>
      </w:r>
      <w:r w:rsidR="00E445FB" w:rsidRPr="0085287A">
        <w:rPr>
          <w:bCs/>
          <w:sz w:val="26"/>
          <w:szCs w:val="26"/>
        </w:rPr>
        <w:t>105</w:t>
      </w:r>
      <w:r w:rsidRPr="0085287A">
        <w:rPr>
          <w:bCs/>
          <w:sz w:val="26"/>
          <w:szCs w:val="26"/>
        </w:rPr>
        <w:t>,</w:t>
      </w:r>
      <w:r w:rsidR="00E445FB" w:rsidRPr="0085287A">
        <w:rPr>
          <w:bCs/>
          <w:sz w:val="26"/>
          <w:szCs w:val="26"/>
        </w:rPr>
        <w:t>5</w:t>
      </w:r>
      <w:r w:rsidRPr="0085287A">
        <w:rPr>
          <w:bCs/>
          <w:sz w:val="26"/>
          <w:szCs w:val="26"/>
        </w:rPr>
        <w:t xml:space="preserve"> тыс. руб. произведен </w:t>
      </w:r>
      <w:r w:rsidR="005E7135" w:rsidRPr="0085287A">
        <w:rPr>
          <w:bCs/>
          <w:sz w:val="26"/>
          <w:szCs w:val="26"/>
        </w:rPr>
        <w:t xml:space="preserve">также </w:t>
      </w:r>
      <w:r w:rsidRPr="0085287A">
        <w:rPr>
          <w:bCs/>
          <w:sz w:val="26"/>
          <w:szCs w:val="26"/>
        </w:rPr>
        <w:t xml:space="preserve">исходя </w:t>
      </w:r>
      <w:r w:rsidRPr="0085287A">
        <w:rPr>
          <w:sz w:val="26"/>
          <w:szCs w:val="26"/>
        </w:rPr>
        <w:t>стоимости услуг по распространению газеты</w:t>
      </w:r>
      <w:r w:rsidR="005E7135" w:rsidRPr="0085287A">
        <w:rPr>
          <w:sz w:val="26"/>
          <w:szCs w:val="26"/>
        </w:rPr>
        <w:t xml:space="preserve"> в 2019 году</w:t>
      </w:r>
      <w:r w:rsidRPr="0085287A">
        <w:rPr>
          <w:sz w:val="26"/>
          <w:szCs w:val="26"/>
        </w:rPr>
        <w:t xml:space="preserve"> </w:t>
      </w:r>
      <w:r w:rsidR="005E7135" w:rsidRPr="0085287A">
        <w:rPr>
          <w:sz w:val="26"/>
          <w:szCs w:val="26"/>
        </w:rPr>
        <w:t>согласно заключенным муниципальным контрактам с учетом ИПЦ</w:t>
      </w:r>
      <w:r w:rsidRPr="0085287A">
        <w:rPr>
          <w:sz w:val="26"/>
          <w:szCs w:val="26"/>
        </w:rPr>
        <w:t>.</w:t>
      </w:r>
    </w:p>
    <w:p w:rsidR="00A74FD3" w:rsidRPr="0085287A" w:rsidRDefault="00A74FD3" w:rsidP="00A74FD3">
      <w:pPr>
        <w:pStyle w:val="NormalANX"/>
        <w:spacing w:before="0" w:after="0" w:line="240" w:lineRule="auto"/>
        <w:ind w:firstLine="709"/>
        <w:rPr>
          <w:sz w:val="26"/>
          <w:szCs w:val="26"/>
        </w:rPr>
      </w:pPr>
      <w:r w:rsidRPr="0085287A">
        <w:rPr>
          <w:sz w:val="26"/>
          <w:szCs w:val="26"/>
        </w:rPr>
        <w:t xml:space="preserve">Расчет бюджетных ассигнований на вышеуказанные услуги по печати и распространению газеты </w:t>
      </w:r>
      <w:r w:rsidR="005E7135" w:rsidRPr="0085287A">
        <w:rPr>
          <w:sz w:val="26"/>
          <w:szCs w:val="26"/>
        </w:rPr>
        <w:t>в плановом периоде 2021-2022 годов</w:t>
      </w:r>
      <w:r w:rsidRPr="0085287A">
        <w:rPr>
          <w:sz w:val="26"/>
          <w:szCs w:val="26"/>
        </w:rPr>
        <w:t xml:space="preserve"> произведен исходя из плановых назначений на 20</w:t>
      </w:r>
      <w:r w:rsidR="005E7135" w:rsidRPr="0085287A">
        <w:rPr>
          <w:sz w:val="26"/>
          <w:szCs w:val="26"/>
        </w:rPr>
        <w:t>20 </w:t>
      </w:r>
      <w:r w:rsidRPr="0085287A">
        <w:rPr>
          <w:sz w:val="26"/>
          <w:szCs w:val="26"/>
        </w:rPr>
        <w:t>год с применением ИПЦ.</w:t>
      </w:r>
    </w:p>
    <w:p w:rsidR="005C186B" w:rsidRPr="005E7135" w:rsidRDefault="00A515CB" w:rsidP="005C1186">
      <w:pPr>
        <w:pStyle w:val="a6"/>
        <w:spacing w:before="480" w:after="360"/>
        <w:rPr>
          <w:b/>
          <w:sz w:val="26"/>
          <w:szCs w:val="26"/>
        </w:rPr>
      </w:pPr>
      <w:r w:rsidRPr="005E7135">
        <w:rPr>
          <w:b/>
          <w:sz w:val="26"/>
          <w:szCs w:val="26"/>
        </w:rPr>
        <w:t>Раздел </w:t>
      </w:r>
      <w:r w:rsidR="005C186B" w:rsidRPr="005E7135">
        <w:rPr>
          <w:b/>
          <w:sz w:val="26"/>
          <w:szCs w:val="26"/>
        </w:rPr>
        <w:t>14 Межбюджетные трансферты общего характера бюд</w:t>
      </w:r>
      <w:r w:rsidR="000E46B7" w:rsidRPr="005E7135">
        <w:rPr>
          <w:b/>
          <w:sz w:val="26"/>
          <w:szCs w:val="26"/>
        </w:rPr>
        <w:t xml:space="preserve">жетам </w:t>
      </w:r>
      <w:r w:rsidR="005138BE" w:rsidRPr="005E7135">
        <w:rPr>
          <w:b/>
          <w:sz w:val="26"/>
          <w:szCs w:val="26"/>
        </w:rPr>
        <w:t>бюджетной системы Российской Федерации</w:t>
      </w:r>
    </w:p>
    <w:p w:rsidR="00C43D88" w:rsidRPr="00B63CA4" w:rsidRDefault="005138BE" w:rsidP="00F01717">
      <w:pPr>
        <w:ind w:firstLine="709"/>
        <w:jc w:val="both"/>
        <w:outlineLvl w:val="0"/>
        <w:rPr>
          <w:sz w:val="26"/>
          <w:szCs w:val="26"/>
        </w:rPr>
      </w:pPr>
      <w:r w:rsidRPr="00B63CA4">
        <w:rPr>
          <w:sz w:val="26"/>
          <w:szCs w:val="26"/>
        </w:rPr>
        <w:t>Р</w:t>
      </w:r>
      <w:r w:rsidR="00C43D88" w:rsidRPr="00B63CA4">
        <w:rPr>
          <w:sz w:val="26"/>
          <w:szCs w:val="26"/>
        </w:rPr>
        <w:t xml:space="preserve">асходы </w:t>
      </w:r>
      <w:r w:rsidR="00951B7B" w:rsidRPr="00B63CA4">
        <w:rPr>
          <w:sz w:val="26"/>
          <w:szCs w:val="26"/>
        </w:rPr>
        <w:t>рай</w:t>
      </w:r>
      <w:r w:rsidRPr="00B63CA4">
        <w:rPr>
          <w:sz w:val="26"/>
          <w:szCs w:val="26"/>
        </w:rPr>
        <w:t>о</w:t>
      </w:r>
      <w:r w:rsidR="00A976AB" w:rsidRPr="00B63CA4">
        <w:rPr>
          <w:sz w:val="26"/>
          <w:szCs w:val="26"/>
        </w:rPr>
        <w:t>н</w:t>
      </w:r>
      <w:r w:rsidRPr="00B63CA4">
        <w:rPr>
          <w:sz w:val="26"/>
          <w:szCs w:val="26"/>
        </w:rPr>
        <w:t xml:space="preserve">ного бюджета </w:t>
      </w:r>
      <w:r w:rsidR="00C43D88" w:rsidRPr="00B63CA4">
        <w:rPr>
          <w:sz w:val="26"/>
          <w:szCs w:val="26"/>
        </w:rPr>
        <w:t>на перечисление межбюджетных трансфертов</w:t>
      </w:r>
      <w:r w:rsidR="003D26F6" w:rsidRPr="00B63CA4">
        <w:rPr>
          <w:sz w:val="26"/>
          <w:szCs w:val="26"/>
        </w:rPr>
        <w:t xml:space="preserve"> общего характера бюджетам муниципальных образований Заполярного района</w:t>
      </w:r>
      <w:r w:rsidR="00B63CA4" w:rsidRPr="00B63CA4">
        <w:rPr>
          <w:sz w:val="26"/>
          <w:szCs w:val="26"/>
        </w:rPr>
        <w:t xml:space="preserve"> в 2020</w:t>
      </w:r>
      <w:r w:rsidR="004B7732" w:rsidRPr="00B63CA4">
        <w:rPr>
          <w:sz w:val="26"/>
          <w:szCs w:val="26"/>
        </w:rPr>
        <w:t xml:space="preserve"> году составят </w:t>
      </w:r>
      <w:r w:rsidR="004312AA" w:rsidRPr="00B63CA4">
        <w:rPr>
          <w:sz w:val="26"/>
          <w:szCs w:val="26"/>
        </w:rPr>
        <w:t>2</w:t>
      </w:r>
      <w:r w:rsidR="00B63CA4" w:rsidRPr="00B63CA4">
        <w:rPr>
          <w:sz w:val="26"/>
          <w:szCs w:val="26"/>
        </w:rPr>
        <w:t>6</w:t>
      </w:r>
      <w:r w:rsidRPr="00B63CA4">
        <w:rPr>
          <w:sz w:val="26"/>
          <w:szCs w:val="26"/>
        </w:rPr>
        <w:t>,</w:t>
      </w:r>
      <w:r w:rsidR="00B63CA4" w:rsidRPr="00B63CA4">
        <w:rPr>
          <w:sz w:val="26"/>
          <w:szCs w:val="26"/>
        </w:rPr>
        <w:t>3</w:t>
      </w:r>
      <w:r w:rsidR="003D26F6" w:rsidRPr="00B63CA4">
        <w:rPr>
          <w:sz w:val="26"/>
          <w:szCs w:val="26"/>
        </w:rPr>
        <w:t>%</w:t>
      </w:r>
      <w:r w:rsidRPr="00B63CA4">
        <w:rPr>
          <w:sz w:val="26"/>
          <w:szCs w:val="26"/>
        </w:rPr>
        <w:t xml:space="preserve"> от общей суммы расходов бюджета</w:t>
      </w:r>
      <w:r w:rsidR="00B63CA4" w:rsidRPr="00B63CA4">
        <w:rPr>
          <w:sz w:val="26"/>
          <w:szCs w:val="26"/>
        </w:rPr>
        <w:t xml:space="preserve"> (в 2019</w:t>
      </w:r>
      <w:r w:rsidR="004B7732" w:rsidRPr="00B63CA4">
        <w:rPr>
          <w:sz w:val="26"/>
          <w:szCs w:val="26"/>
        </w:rPr>
        <w:t> год</w:t>
      </w:r>
      <w:r w:rsidR="004312AA" w:rsidRPr="00B63CA4">
        <w:rPr>
          <w:sz w:val="26"/>
          <w:szCs w:val="26"/>
        </w:rPr>
        <w:t xml:space="preserve">у указанные расходы составляют </w:t>
      </w:r>
      <w:r w:rsidR="00B63CA4" w:rsidRPr="00B63CA4">
        <w:rPr>
          <w:sz w:val="26"/>
          <w:szCs w:val="26"/>
        </w:rPr>
        <w:t>21</w:t>
      </w:r>
      <w:r w:rsidR="004B7732" w:rsidRPr="00B63CA4">
        <w:rPr>
          <w:sz w:val="26"/>
          <w:szCs w:val="26"/>
        </w:rPr>
        <w:t>,</w:t>
      </w:r>
      <w:r w:rsidR="00B63CA4" w:rsidRPr="00B63CA4">
        <w:rPr>
          <w:sz w:val="26"/>
          <w:szCs w:val="26"/>
        </w:rPr>
        <w:t>0</w:t>
      </w:r>
      <w:r w:rsidR="004B7732" w:rsidRPr="00B63CA4">
        <w:rPr>
          <w:sz w:val="26"/>
          <w:szCs w:val="26"/>
        </w:rPr>
        <w:t>% от общего объема утвержденных расходов).</w:t>
      </w:r>
    </w:p>
    <w:p w:rsidR="005C186B" w:rsidRPr="00B63CA4" w:rsidRDefault="004B7732" w:rsidP="00F01717">
      <w:pPr>
        <w:ind w:firstLine="709"/>
        <w:jc w:val="both"/>
        <w:outlineLvl w:val="0"/>
        <w:rPr>
          <w:sz w:val="26"/>
          <w:szCs w:val="26"/>
        </w:rPr>
      </w:pPr>
      <w:r w:rsidRPr="00B63CA4">
        <w:rPr>
          <w:sz w:val="26"/>
          <w:szCs w:val="26"/>
        </w:rPr>
        <w:t>В</w:t>
      </w:r>
      <w:r w:rsidR="005C186B" w:rsidRPr="00B63CA4">
        <w:rPr>
          <w:sz w:val="26"/>
          <w:szCs w:val="26"/>
        </w:rPr>
        <w:t xml:space="preserve"> 20</w:t>
      </w:r>
      <w:r w:rsidR="00B63CA4" w:rsidRPr="00B63CA4">
        <w:rPr>
          <w:sz w:val="26"/>
          <w:szCs w:val="26"/>
        </w:rPr>
        <w:t>20</w:t>
      </w:r>
      <w:r w:rsidR="00C9111C" w:rsidRPr="00B63CA4">
        <w:rPr>
          <w:sz w:val="26"/>
          <w:szCs w:val="26"/>
        </w:rPr>
        <w:t> </w:t>
      </w:r>
      <w:r w:rsidR="005C186B" w:rsidRPr="00B63CA4">
        <w:rPr>
          <w:sz w:val="26"/>
          <w:szCs w:val="26"/>
        </w:rPr>
        <w:t>г</w:t>
      </w:r>
      <w:r w:rsidR="0069543C" w:rsidRPr="00B63CA4">
        <w:rPr>
          <w:sz w:val="26"/>
          <w:szCs w:val="26"/>
        </w:rPr>
        <w:t>од</w:t>
      </w:r>
      <w:r w:rsidRPr="00B63CA4">
        <w:rPr>
          <w:sz w:val="26"/>
          <w:szCs w:val="26"/>
        </w:rPr>
        <w:t>у</w:t>
      </w:r>
      <w:r w:rsidR="005C186B" w:rsidRPr="00B63CA4">
        <w:rPr>
          <w:sz w:val="26"/>
          <w:szCs w:val="26"/>
        </w:rPr>
        <w:t xml:space="preserve"> </w:t>
      </w:r>
      <w:r w:rsidRPr="00B63CA4">
        <w:rPr>
          <w:sz w:val="26"/>
          <w:szCs w:val="26"/>
        </w:rPr>
        <w:t xml:space="preserve">расходы на </w:t>
      </w:r>
      <w:r w:rsidR="005C186B" w:rsidRPr="00B63CA4">
        <w:rPr>
          <w:sz w:val="26"/>
          <w:szCs w:val="26"/>
        </w:rPr>
        <w:t>межбюджетные трансферты</w:t>
      </w:r>
      <w:r w:rsidR="007B0B73" w:rsidRPr="00B63CA4">
        <w:rPr>
          <w:sz w:val="26"/>
          <w:szCs w:val="26"/>
        </w:rPr>
        <w:t xml:space="preserve"> общего характера </w:t>
      </w:r>
      <w:r w:rsidRPr="00B63CA4">
        <w:rPr>
          <w:sz w:val="26"/>
          <w:szCs w:val="26"/>
        </w:rPr>
        <w:t xml:space="preserve">предусмотрены </w:t>
      </w:r>
      <w:r w:rsidR="007B0B73" w:rsidRPr="00B63CA4">
        <w:rPr>
          <w:sz w:val="26"/>
          <w:szCs w:val="26"/>
        </w:rPr>
        <w:t>в</w:t>
      </w:r>
      <w:r w:rsidR="00A515CB" w:rsidRPr="00B63CA4">
        <w:rPr>
          <w:sz w:val="26"/>
          <w:szCs w:val="26"/>
        </w:rPr>
        <w:t xml:space="preserve"> сумме </w:t>
      </w:r>
      <w:r w:rsidR="00B63CA4" w:rsidRPr="00B63CA4">
        <w:rPr>
          <w:sz w:val="26"/>
          <w:szCs w:val="26"/>
        </w:rPr>
        <w:t>269</w:t>
      </w:r>
      <w:r w:rsidR="00A515CB" w:rsidRPr="00B63CA4">
        <w:rPr>
          <w:sz w:val="26"/>
          <w:szCs w:val="26"/>
        </w:rPr>
        <w:t> </w:t>
      </w:r>
      <w:r w:rsidR="00B63CA4" w:rsidRPr="00B63CA4">
        <w:rPr>
          <w:sz w:val="26"/>
          <w:szCs w:val="26"/>
        </w:rPr>
        <w:t>279</w:t>
      </w:r>
      <w:r w:rsidR="00A515CB" w:rsidRPr="00B63CA4">
        <w:rPr>
          <w:sz w:val="26"/>
          <w:szCs w:val="26"/>
        </w:rPr>
        <w:t>,</w:t>
      </w:r>
      <w:r w:rsidR="00B63CA4" w:rsidRPr="00B63CA4">
        <w:rPr>
          <w:sz w:val="26"/>
          <w:szCs w:val="26"/>
        </w:rPr>
        <w:t>4</w:t>
      </w:r>
      <w:r w:rsidR="00A515CB" w:rsidRPr="00B63CA4">
        <w:rPr>
          <w:sz w:val="26"/>
          <w:szCs w:val="26"/>
        </w:rPr>
        <w:t> тыс. руб.</w:t>
      </w:r>
      <w:r w:rsidR="002E2850" w:rsidRPr="00B63CA4">
        <w:rPr>
          <w:sz w:val="26"/>
          <w:szCs w:val="26"/>
        </w:rPr>
        <w:t xml:space="preserve">, что на </w:t>
      </w:r>
      <w:r w:rsidR="00B63CA4" w:rsidRPr="00B63CA4">
        <w:rPr>
          <w:sz w:val="26"/>
          <w:szCs w:val="26"/>
        </w:rPr>
        <w:t>5</w:t>
      </w:r>
      <w:r w:rsidR="002E2850" w:rsidRPr="00B63CA4">
        <w:rPr>
          <w:sz w:val="26"/>
          <w:szCs w:val="26"/>
        </w:rPr>
        <w:t>,</w:t>
      </w:r>
      <w:r w:rsidR="00B63CA4" w:rsidRPr="00B63CA4">
        <w:rPr>
          <w:sz w:val="26"/>
          <w:szCs w:val="26"/>
        </w:rPr>
        <w:t>5</w:t>
      </w:r>
      <w:r w:rsidR="002E2850" w:rsidRPr="00B63CA4">
        <w:rPr>
          <w:sz w:val="26"/>
          <w:szCs w:val="26"/>
        </w:rPr>
        <w:t xml:space="preserve">% </w:t>
      </w:r>
      <w:r w:rsidR="00B63CA4" w:rsidRPr="00B63CA4">
        <w:rPr>
          <w:sz w:val="26"/>
          <w:szCs w:val="26"/>
        </w:rPr>
        <w:t>мень</w:t>
      </w:r>
      <w:r w:rsidR="004312AA" w:rsidRPr="00B63CA4">
        <w:rPr>
          <w:sz w:val="26"/>
          <w:szCs w:val="26"/>
        </w:rPr>
        <w:t>ше</w:t>
      </w:r>
      <w:r w:rsidR="002E2850" w:rsidRPr="00B63CA4">
        <w:rPr>
          <w:sz w:val="26"/>
          <w:szCs w:val="26"/>
        </w:rPr>
        <w:t xml:space="preserve"> показателей уточненного плана 201</w:t>
      </w:r>
      <w:r w:rsidR="00B63CA4" w:rsidRPr="00B63CA4">
        <w:rPr>
          <w:sz w:val="26"/>
          <w:szCs w:val="26"/>
        </w:rPr>
        <w:t>9</w:t>
      </w:r>
      <w:r w:rsidR="002816EF" w:rsidRPr="00B63CA4">
        <w:rPr>
          <w:sz w:val="26"/>
          <w:szCs w:val="26"/>
        </w:rPr>
        <w:t xml:space="preserve"> года, </w:t>
      </w:r>
      <w:r w:rsidR="002E2850" w:rsidRPr="00B63CA4">
        <w:rPr>
          <w:sz w:val="26"/>
          <w:szCs w:val="26"/>
        </w:rPr>
        <w:t xml:space="preserve">или на </w:t>
      </w:r>
      <w:r w:rsidR="00B63CA4" w:rsidRPr="00B63CA4">
        <w:rPr>
          <w:sz w:val="26"/>
          <w:szCs w:val="26"/>
        </w:rPr>
        <w:t>15</w:t>
      </w:r>
      <w:r w:rsidR="002E2850" w:rsidRPr="00B63CA4">
        <w:rPr>
          <w:sz w:val="26"/>
          <w:szCs w:val="26"/>
        </w:rPr>
        <w:t> </w:t>
      </w:r>
      <w:r w:rsidR="00B63CA4" w:rsidRPr="00B63CA4">
        <w:rPr>
          <w:sz w:val="26"/>
          <w:szCs w:val="26"/>
        </w:rPr>
        <w:t>522</w:t>
      </w:r>
      <w:r w:rsidR="002E2850" w:rsidRPr="00B63CA4">
        <w:rPr>
          <w:sz w:val="26"/>
          <w:szCs w:val="26"/>
        </w:rPr>
        <w:t>,</w:t>
      </w:r>
      <w:r w:rsidR="00B63CA4" w:rsidRPr="00B63CA4">
        <w:rPr>
          <w:sz w:val="26"/>
          <w:szCs w:val="26"/>
        </w:rPr>
        <w:t>4</w:t>
      </w:r>
      <w:r w:rsidR="002E2850" w:rsidRPr="00B63CA4">
        <w:rPr>
          <w:sz w:val="26"/>
          <w:szCs w:val="26"/>
        </w:rPr>
        <w:t> тыс. руб.</w:t>
      </w:r>
      <w:r w:rsidR="00B63CA4" w:rsidRPr="00B63CA4">
        <w:rPr>
          <w:sz w:val="26"/>
          <w:szCs w:val="26"/>
        </w:rPr>
        <w:t xml:space="preserve"> (по сравнению с показателем ожидаемого исполнения за 2019 год планируется увеличение на 3 477,6 тыс. руб., или на 1,3%).</w:t>
      </w:r>
    </w:p>
    <w:p w:rsidR="00C72115" w:rsidRPr="00B63CA4" w:rsidRDefault="00C72115" w:rsidP="00F01717">
      <w:pPr>
        <w:ind w:firstLine="709"/>
        <w:jc w:val="both"/>
        <w:outlineLvl w:val="0"/>
        <w:rPr>
          <w:bCs/>
          <w:sz w:val="26"/>
          <w:szCs w:val="26"/>
        </w:rPr>
      </w:pPr>
      <w:r w:rsidRPr="00B63CA4">
        <w:rPr>
          <w:bCs/>
          <w:sz w:val="26"/>
          <w:szCs w:val="26"/>
        </w:rPr>
        <w:t>Объем бюджетных асс</w:t>
      </w:r>
      <w:r w:rsidR="00A52A97" w:rsidRPr="00B63CA4">
        <w:rPr>
          <w:bCs/>
          <w:sz w:val="26"/>
          <w:szCs w:val="26"/>
        </w:rPr>
        <w:t>игнований на 202</w:t>
      </w:r>
      <w:r w:rsidR="00B63CA4" w:rsidRPr="00B63CA4">
        <w:rPr>
          <w:bCs/>
          <w:sz w:val="26"/>
          <w:szCs w:val="26"/>
        </w:rPr>
        <w:t>1</w:t>
      </w:r>
      <w:r w:rsidRPr="00B63CA4">
        <w:rPr>
          <w:bCs/>
          <w:sz w:val="26"/>
          <w:szCs w:val="26"/>
        </w:rPr>
        <w:t xml:space="preserve"> год предусмотрен с </w:t>
      </w:r>
      <w:r w:rsidR="00B63CA4" w:rsidRPr="00B63CA4">
        <w:rPr>
          <w:bCs/>
          <w:sz w:val="26"/>
          <w:szCs w:val="26"/>
        </w:rPr>
        <w:t>увеличением</w:t>
      </w:r>
      <w:r w:rsidRPr="00B63CA4">
        <w:rPr>
          <w:bCs/>
          <w:sz w:val="26"/>
          <w:szCs w:val="26"/>
        </w:rPr>
        <w:t xml:space="preserve"> по отношению к показателю 20</w:t>
      </w:r>
      <w:r w:rsidR="00B63CA4" w:rsidRPr="00B63CA4">
        <w:rPr>
          <w:bCs/>
          <w:sz w:val="26"/>
          <w:szCs w:val="26"/>
        </w:rPr>
        <w:t>20</w:t>
      </w:r>
      <w:r w:rsidRPr="00B63CA4">
        <w:rPr>
          <w:bCs/>
          <w:sz w:val="26"/>
          <w:szCs w:val="26"/>
        </w:rPr>
        <w:t xml:space="preserve"> года на </w:t>
      </w:r>
      <w:r w:rsidR="00A52A97" w:rsidRPr="00B63CA4">
        <w:rPr>
          <w:bCs/>
          <w:sz w:val="26"/>
          <w:szCs w:val="26"/>
        </w:rPr>
        <w:t>1</w:t>
      </w:r>
      <w:r w:rsidRPr="00B63CA4">
        <w:rPr>
          <w:bCs/>
          <w:sz w:val="26"/>
          <w:szCs w:val="26"/>
        </w:rPr>
        <w:t>,</w:t>
      </w:r>
      <w:r w:rsidR="00B63CA4" w:rsidRPr="00B63CA4">
        <w:rPr>
          <w:bCs/>
          <w:sz w:val="26"/>
          <w:szCs w:val="26"/>
        </w:rPr>
        <w:t>3</w:t>
      </w:r>
      <w:r w:rsidR="00A52A97" w:rsidRPr="00B63CA4">
        <w:rPr>
          <w:bCs/>
          <w:sz w:val="26"/>
          <w:szCs w:val="26"/>
        </w:rPr>
        <w:t>%, на 202</w:t>
      </w:r>
      <w:r w:rsidR="00B63CA4" w:rsidRPr="00B63CA4">
        <w:rPr>
          <w:bCs/>
          <w:sz w:val="26"/>
          <w:szCs w:val="26"/>
        </w:rPr>
        <w:t>2</w:t>
      </w:r>
      <w:r w:rsidR="00A52A97" w:rsidRPr="00B63CA4">
        <w:rPr>
          <w:bCs/>
          <w:sz w:val="26"/>
          <w:szCs w:val="26"/>
        </w:rPr>
        <w:t> год – с увеличением</w:t>
      </w:r>
      <w:r w:rsidR="00306AB5" w:rsidRPr="00B63CA4">
        <w:rPr>
          <w:bCs/>
          <w:sz w:val="26"/>
          <w:szCs w:val="26"/>
        </w:rPr>
        <w:t xml:space="preserve"> </w:t>
      </w:r>
      <w:r w:rsidR="00A52A97" w:rsidRPr="00B63CA4">
        <w:rPr>
          <w:bCs/>
          <w:sz w:val="26"/>
          <w:szCs w:val="26"/>
        </w:rPr>
        <w:t>по отношению к показателю 20</w:t>
      </w:r>
      <w:r w:rsidR="00B63CA4" w:rsidRPr="00B63CA4">
        <w:rPr>
          <w:bCs/>
          <w:sz w:val="26"/>
          <w:szCs w:val="26"/>
        </w:rPr>
        <w:t>20</w:t>
      </w:r>
      <w:r w:rsidR="00A52A97" w:rsidRPr="00B63CA4">
        <w:rPr>
          <w:bCs/>
          <w:sz w:val="26"/>
          <w:szCs w:val="26"/>
        </w:rPr>
        <w:t xml:space="preserve"> года </w:t>
      </w:r>
      <w:r w:rsidR="00306AB5" w:rsidRPr="00B63CA4">
        <w:rPr>
          <w:bCs/>
          <w:sz w:val="26"/>
          <w:szCs w:val="26"/>
        </w:rPr>
        <w:t xml:space="preserve">на </w:t>
      </w:r>
      <w:r w:rsidR="00B63CA4" w:rsidRPr="00B63CA4">
        <w:rPr>
          <w:bCs/>
          <w:sz w:val="26"/>
          <w:szCs w:val="26"/>
        </w:rPr>
        <w:t>1</w:t>
      </w:r>
      <w:r w:rsidR="00306AB5" w:rsidRPr="00B63CA4">
        <w:rPr>
          <w:bCs/>
          <w:sz w:val="26"/>
          <w:szCs w:val="26"/>
        </w:rPr>
        <w:t>,</w:t>
      </w:r>
      <w:r w:rsidR="00B63CA4" w:rsidRPr="00B63CA4">
        <w:rPr>
          <w:bCs/>
          <w:sz w:val="26"/>
          <w:szCs w:val="26"/>
        </w:rPr>
        <w:t>5</w:t>
      </w:r>
      <w:r w:rsidR="00306AB5" w:rsidRPr="00B63CA4">
        <w:rPr>
          <w:bCs/>
          <w:sz w:val="26"/>
          <w:szCs w:val="26"/>
        </w:rPr>
        <w:t>%</w:t>
      </w:r>
      <w:r w:rsidR="00A52A97" w:rsidRPr="00B63CA4">
        <w:rPr>
          <w:bCs/>
          <w:sz w:val="26"/>
          <w:szCs w:val="26"/>
        </w:rPr>
        <w:t xml:space="preserve"> (на 202</w:t>
      </w:r>
      <w:r w:rsidR="00B63CA4" w:rsidRPr="00B63CA4">
        <w:rPr>
          <w:bCs/>
          <w:sz w:val="26"/>
          <w:szCs w:val="26"/>
        </w:rPr>
        <w:t>1</w:t>
      </w:r>
      <w:r w:rsidRPr="00B63CA4">
        <w:rPr>
          <w:bCs/>
          <w:sz w:val="26"/>
          <w:szCs w:val="26"/>
        </w:rPr>
        <w:t xml:space="preserve"> год </w:t>
      </w:r>
      <w:r w:rsidRPr="00B63CA4">
        <w:rPr>
          <w:bCs/>
          <w:sz w:val="26"/>
          <w:szCs w:val="26"/>
        </w:rPr>
        <w:noBreakHyphen/>
        <w:t xml:space="preserve"> </w:t>
      </w:r>
      <w:r w:rsidR="00306AB5" w:rsidRPr="00B63CA4">
        <w:rPr>
          <w:bCs/>
          <w:sz w:val="26"/>
          <w:szCs w:val="26"/>
        </w:rPr>
        <w:t>2</w:t>
      </w:r>
      <w:r w:rsidR="00A52A97" w:rsidRPr="00B63CA4">
        <w:rPr>
          <w:bCs/>
          <w:sz w:val="26"/>
          <w:szCs w:val="26"/>
        </w:rPr>
        <w:t>7</w:t>
      </w:r>
      <w:r w:rsidR="00B63CA4" w:rsidRPr="00B63CA4">
        <w:rPr>
          <w:bCs/>
          <w:sz w:val="26"/>
          <w:szCs w:val="26"/>
        </w:rPr>
        <w:t>2</w:t>
      </w:r>
      <w:r w:rsidRPr="00B63CA4">
        <w:rPr>
          <w:bCs/>
          <w:sz w:val="26"/>
          <w:szCs w:val="26"/>
        </w:rPr>
        <w:t> </w:t>
      </w:r>
      <w:r w:rsidR="00B63CA4" w:rsidRPr="00B63CA4">
        <w:rPr>
          <w:bCs/>
          <w:sz w:val="26"/>
          <w:szCs w:val="26"/>
        </w:rPr>
        <w:t>666</w:t>
      </w:r>
      <w:r w:rsidRPr="00B63CA4">
        <w:rPr>
          <w:bCs/>
          <w:sz w:val="26"/>
          <w:szCs w:val="26"/>
        </w:rPr>
        <w:t>,</w:t>
      </w:r>
      <w:r w:rsidR="00B63CA4" w:rsidRPr="00B63CA4">
        <w:rPr>
          <w:bCs/>
          <w:sz w:val="26"/>
          <w:szCs w:val="26"/>
        </w:rPr>
        <w:t>3</w:t>
      </w:r>
      <w:r w:rsidRPr="00B63CA4">
        <w:rPr>
          <w:bCs/>
          <w:sz w:val="26"/>
          <w:szCs w:val="26"/>
        </w:rPr>
        <w:t> тыс. руб., на 20</w:t>
      </w:r>
      <w:r w:rsidR="00A52A97" w:rsidRPr="00B63CA4">
        <w:rPr>
          <w:bCs/>
          <w:sz w:val="26"/>
          <w:szCs w:val="26"/>
        </w:rPr>
        <w:t>2</w:t>
      </w:r>
      <w:r w:rsidR="00B63CA4" w:rsidRPr="00B63CA4">
        <w:rPr>
          <w:bCs/>
          <w:sz w:val="26"/>
          <w:szCs w:val="26"/>
        </w:rPr>
        <w:t>2</w:t>
      </w:r>
      <w:r w:rsidRPr="00B63CA4">
        <w:rPr>
          <w:bCs/>
          <w:sz w:val="26"/>
          <w:szCs w:val="26"/>
        </w:rPr>
        <w:t> год – 2</w:t>
      </w:r>
      <w:r w:rsidR="00B63CA4" w:rsidRPr="00B63CA4">
        <w:rPr>
          <w:bCs/>
          <w:sz w:val="26"/>
          <w:szCs w:val="26"/>
        </w:rPr>
        <w:t>73</w:t>
      </w:r>
      <w:r w:rsidRPr="00B63CA4">
        <w:rPr>
          <w:bCs/>
          <w:sz w:val="26"/>
          <w:szCs w:val="26"/>
        </w:rPr>
        <w:t> </w:t>
      </w:r>
      <w:r w:rsidR="00B63CA4" w:rsidRPr="00B63CA4">
        <w:rPr>
          <w:bCs/>
          <w:sz w:val="26"/>
          <w:szCs w:val="26"/>
        </w:rPr>
        <w:t>289</w:t>
      </w:r>
      <w:r w:rsidR="00306AB5" w:rsidRPr="00B63CA4">
        <w:rPr>
          <w:bCs/>
          <w:sz w:val="26"/>
          <w:szCs w:val="26"/>
        </w:rPr>
        <w:t>,</w:t>
      </w:r>
      <w:r w:rsidR="00B63CA4" w:rsidRPr="00B63CA4">
        <w:rPr>
          <w:bCs/>
          <w:sz w:val="26"/>
          <w:szCs w:val="26"/>
        </w:rPr>
        <w:t>0</w:t>
      </w:r>
      <w:r w:rsidRPr="00B63CA4">
        <w:rPr>
          <w:bCs/>
          <w:sz w:val="26"/>
          <w:szCs w:val="26"/>
        </w:rPr>
        <w:t> тыс. руб.).</w:t>
      </w:r>
    </w:p>
    <w:p w:rsidR="008901AF" w:rsidRPr="00B63CA4" w:rsidRDefault="008901AF" w:rsidP="00F01717">
      <w:pPr>
        <w:ind w:firstLine="709"/>
        <w:jc w:val="both"/>
        <w:outlineLvl w:val="0"/>
        <w:rPr>
          <w:bCs/>
          <w:sz w:val="26"/>
          <w:szCs w:val="26"/>
        </w:rPr>
      </w:pPr>
      <w:r w:rsidRPr="00B63CA4">
        <w:rPr>
          <w:bCs/>
          <w:sz w:val="26"/>
          <w:szCs w:val="26"/>
        </w:rPr>
        <w:lastRenderedPageBreak/>
        <w:t>Предоставление межбюджетных трансфертов запланировано в рамках муниципальных программ согласно таблице</w:t>
      </w:r>
      <w:r w:rsidR="00657402" w:rsidRPr="00B63CA4">
        <w:rPr>
          <w:bCs/>
          <w:sz w:val="26"/>
          <w:szCs w:val="26"/>
        </w:rPr>
        <w:t xml:space="preserve"> 2</w:t>
      </w:r>
      <w:r w:rsidR="00290BFC">
        <w:rPr>
          <w:bCs/>
          <w:sz w:val="26"/>
          <w:szCs w:val="26"/>
        </w:rPr>
        <w:t>9</w:t>
      </w:r>
      <w:r w:rsidRPr="00B63CA4">
        <w:rPr>
          <w:bCs/>
          <w:sz w:val="26"/>
          <w:szCs w:val="26"/>
        </w:rPr>
        <w:t>.</w:t>
      </w:r>
    </w:p>
    <w:p w:rsidR="004C7C24" w:rsidRPr="00B63CA4" w:rsidRDefault="00290BFC" w:rsidP="004C7C24">
      <w:pPr>
        <w:ind w:left="709"/>
        <w:jc w:val="right"/>
        <w:outlineLvl w:val="0"/>
        <w:rPr>
          <w:lang w:val="en-US"/>
        </w:rPr>
      </w:pPr>
      <w:r>
        <w:t>Таблица 29</w:t>
      </w:r>
      <w:r w:rsidR="004C7C24" w:rsidRPr="00B63CA4">
        <w:t xml:space="preserve"> (тыс. руб.)</w:t>
      </w:r>
    </w:p>
    <w:p w:rsidR="004C7C24" w:rsidRPr="00B63CA4" w:rsidRDefault="00464F4F" w:rsidP="004C7C24">
      <w:pPr>
        <w:jc w:val="both"/>
        <w:outlineLvl w:val="0"/>
        <w:rPr>
          <w:bCs/>
          <w:sz w:val="26"/>
          <w:szCs w:val="26"/>
        </w:rPr>
      </w:pPr>
      <w:r w:rsidRPr="003F2B17">
        <w:rPr>
          <w:color w:val="0070C0"/>
        </w:rPr>
        <w:object w:dxaOrig="9696" w:dyaOrig="10610">
          <v:shape id="_x0000_i1046" type="#_x0000_t75" style="width:485.85pt;height:529.65pt" o:ole="">
            <v:imagedata r:id="rId112" o:title=""/>
          </v:shape>
          <o:OLEObject Type="Embed" ProgID="Excel.Sheet.12" ShapeID="_x0000_i1046" DrawAspect="Content" ObjectID="_1636439011" r:id="rId113"/>
        </w:object>
      </w:r>
    </w:p>
    <w:p w:rsidR="00DD5625" w:rsidRPr="00B63CA4" w:rsidRDefault="00DD5625" w:rsidP="004C7C24">
      <w:pPr>
        <w:ind w:firstLine="709"/>
        <w:jc w:val="both"/>
        <w:outlineLvl w:val="0"/>
        <w:rPr>
          <w:sz w:val="26"/>
          <w:szCs w:val="26"/>
        </w:rPr>
      </w:pPr>
      <w:r w:rsidRPr="00B63CA4">
        <w:rPr>
          <w:sz w:val="26"/>
          <w:szCs w:val="26"/>
        </w:rPr>
        <w:t>Методика расчета и распределения дотаций на выравнивание бюджетной обеспеченности поселений из районного бюджета утверждается в приложении 1</w:t>
      </w:r>
      <w:r w:rsidR="00B63CA4" w:rsidRPr="00B63CA4">
        <w:rPr>
          <w:sz w:val="26"/>
          <w:szCs w:val="26"/>
        </w:rPr>
        <w:t>4</w:t>
      </w:r>
      <w:r w:rsidRPr="00B63CA4">
        <w:rPr>
          <w:sz w:val="26"/>
          <w:szCs w:val="26"/>
        </w:rPr>
        <w:t xml:space="preserve"> к проекту решения.</w:t>
      </w:r>
      <w:r w:rsidR="00F77A63" w:rsidRPr="00B63CA4">
        <w:rPr>
          <w:sz w:val="26"/>
          <w:szCs w:val="26"/>
        </w:rPr>
        <w:t xml:space="preserve"> </w:t>
      </w:r>
      <w:r w:rsidRPr="00B63CA4">
        <w:rPr>
          <w:sz w:val="26"/>
          <w:szCs w:val="26"/>
        </w:rPr>
        <w:t>Распределение дотаций на выравнивание бюджетной обеспеченности поселений из районного бюджета произведено в соответствии с указанной методикой и представлено в приложениях 1</w:t>
      </w:r>
      <w:r w:rsidR="00B63CA4" w:rsidRPr="00B63CA4">
        <w:rPr>
          <w:sz w:val="26"/>
          <w:szCs w:val="26"/>
        </w:rPr>
        <w:t>5</w:t>
      </w:r>
      <w:r w:rsidRPr="00B63CA4">
        <w:rPr>
          <w:sz w:val="26"/>
          <w:szCs w:val="26"/>
        </w:rPr>
        <w:t xml:space="preserve"> и 1</w:t>
      </w:r>
      <w:r w:rsidR="00B63CA4" w:rsidRPr="00B63CA4">
        <w:rPr>
          <w:sz w:val="26"/>
          <w:szCs w:val="26"/>
        </w:rPr>
        <w:t>5</w:t>
      </w:r>
      <w:r w:rsidRPr="00B63CA4">
        <w:rPr>
          <w:sz w:val="26"/>
          <w:szCs w:val="26"/>
        </w:rPr>
        <w:t>.1 к проекту решения.</w:t>
      </w:r>
    </w:p>
    <w:p w:rsidR="00DD5625" w:rsidRDefault="00DD5625" w:rsidP="00DD5625">
      <w:pPr>
        <w:ind w:firstLine="709"/>
        <w:jc w:val="both"/>
        <w:outlineLvl w:val="0"/>
        <w:rPr>
          <w:sz w:val="26"/>
          <w:szCs w:val="26"/>
        </w:rPr>
      </w:pPr>
      <w:r w:rsidRPr="00B63CA4">
        <w:rPr>
          <w:sz w:val="26"/>
          <w:szCs w:val="26"/>
        </w:rPr>
        <w:t>Планируется предоставление дотаций на выравнив</w:t>
      </w:r>
      <w:r w:rsidR="00A52A97" w:rsidRPr="00B63CA4">
        <w:rPr>
          <w:sz w:val="26"/>
          <w:szCs w:val="26"/>
        </w:rPr>
        <w:t>ание бюджетной обеспеченности 17</w:t>
      </w:r>
      <w:r w:rsidRPr="00B63CA4">
        <w:rPr>
          <w:sz w:val="26"/>
          <w:szCs w:val="26"/>
        </w:rPr>
        <w:t xml:space="preserve"> поселений</w:t>
      </w:r>
      <w:r w:rsidR="00636D32" w:rsidRPr="00B63CA4">
        <w:rPr>
          <w:sz w:val="26"/>
          <w:szCs w:val="26"/>
        </w:rPr>
        <w:t xml:space="preserve"> (не планируются дотации для МО «Андегский сельсовет» НАО и МО «Хорей-Верский сельсовет» НАО)</w:t>
      </w:r>
      <w:r w:rsidRPr="00B63CA4">
        <w:rPr>
          <w:sz w:val="26"/>
          <w:szCs w:val="26"/>
        </w:rPr>
        <w:t>.</w:t>
      </w:r>
    </w:p>
    <w:p w:rsidR="00C81940" w:rsidRDefault="00C81940" w:rsidP="00F23985">
      <w:pPr>
        <w:ind w:firstLine="720"/>
        <w:jc w:val="both"/>
        <w:rPr>
          <w:sz w:val="26"/>
          <w:szCs w:val="26"/>
        </w:rPr>
      </w:pPr>
      <w:r>
        <w:rPr>
          <w:sz w:val="26"/>
          <w:szCs w:val="26"/>
        </w:rPr>
        <w:lastRenderedPageBreak/>
        <w:t>Объем дотаци</w:t>
      </w:r>
      <w:r w:rsidR="00F23985">
        <w:rPr>
          <w:sz w:val="26"/>
          <w:szCs w:val="26"/>
        </w:rPr>
        <w:t>й</w:t>
      </w:r>
      <w:r>
        <w:rPr>
          <w:sz w:val="26"/>
          <w:szCs w:val="26"/>
        </w:rPr>
        <w:t xml:space="preserve"> на выравнивание бюджетной обеспеченности в 2020 году меньше планового показателя 2019 года на 5,2%, или 3 780,5 тыс. руб. Указанное снижение связано с </w:t>
      </w:r>
      <w:r w:rsidR="002F59F6">
        <w:rPr>
          <w:sz w:val="26"/>
          <w:szCs w:val="26"/>
        </w:rPr>
        <w:t>внесение</w:t>
      </w:r>
      <w:r>
        <w:rPr>
          <w:sz w:val="26"/>
          <w:szCs w:val="26"/>
        </w:rPr>
        <w:t>м</w:t>
      </w:r>
      <w:r w:rsidR="002F59F6">
        <w:rPr>
          <w:sz w:val="26"/>
          <w:szCs w:val="26"/>
        </w:rPr>
        <w:t xml:space="preserve"> изменений в</w:t>
      </w:r>
      <w:r w:rsidR="002F59F6" w:rsidRPr="003E07C2">
        <w:rPr>
          <w:sz w:val="26"/>
          <w:szCs w:val="26"/>
        </w:rPr>
        <w:t xml:space="preserve"> методику расчета дотации на выравнивание бюджетной обеспеченности муниципальных образований в части расчета</w:t>
      </w:r>
      <w:r w:rsidR="002F59F6">
        <w:rPr>
          <w:sz w:val="26"/>
          <w:szCs w:val="26"/>
        </w:rPr>
        <w:t xml:space="preserve"> доходного потенциала поселений, </w:t>
      </w:r>
      <w:r w:rsidR="002F59F6" w:rsidRPr="003E07C2">
        <w:rPr>
          <w:sz w:val="26"/>
          <w:szCs w:val="26"/>
        </w:rPr>
        <w:t>уменьш</w:t>
      </w:r>
      <w:r w:rsidR="002F59F6">
        <w:rPr>
          <w:sz w:val="26"/>
          <w:szCs w:val="26"/>
        </w:rPr>
        <w:t>ение</w:t>
      </w:r>
      <w:r w:rsidR="00290BFC">
        <w:rPr>
          <w:sz w:val="26"/>
          <w:szCs w:val="26"/>
        </w:rPr>
        <w:t>м</w:t>
      </w:r>
      <w:r w:rsidR="002F59F6">
        <w:rPr>
          <w:sz w:val="26"/>
          <w:szCs w:val="26"/>
        </w:rPr>
        <w:t xml:space="preserve"> численности</w:t>
      </w:r>
      <w:r w:rsidR="002F59F6" w:rsidRPr="003E07C2">
        <w:rPr>
          <w:sz w:val="26"/>
          <w:szCs w:val="26"/>
        </w:rPr>
        <w:t xml:space="preserve"> населения</w:t>
      </w:r>
      <w:r w:rsidR="002F59F6">
        <w:rPr>
          <w:sz w:val="26"/>
          <w:szCs w:val="26"/>
        </w:rPr>
        <w:t xml:space="preserve"> </w:t>
      </w:r>
      <w:r w:rsidR="002F59F6" w:rsidRPr="003E07C2">
        <w:rPr>
          <w:sz w:val="26"/>
          <w:szCs w:val="26"/>
        </w:rPr>
        <w:t xml:space="preserve">в сельских поселениях </w:t>
      </w:r>
      <w:r w:rsidR="002F59F6">
        <w:rPr>
          <w:sz w:val="26"/>
          <w:szCs w:val="26"/>
        </w:rPr>
        <w:t>по</w:t>
      </w:r>
      <w:r w:rsidR="002F59F6" w:rsidRPr="003E07C2">
        <w:rPr>
          <w:sz w:val="26"/>
          <w:szCs w:val="26"/>
        </w:rPr>
        <w:t xml:space="preserve"> данным Росстата на 01.01.2019 года</w:t>
      </w:r>
      <w:r>
        <w:rPr>
          <w:sz w:val="26"/>
          <w:szCs w:val="26"/>
        </w:rPr>
        <w:t>.</w:t>
      </w:r>
    </w:p>
    <w:p w:rsidR="00C81940" w:rsidRDefault="00C81940" w:rsidP="00F23985">
      <w:pPr>
        <w:ind w:firstLine="720"/>
        <w:jc w:val="both"/>
        <w:rPr>
          <w:sz w:val="26"/>
          <w:szCs w:val="26"/>
        </w:rPr>
      </w:pPr>
      <w:r>
        <w:rPr>
          <w:sz w:val="26"/>
          <w:szCs w:val="26"/>
        </w:rPr>
        <w:t>В плановом периоде 2021-20</w:t>
      </w:r>
      <w:r w:rsidR="00F23985">
        <w:rPr>
          <w:sz w:val="26"/>
          <w:szCs w:val="26"/>
        </w:rPr>
        <w:t>22 годов объем дотаций на выравнивание бюджетной обеспеченности увеличивается как по сравнению с 2020 годом, так и по сравнению с 2019 годом.</w:t>
      </w:r>
    </w:p>
    <w:p w:rsidR="00DD5625" w:rsidRPr="00B63CA4" w:rsidRDefault="00DD5625" w:rsidP="00F77A63">
      <w:pPr>
        <w:spacing w:before="240"/>
        <w:ind w:firstLine="709"/>
        <w:jc w:val="both"/>
        <w:outlineLvl w:val="0"/>
        <w:rPr>
          <w:sz w:val="26"/>
          <w:szCs w:val="26"/>
        </w:rPr>
      </w:pPr>
      <w:r w:rsidRPr="00B63CA4">
        <w:rPr>
          <w:sz w:val="26"/>
          <w:szCs w:val="26"/>
        </w:rPr>
        <w:t>Методика расчета и распределения иных межбюджетны</w:t>
      </w:r>
      <w:r w:rsidR="00290BFC">
        <w:rPr>
          <w:sz w:val="26"/>
          <w:szCs w:val="26"/>
        </w:rPr>
        <w:t>х</w:t>
      </w:r>
      <w:r w:rsidRPr="00B63CA4">
        <w:rPr>
          <w:sz w:val="26"/>
          <w:szCs w:val="26"/>
        </w:rPr>
        <w:t xml:space="preserve"> трансферт</w:t>
      </w:r>
      <w:r w:rsidR="00290BFC">
        <w:rPr>
          <w:sz w:val="26"/>
          <w:szCs w:val="26"/>
        </w:rPr>
        <w:t xml:space="preserve">ов </w:t>
      </w:r>
      <w:r w:rsidRPr="00B63CA4">
        <w:rPr>
          <w:sz w:val="26"/>
          <w:szCs w:val="26"/>
        </w:rPr>
        <w:t>на поддержку мер по обеспечению сбалансированности бюджетов поселений из районного бюджета утверждается в приложении 1</w:t>
      </w:r>
      <w:r w:rsidR="00B63CA4" w:rsidRPr="00B63CA4">
        <w:rPr>
          <w:sz w:val="26"/>
          <w:szCs w:val="26"/>
        </w:rPr>
        <w:t>6</w:t>
      </w:r>
      <w:r w:rsidRPr="00B63CA4">
        <w:rPr>
          <w:sz w:val="26"/>
          <w:szCs w:val="26"/>
        </w:rPr>
        <w:t xml:space="preserve"> к проекту решения о бюджете.</w:t>
      </w:r>
    </w:p>
    <w:p w:rsidR="00DD5625" w:rsidRPr="00B63CA4" w:rsidRDefault="00DD5625" w:rsidP="00DD5625">
      <w:pPr>
        <w:ind w:firstLine="709"/>
        <w:jc w:val="both"/>
        <w:outlineLvl w:val="0"/>
        <w:rPr>
          <w:sz w:val="26"/>
          <w:szCs w:val="26"/>
        </w:rPr>
      </w:pPr>
      <w:r w:rsidRPr="00B63CA4">
        <w:rPr>
          <w:sz w:val="26"/>
          <w:szCs w:val="26"/>
        </w:rPr>
        <w:t>Распределение иных межбюджетных трансфертов на поддержку мер по обеспечению сбалансированности бюджетов поселений произведено в соответствии с указанной методикой</w:t>
      </w:r>
      <w:r w:rsidR="00B63CA4" w:rsidRPr="00B63CA4">
        <w:rPr>
          <w:sz w:val="26"/>
          <w:szCs w:val="26"/>
        </w:rPr>
        <w:t xml:space="preserve"> и представлено в приложениях 17</w:t>
      </w:r>
      <w:r w:rsidRPr="00B63CA4">
        <w:rPr>
          <w:sz w:val="26"/>
          <w:szCs w:val="26"/>
        </w:rPr>
        <w:t xml:space="preserve"> и 1</w:t>
      </w:r>
      <w:r w:rsidR="00B63CA4" w:rsidRPr="00B63CA4">
        <w:rPr>
          <w:sz w:val="26"/>
          <w:szCs w:val="26"/>
        </w:rPr>
        <w:t>7</w:t>
      </w:r>
      <w:r w:rsidRPr="00B63CA4">
        <w:rPr>
          <w:sz w:val="26"/>
          <w:szCs w:val="26"/>
        </w:rPr>
        <w:t>.1 к проекту решения.</w:t>
      </w:r>
    </w:p>
    <w:p w:rsidR="00DD5625" w:rsidRPr="00B63CA4" w:rsidRDefault="00DD5625" w:rsidP="00DD5625">
      <w:pPr>
        <w:ind w:firstLine="709"/>
        <w:jc w:val="both"/>
        <w:outlineLvl w:val="0"/>
        <w:rPr>
          <w:sz w:val="26"/>
          <w:szCs w:val="26"/>
        </w:rPr>
      </w:pPr>
      <w:r w:rsidRPr="00B63CA4">
        <w:rPr>
          <w:sz w:val="26"/>
          <w:szCs w:val="26"/>
        </w:rPr>
        <w:t>Планируется предоставление иных межбюджетных трансфертов на поддержку мер по обеспечению сбалансированности 1</w:t>
      </w:r>
      <w:r w:rsidR="00B63CA4" w:rsidRPr="00B63CA4">
        <w:rPr>
          <w:sz w:val="26"/>
          <w:szCs w:val="26"/>
        </w:rPr>
        <w:t>8</w:t>
      </w:r>
      <w:r w:rsidRPr="00B63CA4">
        <w:rPr>
          <w:sz w:val="26"/>
          <w:szCs w:val="26"/>
        </w:rPr>
        <w:t xml:space="preserve"> бюджетов поселений</w:t>
      </w:r>
      <w:r w:rsidR="00636D32" w:rsidRPr="00B63CA4">
        <w:rPr>
          <w:sz w:val="26"/>
          <w:szCs w:val="26"/>
        </w:rPr>
        <w:t xml:space="preserve"> (не планируются межбюджетные трансферты для МО «Канинский сельсовет» НАО)</w:t>
      </w:r>
      <w:r w:rsidRPr="00B63CA4">
        <w:rPr>
          <w:sz w:val="26"/>
          <w:szCs w:val="26"/>
        </w:rPr>
        <w:t>.</w:t>
      </w:r>
    </w:p>
    <w:p w:rsidR="00DD5625" w:rsidRPr="002F59F6" w:rsidRDefault="00DD5625" w:rsidP="00DD5625">
      <w:pPr>
        <w:ind w:firstLine="709"/>
        <w:jc w:val="both"/>
        <w:outlineLvl w:val="0"/>
        <w:rPr>
          <w:sz w:val="26"/>
          <w:szCs w:val="26"/>
        </w:rPr>
      </w:pPr>
      <w:r w:rsidRPr="002F59F6">
        <w:rPr>
          <w:sz w:val="26"/>
          <w:szCs w:val="26"/>
        </w:rPr>
        <w:t>Нерас</w:t>
      </w:r>
      <w:r w:rsidR="00B63CA4" w:rsidRPr="002F59F6">
        <w:rPr>
          <w:sz w:val="26"/>
          <w:szCs w:val="26"/>
        </w:rPr>
        <w:t>пределенный резерв составляет 1</w:t>
      </w:r>
      <w:r w:rsidR="00AD5532" w:rsidRPr="002F59F6">
        <w:rPr>
          <w:sz w:val="26"/>
          <w:szCs w:val="26"/>
        </w:rPr>
        <w:t>5</w:t>
      </w:r>
      <w:r w:rsidRPr="002F59F6">
        <w:rPr>
          <w:sz w:val="26"/>
          <w:szCs w:val="26"/>
        </w:rPr>
        <w:t> 000,0 тыс. руб. ежегодно. Указанный резерв подлежит распределению между бюджетами поселений в процессе исполнения районного бюджета на дополнительные расходы бюджетов поселений, не учтенные при расчете иных межбюджетных трансфертов на поддержку мер по обеспечению сбалансированности бюджетов поселений. Перечень дополнительных расходов определен пунктом </w:t>
      </w:r>
      <w:r w:rsidR="002F59F6" w:rsidRPr="002F59F6">
        <w:rPr>
          <w:sz w:val="26"/>
          <w:szCs w:val="26"/>
        </w:rPr>
        <w:t>40</w:t>
      </w:r>
      <w:r w:rsidRPr="002F59F6">
        <w:rPr>
          <w:sz w:val="26"/>
          <w:szCs w:val="26"/>
        </w:rPr>
        <w:t xml:space="preserve"> проекта решения</w:t>
      </w:r>
      <w:r w:rsidR="00AD5532" w:rsidRPr="002F59F6">
        <w:rPr>
          <w:sz w:val="26"/>
          <w:szCs w:val="26"/>
        </w:rPr>
        <w:t>, в том числе:</w:t>
      </w:r>
    </w:p>
    <w:p w:rsidR="00AD5532" w:rsidRPr="002F59F6" w:rsidRDefault="00AD5532" w:rsidP="00533A65">
      <w:pPr>
        <w:numPr>
          <w:ilvl w:val="0"/>
          <w:numId w:val="28"/>
        </w:numPr>
        <w:autoSpaceDE w:val="0"/>
        <w:autoSpaceDN w:val="0"/>
        <w:adjustRightInd w:val="0"/>
        <w:ind w:left="0" w:firstLine="709"/>
        <w:jc w:val="both"/>
        <w:rPr>
          <w:sz w:val="26"/>
          <w:szCs w:val="26"/>
        </w:rPr>
      </w:pPr>
      <w:r w:rsidRPr="002F59F6">
        <w:rPr>
          <w:sz w:val="26"/>
          <w:szCs w:val="26"/>
        </w:rPr>
        <w:t>расходы на софинансирование мероприятий в рамках государственных программ;</w:t>
      </w:r>
    </w:p>
    <w:p w:rsidR="00AD5532" w:rsidRPr="002F59F6" w:rsidRDefault="00AD5532" w:rsidP="00533A65">
      <w:pPr>
        <w:numPr>
          <w:ilvl w:val="0"/>
          <w:numId w:val="28"/>
        </w:numPr>
        <w:autoSpaceDE w:val="0"/>
        <w:autoSpaceDN w:val="0"/>
        <w:adjustRightInd w:val="0"/>
        <w:ind w:left="0" w:firstLine="709"/>
        <w:jc w:val="both"/>
        <w:rPr>
          <w:sz w:val="26"/>
          <w:szCs w:val="26"/>
        </w:rPr>
      </w:pPr>
      <w:r w:rsidRPr="002F59F6">
        <w:rPr>
          <w:sz w:val="26"/>
          <w:szCs w:val="26"/>
        </w:rPr>
        <w:t>расходы муниципальных образований поселений, носящие разовый характер, необходимость в которых возникла в текущем финансовом году;</w:t>
      </w:r>
    </w:p>
    <w:p w:rsidR="00AD5532" w:rsidRPr="002F59F6" w:rsidRDefault="00AD5532" w:rsidP="00533A65">
      <w:pPr>
        <w:numPr>
          <w:ilvl w:val="0"/>
          <w:numId w:val="28"/>
        </w:numPr>
        <w:autoSpaceDE w:val="0"/>
        <w:autoSpaceDN w:val="0"/>
        <w:adjustRightInd w:val="0"/>
        <w:ind w:left="0" w:firstLine="709"/>
        <w:jc w:val="both"/>
        <w:rPr>
          <w:sz w:val="26"/>
          <w:szCs w:val="26"/>
        </w:rPr>
      </w:pPr>
      <w:r w:rsidRPr="002F59F6">
        <w:rPr>
          <w:sz w:val="26"/>
          <w:szCs w:val="26"/>
        </w:rPr>
        <w:t>возмещение выпадающих доходов.</w:t>
      </w:r>
    </w:p>
    <w:p w:rsidR="00F23985" w:rsidRDefault="00F23985" w:rsidP="00F23985">
      <w:pPr>
        <w:ind w:firstLine="709"/>
        <w:jc w:val="both"/>
        <w:outlineLvl w:val="0"/>
        <w:rPr>
          <w:sz w:val="26"/>
          <w:szCs w:val="26"/>
        </w:rPr>
      </w:pPr>
      <w:r w:rsidRPr="00F23985">
        <w:rPr>
          <w:sz w:val="26"/>
          <w:szCs w:val="26"/>
        </w:rPr>
        <w:t xml:space="preserve">Объем </w:t>
      </w:r>
      <w:r w:rsidRPr="00B63CA4">
        <w:rPr>
          <w:sz w:val="26"/>
          <w:szCs w:val="26"/>
        </w:rPr>
        <w:t>иных межбюджетны</w:t>
      </w:r>
      <w:r>
        <w:rPr>
          <w:sz w:val="26"/>
          <w:szCs w:val="26"/>
        </w:rPr>
        <w:t>х</w:t>
      </w:r>
      <w:r w:rsidRPr="00B63CA4">
        <w:rPr>
          <w:sz w:val="26"/>
          <w:szCs w:val="26"/>
        </w:rPr>
        <w:t xml:space="preserve"> трансферты на поддержку мер по обеспечению сбалансированности бюджетов поселений </w:t>
      </w:r>
      <w:r w:rsidRPr="00F23985">
        <w:rPr>
          <w:sz w:val="26"/>
          <w:szCs w:val="26"/>
        </w:rPr>
        <w:t xml:space="preserve">в 2020 году меньше планового показателя 2019 года на </w:t>
      </w:r>
      <w:r>
        <w:rPr>
          <w:sz w:val="26"/>
          <w:szCs w:val="26"/>
        </w:rPr>
        <w:t>12</w:t>
      </w:r>
      <w:r w:rsidRPr="00F23985">
        <w:rPr>
          <w:sz w:val="26"/>
          <w:szCs w:val="26"/>
        </w:rPr>
        <w:t>,</w:t>
      </w:r>
      <w:r>
        <w:rPr>
          <w:sz w:val="26"/>
          <w:szCs w:val="26"/>
        </w:rPr>
        <w:t>6</w:t>
      </w:r>
      <w:r w:rsidRPr="00F23985">
        <w:rPr>
          <w:sz w:val="26"/>
          <w:szCs w:val="26"/>
        </w:rPr>
        <w:t xml:space="preserve">%, или </w:t>
      </w:r>
      <w:r>
        <w:rPr>
          <w:sz w:val="26"/>
          <w:szCs w:val="26"/>
        </w:rPr>
        <w:t>17 356</w:t>
      </w:r>
      <w:r w:rsidRPr="00F23985">
        <w:rPr>
          <w:sz w:val="26"/>
          <w:szCs w:val="26"/>
        </w:rPr>
        <w:t>,</w:t>
      </w:r>
      <w:r>
        <w:rPr>
          <w:sz w:val="26"/>
          <w:szCs w:val="26"/>
        </w:rPr>
        <w:t>9 </w:t>
      </w:r>
      <w:r w:rsidRPr="00F23985">
        <w:rPr>
          <w:sz w:val="26"/>
          <w:szCs w:val="26"/>
        </w:rPr>
        <w:t>тыс.</w:t>
      </w:r>
      <w:r>
        <w:rPr>
          <w:sz w:val="26"/>
          <w:szCs w:val="26"/>
        </w:rPr>
        <w:t> </w:t>
      </w:r>
      <w:r w:rsidRPr="00F23985">
        <w:rPr>
          <w:sz w:val="26"/>
          <w:szCs w:val="26"/>
        </w:rPr>
        <w:t xml:space="preserve">руб. Указанное снижение связано с внесением изменений в методику </w:t>
      </w:r>
      <w:r>
        <w:rPr>
          <w:sz w:val="26"/>
          <w:szCs w:val="26"/>
        </w:rPr>
        <w:t xml:space="preserve">их </w:t>
      </w:r>
      <w:r w:rsidRPr="00F23985">
        <w:rPr>
          <w:sz w:val="26"/>
          <w:szCs w:val="26"/>
        </w:rPr>
        <w:t xml:space="preserve">расчета в части </w:t>
      </w:r>
      <w:r>
        <w:rPr>
          <w:sz w:val="26"/>
          <w:szCs w:val="26"/>
        </w:rPr>
        <w:t>расчетных расходов</w:t>
      </w:r>
      <w:r w:rsidR="00E600AE">
        <w:rPr>
          <w:sz w:val="26"/>
          <w:szCs w:val="26"/>
        </w:rPr>
        <w:t xml:space="preserve"> и уменьшением объема нераспределенного резерва с 25 000,0 тыс. руб. до 15 000,0 тыс. руб.</w:t>
      </w:r>
    </w:p>
    <w:p w:rsidR="00F23985" w:rsidRPr="00F23985" w:rsidRDefault="00F23985" w:rsidP="00F23985">
      <w:pPr>
        <w:ind w:firstLine="709"/>
        <w:jc w:val="both"/>
        <w:outlineLvl w:val="0"/>
        <w:rPr>
          <w:sz w:val="26"/>
          <w:szCs w:val="26"/>
        </w:rPr>
      </w:pPr>
      <w:r>
        <w:rPr>
          <w:sz w:val="26"/>
          <w:szCs w:val="26"/>
        </w:rPr>
        <w:t>Следует отметить, что предоставление</w:t>
      </w:r>
      <w:r w:rsidRPr="00F23985">
        <w:rPr>
          <w:sz w:val="26"/>
          <w:szCs w:val="26"/>
        </w:rPr>
        <w:t xml:space="preserve"> </w:t>
      </w:r>
      <w:r w:rsidRPr="00B63CA4">
        <w:rPr>
          <w:sz w:val="26"/>
          <w:szCs w:val="26"/>
        </w:rPr>
        <w:t>иных межбюджетны</w:t>
      </w:r>
      <w:r>
        <w:rPr>
          <w:sz w:val="26"/>
          <w:szCs w:val="26"/>
        </w:rPr>
        <w:t>х</w:t>
      </w:r>
      <w:r w:rsidRPr="00B63CA4">
        <w:rPr>
          <w:sz w:val="26"/>
          <w:szCs w:val="26"/>
        </w:rPr>
        <w:t xml:space="preserve"> трансферты на поддержку мер по обеспечению сбалансированности бюджетов поселений</w:t>
      </w:r>
      <w:r w:rsidR="00E600AE">
        <w:rPr>
          <w:sz w:val="26"/>
          <w:szCs w:val="26"/>
        </w:rPr>
        <w:t xml:space="preserve"> носит заявительный характер (под фактические затраты). Согласно показателям ожидаемого исполнения за 2019 год объем указанных межбюджетных трансфертов составит 119 130,8 тыс. руб., что ниже планового показателя на 13,8%, или на 19 000,0 тыс. руб. По сравнению с ожидаемым исполнением 2019 года объем </w:t>
      </w:r>
      <w:r w:rsidR="00E600AE" w:rsidRPr="00B63CA4">
        <w:rPr>
          <w:sz w:val="26"/>
          <w:szCs w:val="26"/>
        </w:rPr>
        <w:t>иных межбюджетны</w:t>
      </w:r>
      <w:r w:rsidR="00E600AE">
        <w:rPr>
          <w:sz w:val="26"/>
          <w:szCs w:val="26"/>
        </w:rPr>
        <w:t>х</w:t>
      </w:r>
      <w:r w:rsidR="00E600AE" w:rsidRPr="00B63CA4">
        <w:rPr>
          <w:sz w:val="26"/>
          <w:szCs w:val="26"/>
        </w:rPr>
        <w:t xml:space="preserve"> трансферты на поддержку мер по обеспечению сбалансированности бюджетов поселений</w:t>
      </w:r>
      <w:r w:rsidR="00E600AE">
        <w:rPr>
          <w:sz w:val="26"/>
          <w:szCs w:val="26"/>
        </w:rPr>
        <w:t xml:space="preserve"> в 2020 году увеличится на 1 643,1 тыс. руб., или на 1,4%.</w:t>
      </w:r>
    </w:p>
    <w:p w:rsidR="00DD5625" w:rsidRPr="00E600AE" w:rsidRDefault="00DD5625" w:rsidP="00F77A63">
      <w:pPr>
        <w:spacing w:before="240"/>
        <w:ind w:firstLine="709"/>
        <w:jc w:val="both"/>
        <w:outlineLvl w:val="0"/>
        <w:rPr>
          <w:sz w:val="26"/>
          <w:szCs w:val="26"/>
        </w:rPr>
      </w:pPr>
      <w:r w:rsidRPr="00E600AE">
        <w:rPr>
          <w:sz w:val="26"/>
          <w:szCs w:val="26"/>
        </w:rPr>
        <w:t>Объем иных межбюджетных трансфертов в рамках подпрограммы 6 «Возмещение части затрат органов местного самоуправления поселений Ненецкого автономного округа»</w:t>
      </w:r>
      <w:r w:rsidRPr="00E600AE">
        <w:t xml:space="preserve"> </w:t>
      </w:r>
      <w:r w:rsidRPr="00E600AE">
        <w:rPr>
          <w:sz w:val="26"/>
          <w:szCs w:val="26"/>
        </w:rPr>
        <w:t xml:space="preserve">муниципальной программы «Развитие административной </w:t>
      </w:r>
      <w:r w:rsidRPr="00E600AE">
        <w:rPr>
          <w:sz w:val="26"/>
          <w:szCs w:val="26"/>
        </w:rPr>
        <w:lastRenderedPageBreak/>
        <w:t>системы местного самоуправления муниципального района «Заполярный район» на 2017-2022 годы» определен следующим образом:</w:t>
      </w:r>
    </w:p>
    <w:p w:rsidR="00DD5625" w:rsidRPr="009F74B7" w:rsidRDefault="00DD5625" w:rsidP="00533A65">
      <w:pPr>
        <w:pStyle w:val="af2"/>
        <w:numPr>
          <w:ilvl w:val="0"/>
          <w:numId w:val="25"/>
        </w:numPr>
        <w:ind w:left="0" w:firstLine="709"/>
        <w:jc w:val="both"/>
        <w:outlineLvl w:val="0"/>
        <w:rPr>
          <w:sz w:val="26"/>
          <w:szCs w:val="26"/>
        </w:rPr>
      </w:pPr>
      <w:r w:rsidRPr="009F74B7">
        <w:rPr>
          <w:sz w:val="26"/>
          <w:szCs w:val="26"/>
        </w:rPr>
        <w:t xml:space="preserve">на возмещение расходов на оплату коммунальных услуг и приобретение твердого топлива </w:t>
      </w:r>
      <w:r w:rsidRPr="009F74B7">
        <w:rPr>
          <w:sz w:val="26"/>
          <w:szCs w:val="26"/>
        </w:rPr>
        <w:noBreakHyphen/>
        <w:t xml:space="preserve"> согласно данным о фактическом потреблении коммунальных услуг и твердого топлива за </w:t>
      </w:r>
      <w:r w:rsidR="00F64900" w:rsidRPr="009F74B7">
        <w:rPr>
          <w:sz w:val="26"/>
          <w:szCs w:val="26"/>
        </w:rPr>
        <w:t>предыдущие периоды</w:t>
      </w:r>
      <w:r w:rsidRPr="009F74B7">
        <w:rPr>
          <w:sz w:val="26"/>
          <w:szCs w:val="26"/>
        </w:rPr>
        <w:t xml:space="preserve"> </w:t>
      </w:r>
      <w:r w:rsidR="00F64900" w:rsidRPr="009F74B7">
        <w:rPr>
          <w:sz w:val="26"/>
          <w:szCs w:val="26"/>
        </w:rPr>
        <w:t>(</w:t>
      </w:r>
      <w:r w:rsidRPr="009F74B7">
        <w:rPr>
          <w:sz w:val="26"/>
          <w:szCs w:val="26"/>
        </w:rPr>
        <w:t>по 1 квартал 201</w:t>
      </w:r>
      <w:r w:rsidR="009F74B7" w:rsidRPr="009F74B7">
        <w:rPr>
          <w:sz w:val="26"/>
          <w:szCs w:val="26"/>
        </w:rPr>
        <w:t>9</w:t>
      </w:r>
      <w:r w:rsidR="00F64900" w:rsidRPr="009F74B7">
        <w:rPr>
          <w:sz w:val="26"/>
          <w:szCs w:val="26"/>
        </w:rPr>
        <w:t> </w:t>
      </w:r>
      <w:r w:rsidRPr="009F74B7">
        <w:rPr>
          <w:sz w:val="26"/>
          <w:szCs w:val="26"/>
        </w:rPr>
        <w:t>года</w:t>
      </w:r>
      <w:r w:rsidR="00F64900" w:rsidRPr="009F74B7">
        <w:rPr>
          <w:sz w:val="26"/>
          <w:szCs w:val="26"/>
        </w:rPr>
        <w:t xml:space="preserve"> включительно)</w:t>
      </w:r>
      <w:r w:rsidRPr="009F74B7">
        <w:rPr>
          <w:sz w:val="26"/>
          <w:szCs w:val="26"/>
        </w:rPr>
        <w:t>, с учетом прогнозных тарифов на твердое топливо и коммунальные услуги на 20</w:t>
      </w:r>
      <w:r w:rsidR="009F74B7" w:rsidRPr="009F74B7">
        <w:rPr>
          <w:sz w:val="26"/>
          <w:szCs w:val="26"/>
        </w:rPr>
        <w:t>20</w:t>
      </w:r>
      <w:r w:rsidRPr="009F74B7">
        <w:rPr>
          <w:sz w:val="26"/>
          <w:szCs w:val="26"/>
        </w:rPr>
        <w:t>-202</w:t>
      </w:r>
      <w:r w:rsidR="009F74B7" w:rsidRPr="009F74B7">
        <w:rPr>
          <w:sz w:val="26"/>
          <w:szCs w:val="26"/>
        </w:rPr>
        <w:t>2</w:t>
      </w:r>
      <w:r w:rsidRPr="009F74B7">
        <w:rPr>
          <w:sz w:val="26"/>
          <w:szCs w:val="26"/>
        </w:rPr>
        <w:t xml:space="preserve"> годы;</w:t>
      </w:r>
    </w:p>
    <w:p w:rsidR="00DD5625" w:rsidRPr="009F74B7" w:rsidRDefault="00DD5625" w:rsidP="00533A65">
      <w:pPr>
        <w:pStyle w:val="af2"/>
        <w:numPr>
          <w:ilvl w:val="0"/>
          <w:numId w:val="25"/>
        </w:numPr>
        <w:ind w:left="0" w:firstLine="709"/>
        <w:jc w:val="both"/>
        <w:outlineLvl w:val="0"/>
        <w:rPr>
          <w:sz w:val="26"/>
          <w:szCs w:val="26"/>
        </w:rPr>
      </w:pPr>
      <w:r w:rsidRPr="009F74B7">
        <w:rPr>
          <w:sz w:val="26"/>
          <w:szCs w:val="26"/>
        </w:rPr>
        <w:t>на возмещение расходов на выплату пенсий за выслугу лет лицам, замещавшим выборные должности и должности муниципальной службы – исходя из бюджетных назначений, утвержденных на плановый 20</w:t>
      </w:r>
      <w:r w:rsidR="009F74B7" w:rsidRPr="009F74B7">
        <w:rPr>
          <w:sz w:val="26"/>
          <w:szCs w:val="26"/>
        </w:rPr>
        <w:t>20</w:t>
      </w:r>
      <w:r w:rsidRPr="009F74B7">
        <w:rPr>
          <w:sz w:val="26"/>
          <w:szCs w:val="26"/>
        </w:rPr>
        <w:t> год решением о районном бюджете на 201</w:t>
      </w:r>
      <w:r w:rsidR="009F74B7" w:rsidRPr="009F74B7">
        <w:rPr>
          <w:sz w:val="26"/>
          <w:szCs w:val="26"/>
        </w:rPr>
        <w:t>9</w:t>
      </w:r>
      <w:r w:rsidRPr="009F74B7">
        <w:rPr>
          <w:sz w:val="26"/>
          <w:szCs w:val="26"/>
        </w:rPr>
        <w:t> год и плановый период 20</w:t>
      </w:r>
      <w:r w:rsidR="009F74B7" w:rsidRPr="009F74B7">
        <w:rPr>
          <w:sz w:val="26"/>
          <w:szCs w:val="26"/>
        </w:rPr>
        <w:t>20</w:t>
      </w:r>
      <w:r w:rsidRPr="009F74B7">
        <w:rPr>
          <w:sz w:val="26"/>
          <w:szCs w:val="26"/>
        </w:rPr>
        <w:t>-20</w:t>
      </w:r>
      <w:r w:rsidR="003B19DF" w:rsidRPr="009F74B7">
        <w:rPr>
          <w:sz w:val="26"/>
          <w:szCs w:val="26"/>
        </w:rPr>
        <w:t>2</w:t>
      </w:r>
      <w:r w:rsidR="009F74B7" w:rsidRPr="009F74B7">
        <w:rPr>
          <w:sz w:val="26"/>
          <w:szCs w:val="26"/>
        </w:rPr>
        <w:t>1</w:t>
      </w:r>
      <w:r w:rsidRPr="009F74B7">
        <w:rPr>
          <w:sz w:val="26"/>
          <w:szCs w:val="26"/>
        </w:rPr>
        <w:t xml:space="preserve"> годов (в редакции от </w:t>
      </w:r>
      <w:r w:rsidR="009F74B7" w:rsidRPr="009F74B7">
        <w:rPr>
          <w:sz w:val="26"/>
          <w:szCs w:val="26"/>
        </w:rPr>
        <w:t>11</w:t>
      </w:r>
      <w:r w:rsidRPr="009F74B7">
        <w:rPr>
          <w:sz w:val="26"/>
          <w:szCs w:val="26"/>
        </w:rPr>
        <w:t>.</w:t>
      </w:r>
      <w:r w:rsidR="009F74B7" w:rsidRPr="009F74B7">
        <w:rPr>
          <w:sz w:val="26"/>
          <w:szCs w:val="26"/>
        </w:rPr>
        <w:t>09</w:t>
      </w:r>
      <w:r w:rsidRPr="009F74B7">
        <w:rPr>
          <w:sz w:val="26"/>
          <w:szCs w:val="26"/>
        </w:rPr>
        <w:t>.201</w:t>
      </w:r>
      <w:r w:rsidR="009F74B7" w:rsidRPr="009F74B7">
        <w:rPr>
          <w:sz w:val="26"/>
          <w:szCs w:val="26"/>
        </w:rPr>
        <w:t>9</w:t>
      </w:r>
      <w:r w:rsidRPr="009F74B7">
        <w:rPr>
          <w:sz w:val="26"/>
          <w:szCs w:val="26"/>
        </w:rPr>
        <w:t xml:space="preserve"> № </w:t>
      </w:r>
      <w:r w:rsidR="00F72DFF" w:rsidRPr="009F74B7">
        <w:rPr>
          <w:sz w:val="26"/>
          <w:szCs w:val="26"/>
        </w:rPr>
        <w:t>4</w:t>
      </w:r>
      <w:r w:rsidR="009F74B7" w:rsidRPr="009F74B7">
        <w:rPr>
          <w:sz w:val="26"/>
          <w:szCs w:val="26"/>
        </w:rPr>
        <w:t>77</w:t>
      </w:r>
      <w:r w:rsidRPr="009F74B7">
        <w:rPr>
          <w:sz w:val="26"/>
          <w:szCs w:val="26"/>
        </w:rPr>
        <w:t>-р), с учетом возникших дополнительных расходов поселений, связанных с назначением/возобновлением/</w:t>
      </w:r>
      <w:r w:rsidR="009F74B7" w:rsidRPr="009F74B7">
        <w:rPr>
          <w:sz w:val="26"/>
          <w:szCs w:val="26"/>
        </w:rPr>
        <w:t xml:space="preserve">прекращением </w:t>
      </w:r>
      <w:r w:rsidRPr="009F74B7">
        <w:rPr>
          <w:sz w:val="26"/>
          <w:szCs w:val="26"/>
        </w:rPr>
        <w:t>пенсии за выслугу лет (</w:t>
      </w:r>
      <w:r w:rsidR="00F72DFF" w:rsidRPr="009F74B7">
        <w:rPr>
          <w:sz w:val="26"/>
          <w:szCs w:val="26"/>
        </w:rPr>
        <w:t>увеличен</w:t>
      </w:r>
      <w:r w:rsidRPr="009F74B7">
        <w:rPr>
          <w:sz w:val="26"/>
          <w:szCs w:val="26"/>
        </w:rPr>
        <w:t xml:space="preserve"> объем трансферта для </w:t>
      </w:r>
      <w:r w:rsidR="00F72DFF" w:rsidRPr="009F74B7">
        <w:rPr>
          <w:sz w:val="26"/>
          <w:szCs w:val="26"/>
        </w:rPr>
        <w:t>МО «</w:t>
      </w:r>
      <w:r w:rsidR="009F74B7" w:rsidRPr="009F74B7">
        <w:rPr>
          <w:sz w:val="26"/>
          <w:szCs w:val="26"/>
        </w:rPr>
        <w:t>Андегский</w:t>
      </w:r>
      <w:r w:rsidR="00F72DFF" w:rsidRPr="009F74B7">
        <w:rPr>
          <w:sz w:val="26"/>
          <w:szCs w:val="26"/>
        </w:rPr>
        <w:t xml:space="preserve"> сельсовет» НАО</w:t>
      </w:r>
      <w:r w:rsidRPr="009F74B7">
        <w:rPr>
          <w:sz w:val="26"/>
          <w:szCs w:val="26"/>
        </w:rPr>
        <w:t>, МО «</w:t>
      </w:r>
      <w:r w:rsidR="009F74B7" w:rsidRPr="009F74B7">
        <w:rPr>
          <w:sz w:val="26"/>
          <w:szCs w:val="26"/>
        </w:rPr>
        <w:t xml:space="preserve">Хоседа-Хардский </w:t>
      </w:r>
      <w:r w:rsidR="00F72DFF" w:rsidRPr="009F74B7">
        <w:rPr>
          <w:sz w:val="26"/>
          <w:szCs w:val="26"/>
        </w:rPr>
        <w:t>сельсовет» НАО</w:t>
      </w:r>
      <w:r w:rsidR="009F74B7" w:rsidRPr="009F74B7">
        <w:rPr>
          <w:sz w:val="26"/>
          <w:szCs w:val="26"/>
        </w:rPr>
        <w:t>, уменьшен – для МО «Городское поселение «Рабочий поселок Искателей»</w:t>
      </w:r>
      <w:r w:rsidRPr="009F74B7">
        <w:rPr>
          <w:sz w:val="26"/>
          <w:szCs w:val="26"/>
        </w:rPr>
        <w:t>);</w:t>
      </w:r>
    </w:p>
    <w:p w:rsidR="00DD5625" w:rsidRPr="00E14B5F" w:rsidRDefault="00DD5625" w:rsidP="00533A65">
      <w:pPr>
        <w:pStyle w:val="af2"/>
        <w:numPr>
          <w:ilvl w:val="0"/>
          <w:numId w:val="25"/>
        </w:numPr>
        <w:ind w:left="0" w:firstLine="709"/>
        <w:jc w:val="both"/>
        <w:outlineLvl w:val="0"/>
        <w:rPr>
          <w:sz w:val="26"/>
          <w:szCs w:val="26"/>
        </w:rPr>
      </w:pPr>
      <w:r w:rsidRPr="00E14B5F">
        <w:rPr>
          <w:bCs/>
          <w:sz w:val="26"/>
          <w:szCs w:val="26"/>
        </w:rPr>
        <w:t xml:space="preserve">на возмещение расходов, связанных с организацией и проведением выборов депутатов законодательных (представительных) органов местного самоуправления и глав местных администраций </w:t>
      </w:r>
      <w:r w:rsidR="00E14B5F" w:rsidRPr="00E14B5F">
        <w:rPr>
          <w:bCs/>
          <w:sz w:val="26"/>
          <w:szCs w:val="26"/>
        </w:rPr>
        <w:t>–</w:t>
      </w:r>
      <w:r w:rsidRPr="00E14B5F">
        <w:rPr>
          <w:bCs/>
          <w:sz w:val="26"/>
          <w:szCs w:val="26"/>
        </w:rPr>
        <w:t xml:space="preserve"> </w:t>
      </w:r>
      <w:r w:rsidR="00E14B5F" w:rsidRPr="00E14B5F">
        <w:rPr>
          <w:sz w:val="26"/>
          <w:szCs w:val="26"/>
        </w:rPr>
        <w:t xml:space="preserve">расчет произведен Управлением финансов, в который входит дополнительная оплата труда участковых и муниципальных избирательных комиссий </w:t>
      </w:r>
      <w:r w:rsidR="00E14B5F">
        <w:rPr>
          <w:sz w:val="26"/>
          <w:szCs w:val="26"/>
        </w:rPr>
        <w:t xml:space="preserve">(для председателя УИК часовая ставка принята в размере </w:t>
      </w:r>
      <w:r w:rsidR="00E14B5F" w:rsidRPr="00E14B5F">
        <w:rPr>
          <w:sz w:val="26"/>
          <w:szCs w:val="26"/>
        </w:rPr>
        <w:t>60% от стоим</w:t>
      </w:r>
      <w:r w:rsidR="00E14B5F">
        <w:rPr>
          <w:sz w:val="26"/>
          <w:szCs w:val="26"/>
        </w:rPr>
        <w:t xml:space="preserve">ости </w:t>
      </w:r>
      <w:r w:rsidR="00E14B5F" w:rsidRPr="00E14B5F">
        <w:rPr>
          <w:sz w:val="26"/>
          <w:szCs w:val="26"/>
        </w:rPr>
        <w:t xml:space="preserve">1 часа председателя УИК </w:t>
      </w:r>
      <w:r w:rsidR="00E14B5F">
        <w:rPr>
          <w:sz w:val="26"/>
          <w:szCs w:val="26"/>
        </w:rPr>
        <w:t xml:space="preserve">Заполярного района, для председателя МИК </w:t>
      </w:r>
      <w:r w:rsidR="00E14B5F">
        <w:rPr>
          <w:sz w:val="26"/>
          <w:szCs w:val="26"/>
        </w:rPr>
        <w:noBreakHyphen/>
        <w:t xml:space="preserve"> </w:t>
      </w:r>
      <w:r w:rsidR="00E14B5F" w:rsidRPr="00E14B5F">
        <w:rPr>
          <w:sz w:val="26"/>
          <w:szCs w:val="26"/>
        </w:rPr>
        <w:t>60% от стоим</w:t>
      </w:r>
      <w:r w:rsidR="00E14B5F">
        <w:rPr>
          <w:sz w:val="26"/>
          <w:szCs w:val="26"/>
        </w:rPr>
        <w:t xml:space="preserve">ости </w:t>
      </w:r>
      <w:r w:rsidR="00E14B5F" w:rsidRPr="00E14B5F">
        <w:rPr>
          <w:sz w:val="26"/>
          <w:szCs w:val="26"/>
        </w:rPr>
        <w:t xml:space="preserve">1 часа председателя </w:t>
      </w:r>
      <w:r w:rsidR="00E14B5F">
        <w:rPr>
          <w:sz w:val="26"/>
          <w:szCs w:val="26"/>
        </w:rPr>
        <w:t>М</w:t>
      </w:r>
      <w:r w:rsidR="00E14B5F" w:rsidRPr="00E14B5F">
        <w:rPr>
          <w:sz w:val="26"/>
          <w:szCs w:val="26"/>
        </w:rPr>
        <w:t xml:space="preserve">ИК </w:t>
      </w:r>
      <w:r w:rsidR="00E14B5F">
        <w:rPr>
          <w:sz w:val="26"/>
          <w:szCs w:val="26"/>
        </w:rPr>
        <w:t>Заполярного района)</w:t>
      </w:r>
      <w:r w:rsidR="00E14B5F" w:rsidRPr="00E14B5F">
        <w:rPr>
          <w:sz w:val="26"/>
          <w:szCs w:val="26"/>
        </w:rPr>
        <w:t xml:space="preserve"> и прочие расходы</w:t>
      </w:r>
      <w:r w:rsidRPr="00E14B5F">
        <w:rPr>
          <w:sz w:val="26"/>
          <w:szCs w:val="26"/>
        </w:rPr>
        <w:t>.</w:t>
      </w:r>
    </w:p>
    <w:p w:rsidR="00E14B5F" w:rsidRDefault="00E14B5F" w:rsidP="00DD5625">
      <w:pPr>
        <w:pStyle w:val="af2"/>
        <w:ind w:left="0" w:firstLine="709"/>
        <w:jc w:val="both"/>
        <w:outlineLvl w:val="0"/>
        <w:rPr>
          <w:sz w:val="26"/>
          <w:szCs w:val="26"/>
        </w:rPr>
      </w:pPr>
    </w:p>
    <w:p w:rsidR="00DD5625" w:rsidRPr="00E600AE" w:rsidRDefault="00DD5625" w:rsidP="00DD5625">
      <w:pPr>
        <w:pStyle w:val="af2"/>
        <w:ind w:left="0" w:firstLine="709"/>
        <w:jc w:val="both"/>
        <w:outlineLvl w:val="0"/>
        <w:rPr>
          <w:sz w:val="26"/>
          <w:szCs w:val="26"/>
        </w:rPr>
      </w:pPr>
      <w:r w:rsidRPr="00E600AE">
        <w:rPr>
          <w:sz w:val="26"/>
          <w:szCs w:val="26"/>
        </w:rPr>
        <w:t>В ходе проверки обоснованности бюджетных ассигнований установлено следующее.</w:t>
      </w:r>
    </w:p>
    <w:p w:rsidR="00965F4C" w:rsidRDefault="00965F4C" w:rsidP="00533A65">
      <w:pPr>
        <w:pStyle w:val="af2"/>
        <w:numPr>
          <w:ilvl w:val="0"/>
          <w:numId w:val="47"/>
        </w:numPr>
        <w:autoSpaceDE w:val="0"/>
        <w:autoSpaceDN w:val="0"/>
        <w:adjustRightInd w:val="0"/>
        <w:ind w:left="0" w:firstLine="709"/>
        <w:jc w:val="both"/>
        <w:rPr>
          <w:sz w:val="26"/>
          <w:szCs w:val="26"/>
        </w:rPr>
      </w:pPr>
      <w:r w:rsidRPr="00C933C0">
        <w:rPr>
          <w:sz w:val="26"/>
          <w:szCs w:val="26"/>
        </w:rPr>
        <w:t>Согласно пункту 4 постановления Администрации Заполярного района от 06.03.2018 № 44п «Об установлении расходных обязательств Заполярного района и определении целей, условий предоставления и порядка расходования межбюджетных трансфертов бюджетам поселений Заполярного района» предоставление иных межбюджетных трансфертов по организационному и материально-техническому обеспечению подготовки и проведения муниципальных выборов осуществляется в соответствии с подлежащим принятию отдельным постановлением.</w:t>
      </w:r>
    </w:p>
    <w:p w:rsidR="00F6798A" w:rsidRPr="00F6798A" w:rsidRDefault="00F6798A" w:rsidP="00F6798A">
      <w:pPr>
        <w:autoSpaceDE w:val="0"/>
        <w:autoSpaceDN w:val="0"/>
        <w:adjustRightInd w:val="0"/>
        <w:ind w:firstLine="709"/>
        <w:jc w:val="both"/>
        <w:rPr>
          <w:sz w:val="26"/>
          <w:szCs w:val="26"/>
        </w:rPr>
      </w:pPr>
      <w:r w:rsidRPr="00F6798A">
        <w:rPr>
          <w:sz w:val="26"/>
          <w:szCs w:val="26"/>
        </w:rPr>
        <w:t>Указанное отдельно</w:t>
      </w:r>
      <w:r w:rsidR="00BC614F">
        <w:rPr>
          <w:sz w:val="26"/>
          <w:szCs w:val="26"/>
        </w:rPr>
        <w:t>е</w:t>
      </w:r>
      <w:r w:rsidRPr="00F6798A">
        <w:rPr>
          <w:sz w:val="26"/>
          <w:szCs w:val="26"/>
        </w:rPr>
        <w:t xml:space="preserve"> постановление на дату </w:t>
      </w:r>
      <w:r w:rsidR="00290BFC">
        <w:rPr>
          <w:sz w:val="26"/>
          <w:szCs w:val="26"/>
        </w:rPr>
        <w:t xml:space="preserve">подготовки </w:t>
      </w:r>
      <w:r w:rsidRPr="00F6798A">
        <w:rPr>
          <w:sz w:val="26"/>
          <w:szCs w:val="26"/>
        </w:rPr>
        <w:t>настоящего заключения не принято.</w:t>
      </w:r>
    </w:p>
    <w:p w:rsidR="00965F4C" w:rsidRPr="00C933C0" w:rsidRDefault="00C933C0" w:rsidP="00533A65">
      <w:pPr>
        <w:pStyle w:val="af2"/>
        <w:numPr>
          <w:ilvl w:val="0"/>
          <w:numId w:val="47"/>
        </w:numPr>
        <w:autoSpaceDE w:val="0"/>
        <w:autoSpaceDN w:val="0"/>
        <w:adjustRightInd w:val="0"/>
        <w:ind w:left="0" w:firstLine="709"/>
        <w:jc w:val="both"/>
        <w:rPr>
          <w:sz w:val="26"/>
          <w:szCs w:val="26"/>
        </w:rPr>
      </w:pPr>
      <w:r w:rsidRPr="00F6798A">
        <w:rPr>
          <w:sz w:val="26"/>
          <w:szCs w:val="26"/>
        </w:rPr>
        <w:t>О</w:t>
      </w:r>
      <w:r w:rsidR="00965F4C" w:rsidRPr="00F6798A">
        <w:rPr>
          <w:sz w:val="26"/>
          <w:szCs w:val="26"/>
        </w:rPr>
        <w:t xml:space="preserve">бъем межбюджетных </w:t>
      </w:r>
      <w:r w:rsidR="00965F4C" w:rsidRPr="00C933C0">
        <w:rPr>
          <w:sz w:val="26"/>
          <w:szCs w:val="26"/>
        </w:rPr>
        <w:t>трансфертов МО «</w:t>
      </w:r>
      <w:r w:rsidRPr="00C933C0">
        <w:rPr>
          <w:sz w:val="26"/>
          <w:szCs w:val="26"/>
        </w:rPr>
        <w:t>Хоседа-Хардский</w:t>
      </w:r>
      <w:r w:rsidR="00965F4C" w:rsidRPr="00C933C0">
        <w:rPr>
          <w:sz w:val="26"/>
          <w:szCs w:val="26"/>
        </w:rPr>
        <w:t xml:space="preserve"> сельсовет» НАО на возмещение расходов на выплату пенсий за выслугу лет лицам, замещавшим выборные должности и должности муниципальной службы, </w:t>
      </w:r>
      <w:r w:rsidRPr="00C933C0">
        <w:rPr>
          <w:sz w:val="26"/>
          <w:szCs w:val="26"/>
        </w:rPr>
        <w:t>подлежит уменьшению на</w:t>
      </w:r>
      <w:r w:rsidR="00965F4C" w:rsidRPr="00C933C0">
        <w:rPr>
          <w:sz w:val="26"/>
          <w:szCs w:val="26"/>
        </w:rPr>
        <w:t xml:space="preserve"> </w:t>
      </w:r>
      <w:r w:rsidRPr="00C933C0">
        <w:rPr>
          <w:sz w:val="26"/>
          <w:szCs w:val="26"/>
        </w:rPr>
        <w:t>120</w:t>
      </w:r>
      <w:r w:rsidR="00965F4C" w:rsidRPr="00C933C0">
        <w:rPr>
          <w:sz w:val="26"/>
          <w:szCs w:val="26"/>
        </w:rPr>
        <w:t>,</w:t>
      </w:r>
      <w:r w:rsidRPr="00C933C0">
        <w:rPr>
          <w:sz w:val="26"/>
          <w:szCs w:val="26"/>
        </w:rPr>
        <w:t>8</w:t>
      </w:r>
      <w:r w:rsidR="00965F4C" w:rsidRPr="00C933C0">
        <w:rPr>
          <w:sz w:val="26"/>
          <w:szCs w:val="26"/>
        </w:rPr>
        <w:t xml:space="preserve"> тыс. руб. </w:t>
      </w:r>
      <w:r w:rsidRPr="00C933C0">
        <w:rPr>
          <w:sz w:val="26"/>
          <w:szCs w:val="26"/>
        </w:rPr>
        <w:t>ежегодно (при расчете объема межбюджетного трансферта учтены расходы на выплату пенсии за выслугу лет лицу, у которого отсутствует право на назначение указанной пенсии)</w:t>
      </w:r>
      <w:r w:rsidRPr="00C933C0">
        <w:rPr>
          <w:rStyle w:val="af6"/>
          <w:sz w:val="26"/>
          <w:szCs w:val="26"/>
        </w:rPr>
        <w:footnoteReference w:id="20"/>
      </w:r>
      <w:r w:rsidR="00965F4C" w:rsidRPr="00C933C0">
        <w:rPr>
          <w:sz w:val="26"/>
          <w:szCs w:val="26"/>
        </w:rPr>
        <w:t>.</w:t>
      </w:r>
    </w:p>
    <w:p w:rsidR="00A52A97" w:rsidRDefault="00A52A97" w:rsidP="00A52A97">
      <w:pPr>
        <w:jc w:val="center"/>
        <w:outlineLvl w:val="0"/>
      </w:pPr>
    </w:p>
    <w:p w:rsidR="00290BFC" w:rsidRDefault="00290BFC" w:rsidP="00A52A97">
      <w:pPr>
        <w:jc w:val="center"/>
        <w:outlineLvl w:val="0"/>
      </w:pPr>
    </w:p>
    <w:p w:rsidR="00290BFC" w:rsidRPr="00290BFC" w:rsidRDefault="00290BFC" w:rsidP="00A52A97">
      <w:pPr>
        <w:jc w:val="center"/>
        <w:outlineLvl w:val="0"/>
      </w:pPr>
    </w:p>
    <w:p w:rsidR="005C786E" w:rsidRPr="0063665F" w:rsidRDefault="005C786E" w:rsidP="005C786E">
      <w:pPr>
        <w:jc w:val="both"/>
        <w:outlineLvl w:val="0"/>
        <w:rPr>
          <w:sz w:val="2"/>
          <w:szCs w:val="2"/>
        </w:rPr>
      </w:pPr>
    </w:p>
    <w:p w:rsidR="00F16BA6" w:rsidRPr="00F27D35" w:rsidRDefault="00F16BA6" w:rsidP="00EC243A">
      <w:pPr>
        <w:pStyle w:val="af2"/>
        <w:numPr>
          <w:ilvl w:val="0"/>
          <w:numId w:val="3"/>
        </w:numPr>
        <w:tabs>
          <w:tab w:val="left" w:pos="1080"/>
        </w:tabs>
        <w:spacing w:before="480" w:after="240"/>
        <w:ind w:left="0" w:firstLine="0"/>
        <w:jc w:val="center"/>
        <w:rPr>
          <w:b/>
          <w:sz w:val="26"/>
          <w:szCs w:val="26"/>
        </w:rPr>
      </w:pPr>
      <w:r w:rsidRPr="00F27D35">
        <w:rPr>
          <w:b/>
          <w:sz w:val="26"/>
          <w:szCs w:val="26"/>
        </w:rPr>
        <w:lastRenderedPageBreak/>
        <w:t>Выводы</w:t>
      </w:r>
      <w:r w:rsidR="002A2F26" w:rsidRPr="00F27D35">
        <w:rPr>
          <w:b/>
          <w:sz w:val="26"/>
          <w:szCs w:val="26"/>
        </w:rPr>
        <w:t xml:space="preserve"> и предложения</w:t>
      </w:r>
    </w:p>
    <w:p w:rsidR="00A46018" w:rsidRPr="00F27D35" w:rsidRDefault="00A46018" w:rsidP="007B6A94">
      <w:pPr>
        <w:pStyle w:val="a4"/>
        <w:rPr>
          <w:bCs/>
          <w:sz w:val="26"/>
          <w:szCs w:val="26"/>
        </w:rPr>
      </w:pPr>
      <w:r w:rsidRPr="00F27D35">
        <w:rPr>
          <w:bCs/>
          <w:sz w:val="26"/>
          <w:szCs w:val="26"/>
        </w:rPr>
        <w:t>При проведении экспертизы проекта решения Совета Заполярного ра</w:t>
      </w:r>
      <w:r w:rsidR="008F1CB9" w:rsidRPr="00F27D35">
        <w:rPr>
          <w:bCs/>
          <w:sz w:val="26"/>
          <w:szCs w:val="26"/>
        </w:rPr>
        <w:t>йона «О районном бюджете на 20</w:t>
      </w:r>
      <w:r w:rsidR="00F27D35" w:rsidRPr="00F27D35">
        <w:rPr>
          <w:bCs/>
          <w:sz w:val="26"/>
          <w:szCs w:val="26"/>
        </w:rPr>
        <w:t>20</w:t>
      </w:r>
      <w:r w:rsidRPr="00F27D35">
        <w:rPr>
          <w:bCs/>
          <w:sz w:val="26"/>
          <w:szCs w:val="26"/>
        </w:rPr>
        <w:t> год</w:t>
      </w:r>
      <w:r w:rsidR="00185F87" w:rsidRPr="00F27D35">
        <w:rPr>
          <w:bCs/>
          <w:sz w:val="26"/>
          <w:szCs w:val="26"/>
        </w:rPr>
        <w:t xml:space="preserve"> и плановый период 20</w:t>
      </w:r>
      <w:r w:rsidR="0067773A" w:rsidRPr="00F27D35">
        <w:rPr>
          <w:bCs/>
          <w:sz w:val="26"/>
          <w:szCs w:val="26"/>
        </w:rPr>
        <w:t>2</w:t>
      </w:r>
      <w:r w:rsidR="00F27D35" w:rsidRPr="00F27D35">
        <w:rPr>
          <w:bCs/>
          <w:sz w:val="26"/>
          <w:szCs w:val="26"/>
        </w:rPr>
        <w:t>1</w:t>
      </w:r>
      <w:r w:rsidR="00185F87" w:rsidRPr="00F27D35">
        <w:rPr>
          <w:bCs/>
          <w:sz w:val="26"/>
          <w:szCs w:val="26"/>
        </w:rPr>
        <w:t>-20</w:t>
      </w:r>
      <w:r w:rsidR="00F77A63" w:rsidRPr="00F27D35">
        <w:rPr>
          <w:bCs/>
          <w:sz w:val="26"/>
          <w:szCs w:val="26"/>
        </w:rPr>
        <w:t>2</w:t>
      </w:r>
      <w:r w:rsidR="00F27D35" w:rsidRPr="00F27D35">
        <w:rPr>
          <w:bCs/>
          <w:sz w:val="26"/>
          <w:szCs w:val="26"/>
        </w:rPr>
        <w:t>2</w:t>
      </w:r>
      <w:r w:rsidR="00185F87" w:rsidRPr="00F27D35">
        <w:rPr>
          <w:bCs/>
          <w:sz w:val="26"/>
          <w:szCs w:val="26"/>
        </w:rPr>
        <w:t> годов</w:t>
      </w:r>
      <w:r w:rsidRPr="00F27D35">
        <w:rPr>
          <w:bCs/>
          <w:sz w:val="26"/>
          <w:szCs w:val="26"/>
        </w:rPr>
        <w:t>» установлено следующее.</w:t>
      </w:r>
    </w:p>
    <w:p w:rsidR="009A0DB2" w:rsidRPr="00F27D35" w:rsidRDefault="009A0DB2" w:rsidP="00253059">
      <w:pPr>
        <w:pStyle w:val="a4"/>
        <w:numPr>
          <w:ilvl w:val="0"/>
          <w:numId w:val="7"/>
        </w:numPr>
        <w:ind w:left="0" w:firstLine="709"/>
        <w:rPr>
          <w:bCs/>
          <w:sz w:val="26"/>
          <w:szCs w:val="26"/>
        </w:rPr>
      </w:pPr>
      <w:r w:rsidRPr="00F27D35">
        <w:rPr>
          <w:sz w:val="26"/>
          <w:szCs w:val="26"/>
        </w:rPr>
        <w:t xml:space="preserve">Проект </w:t>
      </w:r>
      <w:r w:rsidR="002E522F" w:rsidRPr="00F27D35">
        <w:rPr>
          <w:sz w:val="26"/>
          <w:szCs w:val="26"/>
        </w:rPr>
        <w:t>бюджета</w:t>
      </w:r>
      <w:r w:rsidRPr="00F27D35">
        <w:rPr>
          <w:sz w:val="26"/>
          <w:szCs w:val="26"/>
        </w:rPr>
        <w:t xml:space="preserve"> внесен главой Администрации Заполярного района на рассмотрение Совета Заполярного района в срок, </w:t>
      </w:r>
      <w:r w:rsidR="002E522F" w:rsidRPr="00F27D35">
        <w:rPr>
          <w:sz w:val="26"/>
          <w:szCs w:val="26"/>
        </w:rPr>
        <w:t>установленный пунктом 11.4 Положения о бюджетном процессе в Заполярном районе для представления проекта решения о районном бюджете на очередной финансовый год и плановый период</w:t>
      </w:r>
      <w:r w:rsidRPr="00F27D35">
        <w:rPr>
          <w:sz w:val="26"/>
          <w:szCs w:val="26"/>
        </w:rPr>
        <w:t>.</w:t>
      </w:r>
    </w:p>
    <w:p w:rsidR="00AD236B" w:rsidRDefault="00AD236B" w:rsidP="00AD236B">
      <w:pPr>
        <w:pStyle w:val="a4"/>
        <w:rPr>
          <w:sz w:val="26"/>
          <w:szCs w:val="26"/>
        </w:rPr>
      </w:pPr>
      <w:r w:rsidRPr="003D7206">
        <w:rPr>
          <w:bCs/>
          <w:sz w:val="26"/>
          <w:szCs w:val="26"/>
        </w:rPr>
        <w:t>Проект решения и представленные одновременно с ним материалы соответствуют требованиям БК РФ и Положения о бюджетном процессе в Заполярном районе</w:t>
      </w:r>
      <w:r w:rsidR="00BC614F">
        <w:rPr>
          <w:bCs/>
          <w:sz w:val="26"/>
          <w:szCs w:val="26"/>
        </w:rPr>
        <w:t xml:space="preserve"> за исключением </w:t>
      </w:r>
      <w:r w:rsidR="00BC614F" w:rsidRPr="00FB174A">
        <w:rPr>
          <w:sz w:val="26"/>
          <w:szCs w:val="26"/>
        </w:rPr>
        <w:t>Прогноз</w:t>
      </w:r>
      <w:r w:rsidR="00BC614F">
        <w:rPr>
          <w:sz w:val="26"/>
          <w:szCs w:val="26"/>
        </w:rPr>
        <w:t>а</w:t>
      </w:r>
      <w:r w:rsidR="00BC614F" w:rsidRPr="00FB174A">
        <w:rPr>
          <w:sz w:val="26"/>
          <w:szCs w:val="26"/>
        </w:rPr>
        <w:t xml:space="preserve"> социально-экономического развития муниципального образования «Муниципальный район «Заполярный район» на 2020 год и на плановый период 2021-2022 годов</w:t>
      </w:r>
      <w:r w:rsidR="00BC614F">
        <w:rPr>
          <w:sz w:val="26"/>
          <w:szCs w:val="26"/>
        </w:rPr>
        <w:t xml:space="preserve"> (информация представлена в разделе </w:t>
      </w:r>
      <w:r w:rsidR="00BC614F">
        <w:rPr>
          <w:sz w:val="26"/>
          <w:szCs w:val="26"/>
          <w:lang w:val="en-US"/>
        </w:rPr>
        <w:t>II</w:t>
      </w:r>
      <w:r w:rsidR="00BC614F">
        <w:rPr>
          <w:sz w:val="26"/>
          <w:szCs w:val="26"/>
        </w:rPr>
        <w:t xml:space="preserve"> настоящего заключения).</w:t>
      </w:r>
    </w:p>
    <w:p w:rsidR="009A0DB2" w:rsidRPr="003D7206" w:rsidRDefault="009A0DB2" w:rsidP="007B6A94">
      <w:pPr>
        <w:pStyle w:val="a4"/>
        <w:rPr>
          <w:bCs/>
          <w:sz w:val="26"/>
          <w:szCs w:val="26"/>
        </w:rPr>
      </w:pPr>
      <w:r w:rsidRPr="003D7206">
        <w:rPr>
          <w:bCs/>
          <w:sz w:val="26"/>
          <w:szCs w:val="26"/>
        </w:rPr>
        <w:t>Проектом бюджета установлены основные характеристики и показатели, предусмотренные пунктами 11.2, 11.3 Положения о бюджетном процессе в Заполярном районе.</w:t>
      </w:r>
    </w:p>
    <w:p w:rsidR="00AD236B" w:rsidRPr="003D7206" w:rsidRDefault="00AD236B" w:rsidP="00253059">
      <w:pPr>
        <w:pStyle w:val="a4"/>
        <w:numPr>
          <w:ilvl w:val="0"/>
          <w:numId w:val="7"/>
        </w:numPr>
        <w:ind w:left="0" w:firstLine="709"/>
        <w:rPr>
          <w:bCs/>
          <w:sz w:val="26"/>
          <w:szCs w:val="26"/>
        </w:rPr>
      </w:pPr>
      <w:r w:rsidRPr="003D7206">
        <w:rPr>
          <w:sz w:val="26"/>
          <w:szCs w:val="26"/>
        </w:rPr>
        <w:t>Показатели</w:t>
      </w:r>
      <w:r w:rsidRPr="003D7206">
        <w:rPr>
          <w:bCs/>
          <w:sz w:val="26"/>
          <w:szCs w:val="26"/>
        </w:rPr>
        <w:t xml:space="preserve"> проекта решения соответствуют установленным БК РФ ограничениям в части:</w:t>
      </w:r>
    </w:p>
    <w:p w:rsidR="00AD236B" w:rsidRPr="003D7206" w:rsidRDefault="00AD236B" w:rsidP="00253059">
      <w:pPr>
        <w:pStyle w:val="a4"/>
        <w:numPr>
          <w:ilvl w:val="0"/>
          <w:numId w:val="6"/>
        </w:numPr>
        <w:ind w:left="0" w:firstLine="709"/>
        <w:rPr>
          <w:bCs/>
          <w:sz w:val="26"/>
          <w:szCs w:val="26"/>
        </w:rPr>
      </w:pPr>
      <w:r w:rsidRPr="003D7206">
        <w:rPr>
          <w:bCs/>
          <w:sz w:val="26"/>
          <w:szCs w:val="26"/>
        </w:rPr>
        <w:t>размера резервного фонда Администрации ЗР (статья 81 БК РФ);</w:t>
      </w:r>
    </w:p>
    <w:p w:rsidR="00AD236B" w:rsidRPr="003D7206" w:rsidRDefault="00AD236B" w:rsidP="00253059">
      <w:pPr>
        <w:pStyle w:val="a4"/>
        <w:numPr>
          <w:ilvl w:val="0"/>
          <w:numId w:val="6"/>
        </w:numPr>
        <w:ind w:left="0" w:firstLine="709"/>
        <w:rPr>
          <w:bCs/>
          <w:sz w:val="26"/>
          <w:szCs w:val="26"/>
        </w:rPr>
      </w:pPr>
      <w:r w:rsidRPr="003D7206">
        <w:rPr>
          <w:bCs/>
          <w:sz w:val="26"/>
          <w:szCs w:val="26"/>
        </w:rPr>
        <w:t xml:space="preserve">верхнего предела </w:t>
      </w:r>
      <w:r w:rsidRPr="003D7206">
        <w:rPr>
          <w:iCs/>
          <w:sz w:val="26"/>
          <w:szCs w:val="26"/>
        </w:rPr>
        <w:t>муниципального внутреннего дол</w:t>
      </w:r>
      <w:r w:rsidR="003D7206" w:rsidRPr="003D7206">
        <w:rPr>
          <w:iCs/>
          <w:sz w:val="26"/>
          <w:szCs w:val="26"/>
        </w:rPr>
        <w:t>га по состоянию на 1 января 2021</w:t>
      </w:r>
      <w:r w:rsidRPr="003D7206">
        <w:rPr>
          <w:iCs/>
          <w:sz w:val="26"/>
          <w:szCs w:val="26"/>
        </w:rPr>
        <w:t>, 202</w:t>
      </w:r>
      <w:r w:rsidR="003D7206" w:rsidRPr="003D7206">
        <w:rPr>
          <w:iCs/>
          <w:sz w:val="26"/>
          <w:szCs w:val="26"/>
        </w:rPr>
        <w:t>2</w:t>
      </w:r>
      <w:r w:rsidR="0067773A" w:rsidRPr="003D7206">
        <w:rPr>
          <w:iCs/>
          <w:sz w:val="26"/>
          <w:szCs w:val="26"/>
        </w:rPr>
        <w:t>, 202</w:t>
      </w:r>
      <w:r w:rsidR="003D7206" w:rsidRPr="003D7206">
        <w:rPr>
          <w:iCs/>
          <w:sz w:val="26"/>
          <w:szCs w:val="26"/>
        </w:rPr>
        <w:t>3</w:t>
      </w:r>
      <w:r w:rsidRPr="003D7206">
        <w:rPr>
          <w:iCs/>
          <w:sz w:val="26"/>
          <w:szCs w:val="26"/>
        </w:rPr>
        <w:t> годов (статья 107 БК РФ).</w:t>
      </w:r>
    </w:p>
    <w:p w:rsidR="00AD236B" w:rsidRPr="003D7206" w:rsidRDefault="00AD236B" w:rsidP="00AD236B">
      <w:pPr>
        <w:autoSpaceDE w:val="0"/>
        <w:autoSpaceDN w:val="0"/>
        <w:adjustRightInd w:val="0"/>
        <w:ind w:firstLine="709"/>
        <w:jc w:val="both"/>
        <w:rPr>
          <w:bCs/>
          <w:sz w:val="26"/>
          <w:szCs w:val="26"/>
        </w:rPr>
      </w:pPr>
      <w:r w:rsidRPr="003D7206">
        <w:rPr>
          <w:bCs/>
          <w:sz w:val="26"/>
          <w:szCs w:val="26"/>
        </w:rPr>
        <w:t>Факты увязки расходов бюджета с определенными доходами бюджета (за исключением целевых средств) и источниками финансирования дефицита бюджета не выявлены, что свидетельствует о соблюдении принципа общего (совокупного) покрытия расходов бюджетов (статья 35 БК РФ).</w:t>
      </w:r>
    </w:p>
    <w:p w:rsidR="00AD236B" w:rsidRPr="003D7206" w:rsidRDefault="00EB067A" w:rsidP="00AD236B">
      <w:pPr>
        <w:autoSpaceDE w:val="0"/>
        <w:autoSpaceDN w:val="0"/>
        <w:adjustRightInd w:val="0"/>
        <w:ind w:firstLine="709"/>
        <w:jc w:val="both"/>
        <w:rPr>
          <w:bCs/>
          <w:sz w:val="26"/>
          <w:szCs w:val="26"/>
        </w:rPr>
      </w:pPr>
      <w:r w:rsidRPr="003D7206">
        <w:rPr>
          <w:bCs/>
          <w:sz w:val="26"/>
          <w:szCs w:val="26"/>
        </w:rPr>
        <w:t xml:space="preserve">Не в полной мере соблюден принцип достоверности бюджета, установленный статьей 37 БК РФ, в части реалистичности расчета доходов и расходов бюджета в связи с недостатками, установленными при проверке </w:t>
      </w:r>
      <w:r w:rsidR="00172502">
        <w:rPr>
          <w:bCs/>
          <w:sz w:val="26"/>
          <w:szCs w:val="26"/>
        </w:rPr>
        <w:t>планирования</w:t>
      </w:r>
      <w:r w:rsidRPr="003D7206">
        <w:rPr>
          <w:bCs/>
          <w:sz w:val="26"/>
          <w:szCs w:val="26"/>
        </w:rPr>
        <w:t xml:space="preserve"> доходных источников и обоснованности бюджетных ассигнований.</w:t>
      </w:r>
    </w:p>
    <w:p w:rsidR="00AD236B" w:rsidRPr="003D7206" w:rsidRDefault="00AD236B" w:rsidP="00AD236B">
      <w:pPr>
        <w:pStyle w:val="a4"/>
        <w:rPr>
          <w:sz w:val="26"/>
          <w:szCs w:val="26"/>
        </w:rPr>
      </w:pPr>
      <w:r w:rsidRPr="003D7206">
        <w:rPr>
          <w:iCs/>
          <w:sz w:val="26"/>
          <w:szCs w:val="26"/>
        </w:rPr>
        <w:t>Объем бюджетных ассигнований муниципального дорожного фонда муниципального района «Заполярный район» сформирован в соответствии с п</w:t>
      </w:r>
      <w:r w:rsidRPr="003D7206">
        <w:rPr>
          <w:sz w:val="26"/>
          <w:szCs w:val="26"/>
        </w:rPr>
        <w:t>орядком формирования и использования бюджетных ассигнований муниципального дорожного фонда Заполярного района, утвержденным решением Совета Заполярного района от 27.11.2013 № 458-р.</w:t>
      </w:r>
    </w:p>
    <w:p w:rsidR="006443F5" w:rsidRDefault="006443F5" w:rsidP="006443F5">
      <w:pPr>
        <w:autoSpaceDE w:val="0"/>
        <w:autoSpaceDN w:val="0"/>
        <w:adjustRightInd w:val="0"/>
        <w:ind w:firstLine="709"/>
        <w:jc w:val="both"/>
        <w:rPr>
          <w:sz w:val="26"/>
          <w:szCs w:val="26"/>
        </w:rPr>
      </w:pPr>
      <w:r>
        <w:rPr>
          <w:sz w:val="26"/>
          <w:szCs w:val="26"/>
        </w:rPr>
        <w:t>В 2020 году бюджет запланирован с профицитом в сумме 121 740,9 тыс. руб.</w:t>
      </w:r>
    </w:p>
    <w:p w:rsidR="006443F5" w:rsidRPr="00EB4BAD" w:rsidRDefault="006443F5" w:rsidP="006443F5">
      <w:pPr>
        <w:autoSpaceDE w:val="0"/>
        <w:autoSpaceDN w:val="0"/>
        <w:adjustRightInd w:val="0"/>
        <w:ind w:firstLine="709"/>
        <w:jc w:val="both"/>
        <w:rPr>
          <w:sz w:val="26"/>
          <w:szCs w:val="26"/>
        </w:rPr>
      </w:pPr>
      <w:r w:rsidRPr="00EB4BAD">
        <w:rPr>
          <w:sz w:val="26"/>
          <w:szCs w:val="26"/>
        </w:rPr>
        <w:t>Предельный размер дефицита бюджета планового периода</w:t>
      </w:r>
      <w:r>
        <w:rPr>
          <w:sz w:val="26"/>
          <w:szCs w:val="26"/>
        </w:rPr>
        <w:t xml:space="preserve"> 2021-2022 годов</w:t>
      </w:r>
      <w:r w:rsidRPr="00EB4BAD">
        <w:rPr>
          <w:sz w:val="26"/>
          <w:szCs w:val="26"/>
        </w:rPr>
        <w:t>, установленный пунктом 3 статьи 92.1 БК РФ, не превышен.</w:t>
      </w:r>
      <w:r w:rsidRPr="006443F5">
        <w:rPr>
          <w:sz w:val="26"/>
          <w:szCs w:val="26"/>
        </w:rPr>
        <w:t xml:space="preserve"> </w:t>
      </w:r>
      <w:r w:rsidRPr="00EB4BAD">
        <w:rPr>
          <w:sz w:val="26"/>
          <w:szCs w:val="26"/>
        </w:rPr>
        <w:t>В качестве источников финансирования дефицита бюджета в плановом периоде 2021-2022 годов, утверждается снижение остатков средств на счете по учету средств местного бюджета.</w:t>
      </w:r>
    </w:p>
    <w:p w:rsidR="00AD236B" w:rsidRPr="003D7206" w:rsidRDefault="00AD236B" w:rsidP="00AD236B">
      <w:pPr>
        <w:ind w:firstLine="709"/>
        <w:jc w:val="both"/>
        <w:outlineLvl w:val="0"/>
        <w:rPr>
          <w:sz w:val="26"/>
          <w:szCs w:val="26"/>
        </w:rPr>
      </w:pPr>
      <w:r w:rsidRPr="003D7206">
        <w:rPr>
          <w:sz w:val="26"/>
          <w:szCs w:val="26"/>
        </w:rPr>
        <w:t>Принцип сбалансированности бюджета соблюден (статья 33 БК РФ).</w:t>
      </w:r>
    </w:p>
    <w:p w:rsidR="006443F5" w:rsidRDefault="00F015DC" w:rsidP="006443F5">
      <w:pPr>
        <w:pStyle w:val="a8"/>
        <w:numPr>
          <w:ilvl w:val="0"/>
          <w:numId w:val="7"/>
        </w:numPr>
        <w:ind w:left="0" w:firstLine="709"/>
        <w:jc w:val="both"/>
        <w:rPr>
          <w:sz w:val="26"/>
          <w:szCs w:val="26"/>
        </w:rPr>
      </w:pPr>
      <w:r w:rsidRPr="006443F5">
        <w:rPr>
          <w:sz w:val="26"/>
          <w:szCs w:val="26"/>
        </w:rPr>
        <w:t>В ходе анализа доходной части бюджета</w:t>
      </w:r>
      <w:r w:rsidR="006443F5">
        <w:rPr>
          <w:sz w:val="26"/>
          <w:szCs w:val="26"/>
        </w:rPr>
        <w:t>, а также доходных источников, закрепляемых за главными администраторами доходов – органами местного самоуправления Заполярного района,</w:t>
      </w:r>
      <w:r w:rsidRPr="006443F5">
        <w:rPr>
          <w:sz w:val="26"/>
          <w:szCs w:val="26"/>
        </w:rPr>
        <w:t xml:space="preserve"> </w:t>
      </w:r>
      <w:r w:rsidR="006443F5" w:rsidRPr="006443F5">
        <w:rPr>
          <w:sz w:val="26"/>
          <w:szCs w:val="26"/>
        </w:rPr>
        <w:t>установлено</w:t>
      </w:r>
      <w:r w:rsidR="006443F5">
        <w:rPr>
          <w:sz w:val="26"/>
          <w:szCs w:val="26"/>
        </w:rPr>
        <w:t xml:space="preserve"> следующее:</w:t>
      </w:r>
    </w:p>
    <w:p w:rsidR="00A5513C" w:rsidRDefault="006443F5" w:rsidP="006443F5">
      <w:pPr>
        <w:pStyle w:val="a8"/>
        <w:numPr>
          <w:ilvl w:val="0"/>
          <w:numId w:val="51"/>
        </w:numPr>
        <w:ind w:left="0" w:firstLine="709"/>
        <w:jc w:val="both"/>
        <w:rPr>
          <w:sz w:val="26"/>
          <w:szCs w:val="26"/>
        </w:rPr>
      </w:pPr>
      <w:r w:rsidRPr="006443F5">
        <w:rPr>
          <w:sz w:val="26"/>
          <w:szCs w:val="26"/>
        </w:rPr>
        <w:lastRenderedPageBreak/>
        <w:t>доходы от прочих поступлений от использования имущества, находящегося в собственности муниципального района, в 2020 году и плановом периоде 2021-2022 годов подлежат увели</w:t>
      </w:r>
      <w:r>
        <w:rPr>
          <w:sz w:val="26"/>
          <w:szCs w:val="26"/>
        </w:rPr>
        <w:t>чению на 5,5 тыс. руб. ежегодно;</w:t>
      </w:r>
    </w:p>
    <w:p w:rsidR="006443F5" w:rsidRPr="006443F5" w:rsidRDefault="006443F5" w:rsidP="006443F5">
      <w:pPr>
        <w:pStyle w:val="a8"/>
        <w:numPr>
          <w:ilvl w:val="0"/>
          <w:numId w:val="51"/>
        </w:numPr>
        <w:ind w:left="0" w:firstLine="709"/>
        <w:jc w:val="both"/>
        <w:rPr>
          <w:sz w:val="26"/>
          <w:szCs w:val="26"/>
        </w:rPr>
      </w:pPr>
      <w:r>
        <w:rPr>
          <w:sz w:val="26"/>
          <w:szCs w:val="26"/>
        </w:rPr>
        <w:t>перечень доходных источников, закрепляемых за главными администраторами доходов – органами местного самоуправления Заполярного района, подлежит корректировке в части доходов от штрафных санкций</w:t>
      </w:r>
      <w:r w:rsidR="000739B3">
        <w:rPr>
          <w:sz w:val="26"/>
          <w:szCs w:val="26"/>
        </w:rPr>
        <w:t xml:space="preserve"> (таблица 2 приложения 5, приложение 6, приложение 7 к проекту решения)</w:t>
      </w:r>
      <w:r>
        <w:rPr>
          <w:sz w:val="26"/>
          <w:szCs w:val="26"/>
        </w:rPr>
        <w:t>.</w:t>
      </w:r>
    </w:p>
    <w:p w:rsidR="00C10A6D" w:rsidRPr="000739B3" w:rsidRDefault="0097390B" w:rsidP="00253059">
      <w:pPr>
        <w:pStyle w:val="af2"/>
        <w:numPr>
          <w:ilvl w:val="0"/>
          <w:numId w:val="7"/>
        </w:numPr>
        <w:ind w:left="0" w:firstLine="709"/>
        <w:jc w:val="both"/>
        <w:rPr>
          <w:sz w:val="26"/>
          <w:szCs w:val="26"/>
        </w:rPr>
      </w:pPr>
      <w:r w:rsidRPr="000739B3">
        <w:rPr>
          <w:sz w:val="26"/>
          <w:szCs w:val="26"/>
        </w:rPr>
        <w:t>В ходе проверки обоснованности бюджетных ассигнований установлено следующее.</w:t>
      </w:r>
    </w:p>
    <w:p w:rsidR="0097390B" w:rsidRDefault="000739B3" w:rsidP="00533A65">
      <w:pPr>
        <w:pStyle w:val="a8"/>
        <w:numPr>
          <w:ilvl w:val="0"/>
          <w:numId w:val="22"/>
        </w:numPr>
        <w:ind w:left="0" w:firstLine="709"/>
        <w:jc w:val="both"/>
        <w:rPr>
          <w:sz w:val="26"/>
          <w:szCs w:val="26"/>
        </w:rPr>
      </w:pPr>
      <w:r w:rsidRPr="005E2FE3">
        <w:rPr>
          <w:sz w:val="26"/>
          <w:szCs w:val="26"/>
        </w:rPr>
        <w:t xml:space="preserve">В ходе проверки обоснованности бюджетных ассигнований на содержание </w:t>
      </w:r>
      <w:r w:rsidRPr="00EC1D27">
        <w:rPr>
          <w:sz w:val="26"/>
          <w:szCs w:val="26"/>
        </w:rPr>
        <w:t xml:space="preserve">МКУ ЗР «Северное» </w:t>
      </w:r>
      <w:r w:rsidRPr="000739B3">
        <w:rPr>
          <w:sz w:val="26"/>
          <w:szCs w:val="26"/>
        </w:rPr>
        <w:t>установлена сумма необоснованно запланированных бюджетных ассигнований в общем объеме 569,5 тыс. руб. в 2020 году, 200,3 тыс. руб. в 2021 году, 215,7 тыс. руб. в 2022 году</w:t>
      </w:r>
      <w:r>
        <w:rPr>
          <w:sz w:val="26"/>
          <w:szCs w:val="26"/>
        </w:rPr>
        <w:t>.</w:t>
      </w:r>
    </w:p>
    <w:p w:rsidR="000739B3" w:rsidRPr="000739B3" w:rsidRDefault="000739B3" w:rsidP="00533A65">
      <w:pPr>
        <w:pStyle w:val="af2"/>
        <w:numPr>
          <w:ilvl w:val="0"/>
          <w:numId w:val="22"/>
        </w:numPr>
        <w:ind w:left="0" w:firstLine="709"/>
        <w:jc w:val="both"/>
        <w:rPr>
          <w:sz w:val="26"/>
          <w:szCs w:val="26"/>
        </w:rPr>
      </w:pPr>
      <w:r>
        <w:rPr>
          <w:sz w:val="26"/>
          <w:szCs w:val="26"/>
        </w:rPr>
        <w:t>Б</w:t>
      </w:r>
      <w:r w:rsidRPr="001046DF">
        <w:rPr>
          <w:sz w:val="26"/>
          <w:szCs w:val="26"/>
        </w:rPr>
        <w:t>юджетны</w:t>
      </w:r>
      <w:r>
        <w:rPr>
          <w:sz w:val="26"/>
          <w:szCs w:val="26"/>
        </w:rPr>
        <w:t>е</w:t>
      </w:r>
      <w:r w:rsidRPr="001046DF">
        <w:rPr>
          <w:sz w:val="26"/>
          <w:szCs w:val="26"/>
        </w:rPr>
        <w:t xml:space="preserve"> ассигновани</w:t>
      </w:r>
      <w:r>
        <w:rPr>
          <w:sz w:val="26"/>
          <w:szCs w:val="26"/>
        </w:rPr>
        <w:t>я</w:t>
      </w:r>
      <w:r w:rsidRPr="001046DF">
        <w:rPr>
          <w:sz w:val="26"/>
          <w:szCs w:val="26"/>
        </w:rPr>
        <w:t xml:space="preserve"> на реализацию мероприятий МП «Безопасность на территории муниципального района «Заполярный район» на 2019-2023 годы»</w:t>
      </w:r>
      <w:r>
        <w:rPr>
          <w:sz w:val="26"/>
          <w:szCs w:val="26"/>
        </w:rPr>
        <w:t xml:space="preserve"> подлежат увеличению в 2021 году – на 0,8 тыс. руб., в 2022 году – на 1 504,2 тыс. </w:t>
      </w:r>
      <w:r w:rsidRPr="000739B3">
        <w:rPr>
          <w:sz w:val="26"/>
          <w:szCs w:val="26"/>
        </w:rPr>
        <w:t>руб.</w:t>
      </w:r>
    </w:p>
    <w:p w:rsidR="000739B3" w:rsidRDefault="000739B3" w:rsidP="000739B3">
      <w:pPr>
        <w:pStyle w:val="af2"/>
        <w:numPr>
          <w:ilvl w:val="0"/>
          <w:numId w:val="22"/>
        </w:numPr>
        <w:ind w:left="0" w:firstLine="709"/>
        <w:jc w:val="both"/>
        <w:rPr>
          <w:sz w:val="26"/>
          <w:szCs w:val="26"/>
        </w:rPr>
      </w:pPr>
      <w:r>
        <w:rPr>
          <w:sz w:val="26"/>
          <w:szCs w:val="26"/>
        </w:rPr>
        <w:t>Бюджетные ассигнования</w:t>
      </w:r>
      <w:r w:rsidRPr="001046DF">
        <w:rPr>
          <w:sz w:val="26"/>
          <w:szCs w:val="26"/>
        </w:rPr>
        <w:t xml:space="preserve"> на реализацию мероприятий </w:t>
      </w:r>
      <w:r w:rsidRPr="005F54A9">
        <w:rPr>
          <w:bCs/>
          <w:sz w:val="26"/>
          <w:szCs w:val="26"/>
        </w:rPr>
        <w:t>подпрограммы 2 «Развитие транспортной инфраструктуры муниципального района «Заполярный район»</w:t>
      </w:r>
      <w:r w:rsidRPr="005F54A9">
        <w:rPr>
          <w:sz w:val="26"/>
          <w:szCs w:val="26"/>
        </w:rPr>
        <w:t xml:space="preserve"> МП «Комплексное развитие муниципального района «Заполярный район» на 2017-2022 годы»</w:t>
      </w:r>
      <w:r>
        <w:rPr>
          <w:sz w:val="26"/>
          <w:szCs w:val="26"/>
        </w:rPr>
        <w:t>:</w:t>
      </w:r>
    </w:p>
    <w:p w:rsidR="000739B3" w:rsidRDefault="000739B3" w:rsidP="004513D8">
      <w:pPr>
        <w:pStyle w:val="af2"/>
        <w:numPr>
          <w:ilvl w:val="0"/>
          <w:numId w:val="52"/>
        </w:numPr>
        <w:ind w:left="0" w:firstLine="709"/>
        <w:jc w:val="both"/>
        <w:rPr>
          <w:bCs/>
          <w:sz w:val="26"/>
          <w:szCs w:val="26"/>
        </w:rPr>
      </w:pPr>
      <w:r w:rsidRPr="000837B5">
        <w:rPr>
          <w:bCs/>
          <w:sz w:val="26"/>
          <w:szCs w:val="26"/>
        </w:rPr>
        <w:t>на организацию транспортного обслуживания</w:t>
      </w:r>
      <w:r w:rsidRPr="00E00A2A">
        <w:t xml:space="preserve"> </w:t>
      </w:r>
      <w:r w:rsidRPr="000837B5">
        <w:rPr>
          <w:bCs/>
          <w:sz w:val="26"/>
          <w:szCs w:val="26"/>
        </w:rPr>
        <w:t xml:space="preserve">населения автомобильным транспортом по муниципальным маршрутам регулярных перевозок по регулируемым тарифам </w:t>
      </w:r>
      <w:r>
        <w:rPr>
          <w:bCs/>
          <w:sz w:val="26"/>
          <w:szCs w:val="26"/>
        </w:rPr>
        <w:t>(осуществление регулярных пассажирских перевозок по маршруту п. Искателей – п. Красное – п. Искателей)</w:t>
      </w:r>
      <w:r w:rsidRPr="000837B5">
        <w:rPr>
          <w:bCs/>
          <w:sz w:val="26"/>
          <w:szCs w:val="26"/>
        </w:rPr>
        <w:t xml:space="preserve"> в сумме 10 099,3 тыс. руб.</w:t>
      </w:r>
      <w:r w:rsidRPr="005F54A9">
        <w:rPr>
          <w:bCs/>
          <w:sz w:val="26"/>
          <w:szCs w:val="26"/>
        </w:rPr>
        <w:t xml:space="preserve"> </w:t>
      </w:r>
      <w:r w:rsidRPr="000837B5">
        <w:rPr>
          <w:bCs/>
          <w:sz w:val="26"/>
          <w:szCs w:val="26"/>
        </w:rPr>
        <w:t>на 2020 год</w:t>
      </w:r>
      <w:r>
        <w:rPr>
          <w:bCs/>
          <w:sz w:val="26"/>
          <w:szCs w:val="26"/>
        </w:rPr>
        <w:t xml:space="preserve"> подлежат пересчету, а также требуется включение в проект бюджета показателей планового периода 2021-2022 года;</w:t>
      </w:r>
    </w:p>
    <w:p w:rsidR="000739B3" w:rsidRPr="000739B3" w:rsidRDefault="000739B3" w:rsidP="004513D8">
      <w:pPr>
        <w:pStyle w:val="af2"/>
        <w:numPr>
          <w:ilvl w:val="0"/>
          <w:numId w:val="52"/>
        </w:numPr>
        <w:ind w:left="0" w:firstLine="709"/>
        <w:jc w:val="both"/>
        <w:rPr>
          <w:sz w:val="26"/>
          <w:szCs w:val="26"/>
        </w:rPr>
      </w:pPr>
      <w:r w:rsidRPr="00F6798A">
        <w:rPr>
          <w:bCs/>
          <w:sz w:val="26"/>
          <w:szCs w:val="26"/>
        </w:rPr>
        <w:t xml:space="preserve">на приобретение и доставку лодочного мотора для МП ЗР «Северная транспортная компания» </w:t>
      </w:r>
      <w:r w:rsidR="004513D8" w:rsidRPr="00F6798A">
        <w:rPr>
          <w:bCs/>
          <w:sz w:val="26"/>
          <w:szCs w:val="26"/>
        </w:rPr>
        <w:t>в сумме 1 053,3 тыс. руб.</w:t>
      </w:r>
      <w:r w:rsidR="004513D8">
        <w:rPr>
          <w:bCs/>
          <w:sz w:val="26"/>
          <w:szCs w:val="26"/>
        </w:rPr>
        <w:t xml:space="preserve"> </w:t>
      </w:r>
      <w:r w:rsidRPr="00F6798A">
        <w:rPr>
          <w:bCs/>
          <w:sz w:val="26"/>
          <w:szCs w:val="26"/>
        </w:rPr>
        <w:t xml:space="preserve">на 2020 год </w:t>
      </w:r>
      <w:r w:rsidR="004513D8">
        <w:rPr>
          <w:bCs/>
          <w:sz w:val="26"/>
          <w:szCs w:val="26"/>
        </w:rPr>
        <w:t>могут быть включены в проект бюджета после предоставления дополнительного обоснования.</w:t>
      </w:r>
    </w:p>
    <w:p w:rsidR="004513D8" w:rsidRPr="00DC56DF" w:rsidRDefault="004513D8" w:rsidP="00533A65">
      <w:pPr>
        <w:pStyle w:val="af2"/>
        <w:numPr>
          <w:ilvl w:val="0"/>
          <w:numId w:val="22"/>
        </w:numPr>
        <w:ind w:left="0" w:firstLine="709"/>
        <w:jc w:val="both"/>
        <w:rPr>
          <w:sz w:val="26"/>
          <w:szCs w:val="26"/>
        </w:rPr>
      </w:pPr>
      <w:r>
        <w:rPr>
          <w:sz w:val="26"/>
          <w:szCs w:val="26"/>
        </w:rPr>
        <w:t>Б</w:t>
      </w:r>
      <w:r w:rsidRPr="001046DF">
        <w:rPr>
          <w:sz w:val="26"/>
          <w:szCs w:val="26"/>
        </w:rPr>
        <w:t>юджетны</w:t>
      </w:r>
      <w:r>
        <w:rPr>
          <w:sz w:val="26"/>
          <w:szCs w:val="26"/>
        </w:rPr>
        <w:t>е</w:t>
      </w:r>
      <w:r w:rsidRPr="001046DF">
        <w:rPr>
          <w:sz w:val="26"/>
          <w:szCs w:val="26"/>
        </w:rPr>
        <w:t xml:space="preserve"> ассигновани</w:t>
      </w:r>
      <w:r>
        <w:rPr>
          <w:sz w:val="26"/>
          <w:szCs w:val="26"/>
        </w:rPr>
        <w:t>я</w:t>
      </w:r>
      <w:r w:rsidRPr="001046DF">
        <w:rPr>
          <w:sz w:val="26"/>
          <w:szCs w:val="26"/>
        </w:rPr>
        <w:t xml:space="preserve"> на реализацию мероприятий</w:t>
      </w:r>
      <w:r w:rsidRPr="004513D8">
        <w:rPr>
          <w:sz w:val="26"/>
          <w:szCs w:val="26"/>
        </w:rPr>
        <w:t xml:space="preserve"> </w:t>
      </w:r>
      <w:r w:rsidRPr="00B90AE0">
        <w:rPr>
          <w:sz w:val="26"/>
          <w:szCs w:val="26"/>
        </w:rPr>
        <w:t xml:space="preserve">МП «Строительство (приобретение) и проведение </w:t>
      </w:r>
      <w:r w:rsidRPr="00DC56DF">
        <w:rPr>
          <w:sz w:val="26"/>
          <w:szCs w:val="26"/>
        </w:rPr>
        <w:t>мероприятий по капитальному и текущему ремонту жилых помещений муниципального района «Заполярный район» на 2020-2030 годы»:</w:t>
      </w:r>
    </w:p>
    <w:p w:rsidR="004513D8" w:rsidRPr="00DC56DF" w:rsidRDefault="004513D8" w:rsidP="00DC56DF">
      <w:pPr>
        <w:pStyle w:val="af2"/>
        <w:numPr>
          <w:ilvl w:val="0"/>
          <w:numId w:val="52"/>
        </w:numPr>
        <w:ind w:left="0" w:firstLine="709"/>
        <w:jc w:val="both"/>
        <w:rPr>
          <w:bCs/>
          <w:sz w:val="26"/>
          <w:szCs w:val="26"/>
        </w:rPr>
      </w:pPr>
      <w:r w:rsidRPr="00DC56DF">
        <w:rPr>
          <w:bCs/>
          <w:sz w:val="26"/>
          <w:szCs w:val="26"/>
        </w:rPr>
        <w:t>в 2020 году – подлежат увеличению на общую сумму 2 190,7 тыс. руб.</w:t>
      </w:r>
      <w:r w:rsidR="00DC56DF" w:rsidRPr="00DC56DF">
        <w:rPr>
          <w:bCs/>
          <w:sz w:val="26"/>
          <w:szCs w:val="26"/>
        </w:rPr>
        <w:t xml:space="preserve"> (в том числе в разрезе мероприятий требуется как увеличение, так и уменьшение) и обоснованию на сумму 10,0 тыс. руб.</w:t>
      </w:r>
      <w:r w:rsidRPr="00DC56DF">
        <w:rPr>
          <w:bCs/>
          <w:sz w:val="26"/>
          <w:szCs w:val="26"/>
        </w:rPr>
        <w:t>;</w:t>
      </w:r>
    </w:p>
    <w:p w:rsidR="004513D8" w:rsidRPr="00DC56DF" w:rsidRDefault="00DC56DF" w:rsidP="00DC56DF">
      <w:pPr>
        <w:pStyle w:val="af2"/>
        <w:numPr>
          <w:ilvl w:val="0"/>
          <w:numId w:val="52"/>
        </w:numPr>
        <w:ind w:left="0" w:firstLine="709"/>
        <w:jc w:val="both"/>
        <w:rPr>
          <w:bCs/>
          <w:sz w:val="26"/>
          <w:szCs w:val="26"/>
        </w:rPr>
      </w:pPr>
      <w:r w:rsidRPr="00DC56DF">
        <w:rPr>
          <w:bCs/>
          <w:sz w:val="26"/>
          <w:szCs w:val="26"/>
        </w:rPr>
        <w:t>в 2021 году – подлежат увеличению на общую сумму 1 747,7 тыс. руб. (в том числе в разрезе мероприятий требуется как увеличение, так и уменьшение);</w:t>
      </w:r>
    </w:p>
    <w:p w:rsidR="00DC56DF" w:rsidRPr="00DC56DF" w:rsidRDefault="00DC56DF" w:rsidP="00DC56DF">
      <w:pPr>
        <w:pStyle w:val="af2"/>
        <w:numPr>
          <w:ilvl w:val="0"/>
          <w:numId w:val="52"/>
        </w:numPr>
        <w:ind w:left="0" w:firstLine="709"/>
        <w:jc w:val="both"/>
        <w:rPr>
          <w:bCs/>
          <w:sz w:val="26"/>
          <w:szCs w:val="26"/>
        </w:rPr>
      </w:pPr>
      <w:r w:rsidRPr="00DC56DF">
        <w:rPr>
          <w:bCs/>
          <w:sz w:val="26"/>
          <w:szCs w:val="26"/>
        </w:rPr>
        <w:t>в 2022 году – подлежат уменьшению на сумму 131,9 тыс. руб.</w:t>
      </w:r>
    </w:p>
    <w:p w:rsidR="00DC56DF" w:rsidRPr="00DC56DF" w:rsidRDefault="00DC56DF" w:rsidP="00DC56DF">
      <w:pPr>
        <w:pStyle w:val="af2"/>
        <w:numPr>
          <w:ilvl w:val="0"/>
          <w:numId w:val="22"/>
        </w:numPr>
        <w:ind w:left="0" w:firstLine="709"/>
        <w:jc w:val="both"/>
        <w:rPr>
          <w:sz w:val="26"/>
          <w:szCs w:val="26"/>
        </w:rPr>
      </w:pPr>
      <w:r>
        <w:rPr>
          <w:sz w:val="26"/>
          <w:szCs w:val="26"/>
        </w:rPr>
        <w:t>Бюджетные ассигнования</w:t>
      </w:r>
      <w:r w:rsidRPr="001046DF">
        <w:rPr>
          <w:sz w:val="26"/>
          <w:szCs w:val="26"/>
        </w:rPr>
        <w:t xml:space="preserve"> на реализацию мероприятий </w:t>
      </w:r>
      <w:r w:rsidRPr="009105BB">
        <w:rPr>
          <w:sz w:val="26"/>
          <w:szCs w:val="26"/>
        </w:rPr>
        <w:t xml:space="preserve">МП «Развитие коммунальной инфраструктуры </w:t>
      </w:r>
      <w:r w:rsidRPr="00DC56DF">
        <w:rPr>
          <w:sz w:val="26"/>
          <w:szCs w:val="26"/>
        </w:rPr>
        <w:t>муниципального района «Заполярный район» на 2020-2030 годы» подлежат дополнительному обоснованию на сумму 11 164,9 тыс. руб. в 2021 году и на сумму 11 734,3 тыс. руб. в 2022 году.</w:t>
      </w:r>
    </w:p>
    <w:p w:rsidR="00DC56DF" w:rsidRPr="00DC56DF" w:rsidRDefault="00DC56DF" w:rsidP="00DC56DF">
      <w:pPr>
        <w:pStyle w:val="af2"/>
        <w:numPr>
          <w:ilvl w:val="0"/>
          <w:numId w:val="22"/>
        </w:numPr>
        <w:ind w:left="0" w:firstLine="709"/>
        <w:jc w:val="both"/>
        <w:rPr>
          <w:sz w:val="26"/>
          <w:szCs w:val="26"/>
        </w:rPr>
      </w:pPr>
      <w:r w:rsidRPr="00DC56DF">
        <w:rPr>
          <w:sz w:val="26"/>
          <w:szCs w:val="26"/>
        </w:rPr>
        <w:t xml:space="preserve">Бюджетные ассигнования в рамках подпрограммы 6 «Возмещение части затрат органов местного самоуправления поселений Ненецкого автономного округа» МП «Развитие административной системы местного самоуправления </w:t>
      </w:r>
      <w:r>
        <w:rPr>
          <w:sz w:val="26"/>
          <w:szCs w:val="26"/>
        </w:rPr>
        <w:t>муниципального района «</w:t>
      </w:r>
      <w:r w:rsidRPr="00DC56DF">
        <w:rPr>
          <w:sz w:val="26"/>
          <w:szCs w:val="26"/>
        </w:rPr>
        <w:t>Заполярный район</w:t>
      </w:r>
      <w:r>
        <w:rPr>
          <w:sz w:val="26"/>
          <w:szCs w:val="26"/>
        </w:rPr>
        <w:t>» на 2017-2022 годы» подлежат уменьшению на сумму 120,8 тыс. руб. ежегодно.</w:t>
      </w:r>
    </w:p>
    <w:p w:rsidR="0097390B" w:rsidRDefault="00DC56DF" w:rsidP="00533A65">
      <w:pPr>
        <w:pStyle w:val="af2"/>
        <w:numPr>
          <w:ilvl w:val="0"/>
          <w:numId w:val="22"/>
        </w:numPr>
        <w:ind w:left="0" w:firstLine="709"/>
        <w:jc w:val="both"/>
        <w:rPr>
          <w:sz w:val="26"/>
          <w:szCs w:val="26"/>
        </w:rPr>
      </w:pPr>
      <w:r w:rsidRPr="00BC614F">
        <w:rPr>
          <w:sz w:val="26"/>
          <w:szCs w:val="26"/>
        </w:rPr>
        <w:lastRenderedPageBreak/>
        <w:t xml:space="preserve">В связи с отсутствием достаточного нормативного регулирования </w:t>
      </w:r>
      <w:r w:rsidR="00BC614F">
        <w:rPr>
          <w:sz w:val="26"/>
          <w:szCs w:val="26"/>
        </w:rPr>
        <w:t xml:space="preserve">по </w:t>
      </w:r>
      <w:r w:rsidRPr="00BC614F">
        <w:rPr>
          <w:sz w:val="26"/>
          <w:szCs w:val="26"/>
        </w:rPr>
        <w:t>расходом на организацию и проведение официальных мероприятий муниципального района «Заполярный район» в рамках непрограммных расходов необходимо принятие правового акта, устанавливающего нормативы таких расходов</w:t>
      </w:r>
      <w:r w:rsidR="00BC614F" w:rsidRPr="00BC614F">
        <w:rPr>
          <w:sz w:val="26"/>
          <w:szCs w:val="26"/>
        </w:rPr>
        <w:t xml:space="preserve"> в части </w:t>
      </w:r>
      <w:r w:rsidR="00BC614F">
        <w:rPr>
          <w:sz w:val="26"/>
          <w:szCs w:val="26"/>
        </w:rPr>
        <w:t xml:space="preserve">неурегулированной </w:t>
      </w:r>
      <w:r w:rsidR="00BC614F" w:rsidRPr="007F1851">
        <w:rPr>
          <w:sz w:val="26"/>
          <w:szCs w:val="26"/>
        </w:rPr>
        <w:t xml:space="preserve">Положением о представительских расходах Совета муниципального района «Заполярный район», утвержденным решением Совета Заполярного района от </w:t>
      </w:r>
      <w:smartTag w:uri="urn:schemas-microsoft-com:office:smarttags" w:element="date">
        <w:smartTagPr>
          <w:attr w:name="ls" w:val="trans"/>
          <w:attr w:name="Month" w:val="11"/>
          <w:attr w:name="Day" w:val="28"/>
          <w:attr w:name="Year" w:val="2006"/>
        </w:smartTagPr>
        <w:r w:rsidR="00BC614F" w:rsidRPr="007F1851">
          <w:rPr>
            <w:sz w:val="26"/>
            <w:szCs w:val="26"/>
          </w:rPr>
          <w:t>28.11.2006</w:t>
        </w:r>
      </w:smartTag>
      <w:r w:rsidR="00BC614F" w:rsidRPr="007F1851">
        <w:rPr>
          <w:sz w:val="26"/>
          <w:szCs w:val="26"/>
        </w:rPr>
        <w:t xml:space="preserve"> № 121-р, и Положением о наградах и почетных званиях Заполярного района, утвержденным решением Совета Заполярного района от </w:t>
      </w:r>
      <w:smartTag w:uri="urn:schemas-microsoft-com:office:smarttags" w:element="date">
        <w:smartTagPr>
          <w:attr w:name="ls" w:val="trans"/>
          <w:attr w:name="Month" w:val="11"/>
          <w:attr w:name="Day" w:val="26"/>
          <w:attr w:name="Year" w:val="2015"/>
        </w:smartTagPr>
        <w:r w:rsidR="00BC614F" w:rsidRPr="007F1851">
          <w:rPr>
            <w:sz w:val="26"/>
            <w:szCs w:val="26"/>
          </w:rPr>
          <w:t>26.11.2015</w:t>
        </w:r>
      </w:smartTag>
      <w:r w:rsidR="00BC614F" w:rsidRPr="007F1851">
        <w:rPr>
          <w:sz w:val="26"/>
          <w:szCs w:val="26"/>
        </w:rPr>
        <w:t xml:space="preserve"> № 177-р</w:t>
      </w:r>
      <w:r w:rsidR="00BC614F">
        <w:rPr>
          <w:sz w:val="26"/>
          <w:szCs w:val="26"/>
        </w:rPr>
        <w:t>.</w:t>
      </w:r>
    </w:p>
    <w:p w:rsidR="00BC614F" w:rsidRPr="00BC614F" w:rsidRDefault="00BC614F" w:rsidP="00BC614F">
      <w:pPr>
        <w:pStyle w:val="af2"/>
        <w:numPr>
          <w:ilvl w:val="0"/>
          <w:numId w:val="22"/>
        </w:numPr>
        <w:autoSpaceDE w:val="0"/>
        <w:autoSpaceDN w:val="0"/>
        <w:adjustRightInd w:val="0"/>
        <w:ind w:left="0" w:firstLine="709"/>
        <w:jc w:val="both"/>
        <w:rPr>
          <w:sz w:val="26"/>
          <w:szCs w:val="26"/>
        </w:rPr>
      </w:pPr>
      <w:r w:rsidRPr="00C933C0">
        <w:rPr>
          <w:sz w:val="26"/>
          <w:szCs w:val="26"/>
        </w:rPr>
        <w:t xml:space="preserve">Согласно пункту 4 постановления Администрации Заполярного района от 06.03.2018 № 44п «Об установлении расходных обязательств Заполярного района и определении целей, условий предоставления и порядка расходования межбюджетных трансфертов бюджетам поселений Заполярного района» предоставление иных межбюджетных трансфертов по организационному и материально-техническому обеспечению подготовки и проведения муниципальных выборов осуществляется в </w:t>
      </w:r>
      <w:r w:rsidRPr="00BC614F">
        <w:rPr>
          <w:sz w:val="26"/>
          <w:szCs w:val="26"/>
        </w:rPr>
        <w:t>соответствии с подлежащим принятию отдельным постановлением.</w:t>
      </w:r>
    </w:p>
    <w:p w:rsidR="00BC614F" w:rsidRPr="00BC614F" w:rsidRDefault="00BC614F" w:rsidP="00BC614F">
      <w:pPr>
        <w:autoSpaceDE w:val="0"/>
        <w:autoSpaceDN w:val="0"/>
        <w:adjustRightInd w:val="0"/>
        <w:ind w:firstLine="709"/>
        <w:jc w:val="both"/>
        <w:rPr>
          <w:sz w:val="26"/>
          <w:szCs w:val="26"/>
        </w:rPr>
      </w:pPr>
      <w:r w:rsidRPr="00BC614F">
        <w:rPr>
          <w:sz w:val="26"/>
          <w:szCs w:val="26"/>
        </w:rPr>
        <w:t>Указанное отдельное постановление на дату подготовки настоящего заключения не принято.</w:t>
      </w:r>
    </w:p>
    <w:p w:rsidR="00720B7F" w:rsidRPr="00BC614F" w:rsidRDefault="00BC614F" w:rsidP="00BC614F">
      <w:pPr>
        <w:pStyle w:val="af2"/>
        <w:numPr>
          <w:ilvl w:val="0"/>
          <w:numId w:val="22"/>
        </w:numPr>
        <w:autoSpaceDE w:val="0"/>
        <w:autoSpaceDN w:val="0"/>
        <w:adjustRightInd w:val="0"/>
        <w:ind w:left="0" w:firstLine="709"/>
        <w:jc w:val="both"/>
        <w:rPr>
          <w:spacing w:val="2"/>
          <w:sz w:val="26"/>
          <w:szCs w:val="26"/>
          <w:bdr w:val="none" w:sz="0" w:space="0" w:color="auto" w:frame="1"/>
        </w:rPr>
      </w:pPr>
      <w:r w:rsidRPr="00BC614F">
        <w:rPr>
          <w:spacing w:val="2"/>
          <w:sz w:val="26"/>
          <w:szCs w:val="26"/>
          <w:bdr w:val="none" w:sz="0" w:space="0" w:color="auto" w:frame="1"/>
        </w:rPr>
        <w:t>Необходимо внесение технических поправок в пункт 15 проекта решения и приложение 16 к проекту решения в соответствии с настоящим заключением.</w:t>
      </w:r>
    </w:p>
    <w:p w:rsidR="00FA0952" w:rsidRPr="003D7206" w:rsidRDefault="00E96351" w:rsidP="007B6A94">
      <w:pPr>
        <w:spacing w:before="240"/>
        <w:ind w:firstLine="709"/>
        <w:jc w:val="both"/>
        <w:rPr>
          <w:sz w:val="26"/>
          <w:szCs w:val="26"/>
        </w:rPr>
      </w:pPr>
      <w:r w:rsidRPr="00BC614F">
        <w:rPr>
          <w:sz w:val="26"/>
          <w:szCs w:val="26"/>
        </w:rPr>
        <w:t>Исходя из</w:t>
      </w:r>
      <w:r w:rsidR="00FA0952" w:rsidRPr="00BC614F">
        <w:rPr>
          <w:sz w:val="26"/>
          <w:szCs w:val="26"/>
        </w:rPr>
        <w:t xml:space="preserve"> вышеизложенного, Контрольно-счетная палата Заполярного района </w:t>
      </w:r>
      <w:r w:rsidR="00FA0952" w:rsidRPr="003D7206">
        <w:rPr>
          <w:sz w:val="26"/>
          <w:szCs w:val="26"/>
        </w:rPr>
        <w:t>предлагает при</w:t>
      </w:r>
      <w:r w:rsidR="000C5DBF" w:rsidRPr="003D7206">
        <w:rPr>
          <w:sz w:val="26"/>
          <w:szCs w:val="26"/>
        </w:rPr>
        <w:t xml:space="preserve">нять проект решения </w:t>
      </w:r>
      <w:r w:rsidR="007B6A94" w:rsidRPr="003D7206">
        <w:rPr>
          <w:sz w:val="26"/>
          <w:szCs w:val="26"/>
        </w:rPr>
        <w:t>«О районном бюджете на 20</w:t>
      </w:r>
      <w:r w:rsidR="003D7206" w:rsidRPr="003D7206">
        <w:rPr>
          <w:sz w:val="26"/>
          <w:szCs w:val="26"/>
        </w:rPr>
        <w:t>20</w:t>
      </w:r>
      <w:r w:rsidR="004E6774" w:rsidRPr="003D7206">
        <w:rPr>
          <w:sz w:val="26"/>
          <w:szCs w:val="26"/>
        </w:rPr>
        <w:t> </w:t>
      </w:r>
      <w:r w:rsidR="00FA0952" w:rsidRPr="003D7206">
        <w:rPr>
          <w:sz w:val="26"/>
          <w:szCs w:val="26"/>
        </w:rPr>
        <w:t>год</w:t>
      </w:r>
      <w:r w:rsidR="007B6A94" w:rsidRPr="003D7206">
        <w:rPr>
          <w:sz w:val="26"/>
          <w:szCs w:val="26"/>
        </w:rPr>
        <w:t xml:space="preserve"> и плановый период 20</w:t>
      </w:r>
      <w:r w:rsidR="0067773A" w:rsidRPr="003D7206">
        <w:rPr>
          <w:sz w:val="26"/>
          <w:szCs w:val="26"/>
        </w:rPr>
        <w:t>2</w:t>
      </w:r>
      <w:r w:rsidR="003D7206" w:rsidRPr="003D7206">
        <w:rPr>
          <w:sz w:val="26"/>
          <w:szCs w:val="26"/>
        </w:rPr>
        <w:t>1</w:t>
      </w:r>
      <w:r w:rsidR="007B6A94" w:rsidRPr="003D7206">
        <w:rPr>
          <w:sz w:val="26"/>
          <w:szCs w:val="26"/>
        </w:rPr>
        <w:t>-20</w:t>
      </w:r>
      <w:r w:rsidR="00282E63" w:rsidRPr="003D7206">
        <w:rPr>
          <w:sz w:val="26"/>
          <w:szCs w:val="26"/>
        </w:rPr>
        <w:t>2</w:t>
      </w:r>
      <w:r w:rsidR="003D7206" w:rsidRPr="003D7206">
        <w:rPr>
          <w:sz w:val="26"/>
          <w:szCs w:val="26"/>
        </w:rPr>
        <w:t>2</w:t>
      </w:r>
      <w:r w:rsidR="007B6A94" w:rsidRPr="003D7206">
        <w:rPr>
          <w:sz w:val="26"/>
          <w:szCs w:val="26"/>
        </w:rPr>
        <w:t> годов</w:t>
      </w:r>
      <w:r w:rsidR="00FA0952" w:rsidRPr="003D7206">
        <w:rPr>
          <w:sz w:val="26"/>
          <w:szCs w:val="26"/>
        </w:rPr>
        <w:t xml:space="preserve">» </w:t>
      </w:r>
      <w:r w:rsidR="000C5DBF" w:rsidRPr="003D7206">
        <w:rPr>
          <w:sz w:val="26"/>
          <w:szCs w:val="26"/>
        </w:rPr>
        <w:t xml:space="preserve">к дальнейшему рассмотрению Советом Заполярного </w:t>
      </w:r>
      <w:r w:rsidR="004E6774" w:rsidRPr="003D7206">
        <w:rPr>
          <w:sz w:val="26"/>
          <w:szCs w:val="26"/>
        </w:rPr>
        <w:t>р</w:t>
      </w:r>
      <w:r w:rsidR="000C5DBF" w:rsidRPr="003D7206">
        <w:rPr>
          <w:sz w:val="26"/>
          <w:szCs w:val="26"/>
        </w:rPr>
        <w:t>айона с учетом замечаний</w:t>
      </w:r>
      <w:r w:rsidR="00EB2237" w:rsidRPr="003D7206">
        <w:rPr>
          <w:sz w:val="26"/>
          <w:szCs w:val="26"/>
        </w:rPr>
        <w:t xml:space="preserve"> и предложений</w:t>
      </w:r>
      <w:r w:rsidR="000C5DBF" w:rsidRPr="003D7206">
        <w:rPr>
          <w:sz w:val="26"/>
          <w:szCs w:val="26"/>
        </w:rPr>
        <w:t>, отраженных в настоящем заключении</w:t>
      </w:r>
      <w:r w:rsidR="00FA0952" w:rsidRPr="003D7206">
        <w:rPr>
          <w:sz w:val="26"/>
          <w:szCs w:val="26"/>
        </w:rPr>
        <w:t>.</w:t>
      </w:r>
    </w:p>
    <w:p w:rsidR="006D4597" w:rsidRPr="003D7206" w:rsidRDefault="006D4597" w:rsidP="009F3353">
      <w:pPr>
        <w:pStyle w:val="21"/>
        <w:tabs>
          <w:tab w:val="left" w:pos="-284"/>
        </w:tabs>
        <w:suppressAutoHyphens/>
        <w:spacing w:after="0"/>
        <w:ind w:left="0" w:firstLine="709"/>
        <w:jc w:val="both"/>
        <w:rPr>
          <w:sz w:val="26"/>
          <w:szCs w:val="26"/>
        </w:rPr>
      </w:pPr>
    </w:p>
    <w:p w:rsidR="00282E63" w:rsidRPr="003D7206" w:rsidRDefault="00282E63" w:rsidP="009F3353">
      <w:pPr>
        <w:pStyle w:val="21"/>
        <w:tabs>
          <w:tab w:val="left" w:pos="-284"/>
        </w:tabs>
        <w:suppressAutoHyphens/>
        <w:spacing w:after="0"/>
        <w:ind w:left="0" w:firstLine="709"/>
        <w:jc w:val="both"/>
        <w:rPr>
          <w:sz w:val="26"/>
          <w:szCs w:val="26"/>
        </w:rPr>
      </w:pPr>
    </w:p>
    <w:tbl>
      <w:tblPr>
        <w:tblW w:w="0" w:type="auto"/>
        <w:tblBorders>
          <w:insideH w:val="single" w:sz="4" w:space="0" w:color="auto"/>
        </w:tblBorders>
        <w:tblLook w:val="01E0" w:firstRow="1" w:lastRow="1" w:firstColumn="1" w:lastColumn="1" w:noHBand="0" w:noVBand="0"/>
      </w:tblPr>
      <w:tblGrid>
        <w:gridCol w:w="4784"/>
        <w:gridCol w:w="2393"/>
        <w:gridCol w:w="2393"/>
      </w:tblGrid>
      <w:tr w:rsidR="0067773A" w:rsidRPr="003D7206" w:rsidTr="004B303B">
        <w:tc>
          <w:tcPr>
            <w:tcW w:w="4784" w:type="dxa"/>
          </w:tcPr>
          <w:p w:rsidR="00DB075B" w:rsidRPr="003D7206" w:rsidRDefault="00DB075B" w:rsidP="004B303B">
            <w:pPr>
              <w:rPr>
                <w:sz w:val="26"/>
                <w:szCs w:val="26"/>
              </w:rPr>
            </w:pPr>
            <w:r w:rsidRPr="003D7206">
              <w:rPr>
                <w:sz w:val="26"/>
                <w:szCs w:val="26"/>
              </w:rPr>
              <w:t>Председатель Контрольно-счетной палаты Заполярного района</w:t>
            </w:r>
          </w:p>
        </w:tc>
        <w:tc>
          <w:tcPr>
            <w:tcW w:w="2393" w:type="dxa"/>
            <w:tcBorders>
              <w:top w:val="nil"/>
              <w:bottom w:val="nil"/>
            </w:tcBorders>
          </w:tcPr>
          <w:p w:rsidR="00DB075B" w:rsidRPr="003D7206" w:rsidRDefault="00DB075B" w:rsidP="004B303B">
            <w:pPr>
              <w:jc w:val="both"/>
              <w:rPr>
                <w:sz w:val="26"/>
                <w:szCs w:val="26"/>
              </w:rPr>
            </w:pPr>
          </w:p>
        </w:tc>
        <w:tc>
          <w:tcPr>
            <w:tcW w:w="2393" w:type="dxa"/>
          </w:tcPr>
          <w:p w:rsidR="00DB075B" w:rsidRPr="003D7206" w:rsidRDefault="00DB075B" w:rsidP="004B303B">
            <w:pPr>
              <w:jc w:val="right"/>
              <w:rPr>
                <w:sz w:val="26"/>
                <w:szCs w:val="26"/>
              </w:rPr>
            </w:pPr>
          </w:p>
          <w:p w:rsidR="00DB075B" w:rsidRPr="003D7206" w:rsidRDefault="005C1186" w:rsidP="004B303B">
            <w:pPr>
              <w:jc w:val="right"/>
              <w:rPr>
                <w:sz w:val="26"/>
                <w:szCs w:val="26"/>
              </w:rPr>
            </w:pPr>
            <w:r w:rsidRPr="003D7206">
              <w:rPr>
                <w:sz w:val="26"/>
                <w:szCs w:val="26"/>
              </w:rPr>
              <w:t>И.М. Артеева</w:t>
            </w:r>
          </w:p>
        </w:tc>
      </w:tr>
    </w:tbl>
    <w:p w:rsidR="00962DB3" w:rsidRPr="003D7206" w:rsidRDefault="00962DB3" w:rsidP="00127802">
      <w:pPr>
        <w:pStyle w:val="21"/>
        <w:tabs>
          <w:tab w:val="left" w:pos="-284"/>
        </w:tabs>
        <w:suppressAutoHyphens/>
        <w:spacing w:after="0"/>
        <w:ind w:left="0" w:firstLine="0"/>
        <w:jc w:val="both"/>
        <w:rPr>
          <w:sz w:val="26"/>
          <w:szCs w:val="26"/>
        </w:rPr>
      </w:pPr>
    </w:p>
    <w:p w:rsidR="00282E63" w:rsidRPr="003D7206" w:rsidRDefault="00282E63" w:rsidP="00127802">
      <w:pPr>
        <w:pStyle w:val="21"/>
        <w:tabs>
          <w:tab w:val="left" w:pos="-284"/>
        </w:tabs>
        <w:suppressAutoHyphens/>
        <w:spacing w:after="0"/>
        <w:ind w:left="0" w:firstLine="0"/>
        <w:jc w:val="both"/>
        <w:rPr>
          <w:sz w:val="26"/>
          <w:szCs w:val="26"/>
        </w:rPr>
      </w:pPr>
    </w:p>
    <w:p w:rsidR="00282E63" w:rsidRPr="003D7206" w:rsidRDefault="00282E63" w:rsidP="00127802">
      <w:pPr>
        <w:pStyle w:val="21"/>
        <w:tabs>
          <w:tab w:val="left" w:pos="-284"/>
        </w:tabs>
        <w:suppressAutoHyphens/>
        <w:spacing w:after="0"/>
        <w:ind w:left="0" w:firstLine="0"/>
        <w:jc w:val="both"/>
        <w:rPr>
          <w:sz w:val="26"/>
          <w:szCs w:val="26"/>
        </w:rPr>
      </w:pPr>
    </w:p>
    <w:p w:rsidR="00282E63" w:rsidRPr="003D7206" w:rsidRDefault="00282E63" w:rsidP="00127802">
      <w:pPr>
        <w:pStyle w:val="21"/>
        <w:tabs>
          <w:tab w:val="left" w:pos="-284"/>
        </w:tabs>
        <w:suppressAutoHyphens/>
        <w:spacing w:after="0"/>
        <w:ind w:left="0" w:firstLine="0"/>
        <w:jc w:val="both"/>
        <w:rPr>
          <w:sz w:val="26"/>
          <w:szCs w:val="26"/>
        </w:rPr>
      </w:pPr>
    </w:p>
    <w:p w:rsidR="00282E63" w:rsidRPr="003D7206" w:rsidRDefault="00282E63" w:rsidP="00127802">
      <w:pPr>
        <w:pStyle w:val="21"/>
        <w:tabs>
          <w:tab w:val="left" w:pos="-284"/>
        </w:tabs>
        <w:suppressAutoHyphens/>
        <w:spacing w:after="0"/>
        <w:ind w:left="0" w:firstLine="0"/>
        <w:jc w:val="both"/>
        <w:rPr>
          <w:sz w:val="26"/>
          <w:szCs w:val="26"/>
        </w:rPr>
      </w:pPr>
    </w:p>
    <w:p w:rsidR="00282E63" w:rsidRPr="003D7206" w:rsidRDefault="00282E63" w:rsidP="00127802">
      <w:pPr>
        <w:pStyle w:val="21"/>
        <w:tabs>
          <w:tab w:val="left" w:pos="-284"/>
        </w:tabs>
        <w:suppressAutoHyphens/>
        <w:spacing w:after="0"/>
        <w:ind w:left="0" w:firstLine="0"/>
        <w:jc w:val="both"/>
        <w:rPr>
          <w:sz w:val="26"/>
          <w:szCs w:val="26"/>
        </w:rPr>
      </w:pPr>
    </w:p>
    <w:p w:rsidR="00282E63" w:rsidRPr="003D7206" w:rsidRDefault="00282E63" w:rsidP="00127802">
      <w:pPr>
        <w:pStyle w:val="21"/>
        <w:tabs>
          <w:tab w:val="left" w:pos="-284"/>
        </w:tabs>
        <w:suppressAutoHyphens/>
        <w:spacing w:after="0"/>
        <w:ind w:left="0" w:firstLine="0"/>
        <w:jc w:val="both"/>
        <w:rPr>
          <w:sz w:val="26"/>
          <w:szCs w:val="26"/>
        </w:rPr>
      </w:pPr>
    </w:p>
    <w:p w:rsidR="00282E63" w:rsidRPr="003D7206" w:rsidRDefault="00282E63" w:rsidP="00127802">
      <w:pPr>
        <w:pStyle w:val="21"/>
        <w:tabs>
          <w:tab w:val="left" w:pos="-284"/>
        </w:tabs>
        <w:suppressAutoHyphens/>
        <w:spacing w:after="0"/>
        <w:ind w:left="0" w:firstLine="0"/>
        <w:jc w:val="both"/>
        <w:rPr>
          <w:sz w:val="26"/>
          <w:szCs w:val="26"/>
        </w:rPr>
      </w:pPr>
    </w:p>
    <w:p w:rsidR="00282E63" w:rsidRPr="003D7206" w:rsidRDefault="00282E63" w:rsidP="00127802">
      <w:pPr>
        <w:pStyle w:val="21"/>
        <w:tabs>
          <w:tab w:val="left" w:pos="-284"/>
        </w:tabs>
        <w:suppressAutoHyphens/>
        <w:spacing w:after="0"/>
        <w:ind w:left="0" w:firstLine="0"/>
        <w:jc w:val="both"/>
        <w:rPr>
          <w:sz w:val="26"/>
          <w:szCs w:val="26"/>
        </w:rPr>
      </w:pPr>
    </w:p>
    <w:p w:rsidR="00282E63" w:rsidRPr="003D7206" w:rsidRDefault="00282E63" w:rsidP="00127802">
      <w:pPr>
        <w:pStyle w:val="21"/>
        <w:tabs>
          <w:tab w:val="left" w:pos="-284"/>
        </w:tabs>
        <w:suppressAutoHyphens/>
        <w:spacing w:after="0"/>
        <w:ind w:left="0" w:firstLine="0"/>
        <w:jc w:val="both"/>
        <w:rPr>
          <w:sz w:val="26"/>
          <w:szCs w:val="26"/>
        </w:rPr>
      </w:pPr>
    </w:p>
    <w:p w:rsidR="003F2B17" w:rsidRPr="003D7206" w:rsidRDefault="00D17916">
      <w:pPr>
        <w:pStyle w:val="21"/>
        <w:tabs>
          <w:tab w:val="left" w:pos="-284"/>
        </w:tabs>
        <w:suppressAutoHyphens/>
        <w:spacing w:after="0"/>
        <w:ind w:left="0" w:firstLine="0"/>
        <w:jc w:val="both"/>
      </w:pPr>
      <w:r w:rsidRPr="003D7206">
        <w:t>(81853) 4-</w:t>
      </w:r>
      <w:r w:rsidR="0030564A" w:rsidRPr="003D7206">
        <w:t>81-44, вн. 3041</w:t>
      </w:r>
    </w:p>
    <w:sectPr w:rsidR="003F2B17" w:rsidRPr="003D7206" w:rsidSect="00D361E1">
      <w:headerReference w:type="default" r:id="rId114"/>
      <w:footerReference w:type="even" r:id="rId115"/>
      <w:footerReference w:type="default" r:id="rId116"/>
      <w:pgSz w:w="11906" w:h="16838" w:code="9"/>
      <w:pgMar w:top="1134" w:right="851" w:bottom="1134" w:left="1418" w:header="720" w:footer="431"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41EC" w:rsidRDefault="005341EC">
      <w:r>
        <w:separator/>
      </w:r>
    </w:p>
  </w:endnote>
  <w:endnote w:type="continuationSeparator" w:id="0">
    <w:p w:rsidR="005341EC" w:rsidRDefault="005341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3F5" w:rsidRDefault="006443F5" w:rsidP="00004DD7">
    <w:pPr>
      <w:pStyle w:val="aa"/>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rsidR="006443F5" w:rsidRDefault="006443F5">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16422"/>
      <w:docPartObj>
        <w:docPartGallery w:val="Page Numbers (Bottom of Page)"/>
        <w:docPartUnique/>
      </w:docPartObj>
    </w:sdtPr>
    <w:sdtEndPr>
      <w:rPr>
        <w:sz w:val="24"/>
        <w:szCs w:val="24"/>
      </w:rPr>
    </w:sdtEndPr>
    <w:sdtContent>
      <w:p w:rsidR="006443F5" w:rsidRPr="0085531A" w:rsidRDefault="006443F5" w:rsidP="0085531A">
        <w:pPr>
          <w:pStyle w:val="aa"/>
          <w:jc w:val="center"/>
          <w:rPr>
            <w:sz w:val="24"/>
            <w:szCs w:val="24"/>
          </w:rPr>
        </w:pPr>
        <w:r w:rsidRPr="0085531A">
          <w:rPr>
            <w:sz w:val="24"/>
            <w:szCs w:val="24"/>
          </w:rPr>
          <w:fldChar w:fldCharType="begin"/>
        </w:r>
        <w:r w:rsidRPr="0085531A">
          <w:rPr>
            <w:sz w:val="24"/>
            <w:szCs w:val="24"/>
          </w:rPr>
          <w:instrText xml:space="preserve"> PAGE   \* MERGEFORMAT </w:instrText>
        </w:r>
        <w:r w:rsidRPr="0085531A">
          <w:rPr>
            <w:sz w:val="24"/>
            <w:szCs w:val="24"/>
          </w:rPr>
          <w:fldChar w:fldCharType="separate"/>
        </w:r>
        <w:r w:rsidR="005A542B">
          <w:rPr>
            <w:noProof/>
            <w:sz w:val="24"/>
            <w:szCs w:val="24"/>
          </w:rPr>
          <w:t>99</w:t>
        </w:r>
        <w:r w:rsidRPr="0085531A">
          <w:rPr>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41EC" w:rsidRDefault="005341EC">
      <w:r>
        <w:separator/>
      </w:r>
    </w:p>
  </w:footnote>
  <w:footnote w:type="continuationSeparator" w:id="0">
    <w:p w:rsidR="005341EC" w:rsidRDefault="005341EC">
      <w:r>
        <w:continuationSeparator/>
      </w:r>
    </w:p>
  </w:footnote>
  <w:footnote w:id="1">
    <w:p w:rsidR="006443F5" w:rsidRPr="00277FF5" w:rsidRDefault="006443F5" w:rsidP="00277FF5">
      <w:pPr>
        <w:pStyle w:val="af4"/>
        <w:ind w:firstLine="426"/>
        <w:jc w:val="both"/>
        <w:rPr>
          <w:i/>
          <w:sz w:val="22"/>
          <w:szCs w:val="22"/>
        </w:rPr>
      </w:pPr>
      <w:r w:rsidRPr="00277FF5">
        <w:rPr>
          <w:rStyle w:val="af6"/>
          <w:i/>
          <w:sz w:val="22"/>
          <w:szCs w:val="22"/>
        </w:rPr>
        <w:footnoteRef/>
      </w:r>
      <w:r w:rsidRPr="00277FF5">
        <w:rPr>
          <w:i/>
          <w:sz w:val="22"/>
          <w:szCs w:val="22"/>
        </w:rPr>
        <w:t xml:space="preserve"> Следует отметить, что в пояснительной записке к Прогнозу социально-экономического развития на 2019 год и плановый период 2020-2021 годов было указано о сокращении объемов завоза дров в связи с планами постепенного перехода потребителей на альтернативное топливо (топливные брикеты).</w:t>
      </w:r>
    </w:p>
  </w:footnote>
  <w:footnote w:id="2">
    <w:p w:rsidR="006443F5" w:rsidRPr="009C5CA2" w:rsidRDefault="006443F5" w:rsidP="00063ED9">
      <w:pPr>
        <w:pStyle w:val="af4"/>
        <w:ind w:firstLine="426"/>
        <w:jc w:val="both"/>
        <w:rPr>
          <w:i/>
          <w:sz w:val="22"/>
          <w:szCs w:val="22"/>
        </w:rPr>
      </w:pPr>
      <w:r w:rsidRPr="009C5CA2">
        <w:rPr>
          <w:rStyle w:val="af6"/>
          <w:i/>
          <w:sz w:val="22"/>
          <w:szCs w:val="22"/>
        </w:rPr>
        <w:footnoteRef/>
      </w:r>
      <w:r w:rsidRPr="009C5CA2">
        <w:rPr>
          <w:i/>
          <w:sz w:val="22"/>
          <w:szCs w:val="22"/>
        </w:rPr>
        <w:t xml:space="preserve"> В части показателей 2019 года рассматриваются показатели ожидаемого исполнения бюджета за 2019 год. В соответствии с указанными показателями безвозмездные поступления составляют 17,7% от общего объема доходов бюджета.</w:t>
      </w:r>
    </w:p>
    <w:p w:rsidR="006443F5" w:rsidRPr="009C5CA2" w:rsidRDefault="006443F5" w:rsidP="00063ED9">
      <w:pPr>
        <w:pStyle w:val="af4"/>
        <w:ind w:firstLine="426"/>
        <w:jc w:val="both"/>
        <w:rPr>
          <w:i/>
          <w:sz w:val="22"/>
          <w:szCs w:val="22"/>
        </w:rPr>
      </w:pPr>
      <w:r w:rsidRPr="009C5CA2">
        <w:rPr>
          <w:i/>
          <w:sz w:val="22"/>
          <w:szCs w:val="22"/>
        </w:rPr>
        <w:t>Согласно плановым годовым показателям, утвержденным по состоянию на 01.10.2019 (решение Совета Заполярного района от 11.09.2019 № 477-р), доля безвозмездных поступлений в общем объеме доходов бюджета составляет 12,6%.</w:t>
      </w:r>
    </w:p>
  </w:footnote>
  <w:footnote w:id="3">
    <w:p w:rsidR="006443F5" w:rsidRPr="009C5CA2" w:rsidRDefault="006443F5" w:rsidP="00A13806">
      <w:pPr>
        <w:pStyle w:val="af4"/>
        <w:ind w:firstLine="426"/>
        <w:jc w:val="both"/>
        <w:rPr>
          <w:i/>
          <w:sz w:val="22"/>
          <w:szCs w:val="22"/>
        </w:rPr>
      </w:pPr>
      <w:r w:rsidRPr="009C5CA2">
        <w:rPr>
          <w:rStyle w:val="af6"/>
          <w:i/>
          <w:sz w:val="22"/>
          <w:szCs w:val="22"/>
        </w:rPr>
        <w:footnoteRef/>
      </w:r>
      <w:r w:rsidRPr="009C5CA2">
        <w:rPr>
          <w:i/>
          <w:sz w:val="22"/>
          <w:szCs w:val="22"/>
        </w:rPr>
        <w:t xml:space="preserve"> Согласно плановым годовым показателям, утвержденным по состоянию на 01.10.2019, сумма налоговых и неналоговых доходов составляет 827 058,4 тыс. руб. (87,4% в общей сумме доходов бюджета).</w:t>
      </w:r>
    </w:p>
  </w:footnote>
  <w:footnote w:id="4">
    <w:p w:rsidR="006443F5" w:rsidRPr="009C5CA2" w:rsidRDefault="006443F5" w:rsidP="001B451A">
      <w:pPr>
        <w:pStyle w:val="af4"/>
        <w:ind w:firstLine="284"/>
        <w:jc w:val="both"/>
        <w:rPr>
          <w:i/>
          <w:sz w:val="22"/>
          <w:szCs w:val="22"/>
        </w:rPr>
      </w:pPr>
      <w:r w:rsidRPr="009C5CA2">
        <w:rPr>
          <w:rStyle w:val="af6"/>
          <w:i/>
          <w:sz w:val="22"/>
          <w:szCs w:val="22"/>
        </w:rPr>
        <w:footnoteRef/>
      </w:r>
      <w:r w:rsidRPr="009C5CA2">
        <w:rPr>
          <w:i/>
          <w:sz w:val="22"/>
          <w:szCs w:val="22"/>
        </w:rPr>
        <w:t xml:space="preserve"> Согласно показателям ожидаемого исполнения за 2019 год неисполнение планового показателя по налогу на доходы физических лиц составит 23 399,5 тыс. руб., по единому налогу на вмененный доход – 2 013,6 тыс. руб., по единому сельскохозяйственному налогу ожидается сверхплановое поступление в сумме 18 871,6 тыс. руб.</w:t>
      </w:r>
    </w:p>
  </w:footnote>
  <w:footnote w:id="5">
    <w:p w:rsidR="006443F5" w:rsidRPr="009C5CA2" w:rsidRDefault="006443F5" w:rsidP="00A13806">
      <w:pPr>
        <w:pStyle w:val="af4"/>
        <w:ind w:firstLine="426"/>
        <w:jc w:val="both"/>
        <w:rPr>
          <w:i/>
          <w:sz w:val="22"/>
          <w:szCs w:val="22"/>
        </w:rPr>
      </w:pPr>
      <w:r w:rsidRPr="009C5CA2">
        <w:rPr>
          <w:rStyle w:val="af6"/>
          <w:i/>
          <w:sz w:val="22"/>
          <w:szCs w:val="22"/>
        </w:rPr>
        <w:footnoteRef/>
      </w:r>
      <w:r w:rsidRPr="009C5CA2">
        <w:rPr>
          <w:i/>
          <w:sz w:val="22"/>
          <w:szCs w:val="22"/>
        </w:rPr>
        <w:t xml:space="preserve"> Показатель ожидаемого исполнения по НДФЛ за 2019 год в сумме 655 456,5 тыс. руб. рассчитан исходя из фактического поступления налога в 2018 году с учетом темпа роста поступлений НДФЛ в текущем году по отношению к отчетному году, прогнозируемому администратором доходов в размере 1,010.</w:t>
      </w:r>
    </w:p>
  </w:footnote>
  <w:footnote w:id="6">
    <w:p w:rsidR="006443F5" w:rsidRPr="009C5CA2" w:rsidRDefault="006443F5" w:rsidP="00541E1E">
      <w:pPr>
        <w:pStyle w:val="af4"/>
        <w:ind w:firstLine="426"/>
        <w:jc w:val="both"/>
        <w:rPr>
          <w:i/>
          <w:sz w:val="22"/>
          <w:szCs w:val="22"/>
        </w:rPr>
      </w:pPr>
      <w:r w:rsidRPr="009C5CA2">
        <w:rPr>
          <w:rStyle w:val="af6"/>
          <w:sz w:val="22"/>
          <w:szCs w:val="22"/>
        </w:rPr>
        <w:footnoteRef/>
      </w:r>
      <w:r w:rsidRPr="009C5CA2">
        <w:rPr>
          <w:sz w:val="22"/>
          <w:szCs w:val="22"/>
        </w:rPr>
        <w:t xml:space="preserve"> </w:t>
      </w:r>
      <w:r w:rsidRPr="009C5CA2">
        <w:rPr>
          <w:i/>
          <w:sz w:val="22"/>
          <w:szCs w:val="22"/>
        </w:rPr>
        <w:t xml:space="preserve">Показатель ожидаемого исполнения УСН рассчитан на основании </w:t>
      </w:r>
      <w:proofErr w:type="gramStart"/>
      <w:r w:rsidRPr="009C5CA2">
        <w:rPr>
          <w:i/>
          <w:sz w:val="22"/>
          <w:szCs w:val="22"/>
        </w:rPr>
        <w:t>оценки поступлений администратора доходов Управления Федеральной налоговой службы</w:t>
      </w:r>
      <w:proofErr w:type="gramEnd"/>
      <w:r w:rsidRPr="009C5CA2">
        <w:rPr>
          <w:i/>
          <w:sz w:val="22"/>
          <w:szCs w:val="22"/>
        </w:rPr>
        <w:t xml:space="preserve"> по Архангельской области и Ненецкому автономному округу.</w:t>
      </w:r>
    </w:p>
  </w:footnote>
  <w:footnote w:id="7">
    <w:p w:rsidR="006443F5" w:rsidRPr="009C5CA2" w:rsidRDefault="006443F5" w:rsidP="00843067">
      <w:pPr>
        <w:pStyle w:val="af4"/>
        <w:ind w:firstLine="426"/>
        <w:jc w:val="both"/>
        <w:rPr>
          <w:sz w:val="22"/>
          <w:szCs w:val="22"/>
        </w:rPr>
      </w:pPr>
      <w:r w:rsidRPr="009C5CA2">
        <w:rPr>
          <w:rStyle w:val="af6"/>
          <w:sz w:val="22"/>
          <w:szCs w:val="22"/>
        </w:rPr>
        <w:footnoteRef/>
      </w:r>
      <w:r w:rsidRPr="009C5CA2">
        <w:rPr>
          <w:sz w:val="22"/>
          <w:szCs w:val="22"/>
        </w:rPr>
        <w:t xml:space="preserve"> </w:t>
      </w:r>
      <w:r w:rsidRPr="009C5CA2">
        <w:rPr>
          <w:i/>
          <w:sz w:val="22"/>
          <w:szCs w:val="22"/>
        </w:rPr>
        <w:t xml:space="preserve">Показатель ожидаемого исполнения ЕНВД рассчитан на основании </w:t>
      </w:r>
      <w:proofErr w:type="gramStart"/>
      <w:r w:rsidRPr="009C5CA2">
        <w:rPr>
          <w:i/>
          <w:sz w:val="22"/>
          <w:szCs w:val="22"/>
        </w:rPr>
        <w:t>оценки поступлений администратора доходов Управления Федеральной налоговой службы</w:t>
      </w:r>
      <w:proofErr w:type="gramEnd"/>
      <w:r w:rsidRPr="009C5CA2">
        <w:rPr>
          <w:i/>
          <w:sz w:val="22"/>
          <w:szCs w:val="22"/>
        </w:rPr>
        <w:t xml:space="preserve"> по Архангельской области и Ненецкому автономному округу с учетом произведенного в текущем году налоговым органом уточнения платежей, ошибочно зачисленных в районный бюджет в конце 2018 года.</w:t>
      </w:r>
    </w:p>
  </w:footnote>
  <w:footnote w:id="8">
    <w:p w:rsidR="006443F5" w:rsidRPr="009C5CA2" w:rsidRDefault="006443F5" w:rsidP="00A94E70">
      <w:pPr>
        <w:pStyle w:val="af4"/>
        <w:ind w:firstLine="284"/>
        <w:jc w:val="both"/>
        <w:rPr>
          <w:i/>
          <w:sz w:val="22"/>
          <w:szCs w:val="22"/>
        </w:rPr>
      </w:pPr>
      <w:r w:rsidRPr="009C5CA2">
        <w:rPr>
          <w:rStyle w:val="af6"/>
          <w:sz w:val="22"/>
          <w:szCs w:val="22"/>
        </w:rPr>
        <w:footnoteRef/>
      </w:r>
      <w:r w:rsidRPr="009C5CA2">
        <w:rPr>
          <w:sz w:val="22"/>
          <w:szCs w:val="22"/>
        </w:rPr>
        <w:t xml:space="preserve"> </w:t>
      </w:r>
      <w:r w:rsidRPr="009C5CA2">
        <w:rPr>
          <w:i/>
          <w:sz w:val="22"/>
          <w:szCs w:val="22"/>
        </w:rPr>
        <w:t>В качестве ожидаемого исполнения по ЕСХН принят показатель фактического исполнения по состоянию на 22.10.2019.</w:t>
      </w:r>
    </w:p>
  </w:footnote>
  <w:footnote w:id="9">
    <w:p w:rsidR="006443F5" w:rsidRPr="009C5CA2" w:rsidRDefault="006443F5" w:rsidP="009C5CA2">
      <w:pPr>
        <w:pStyle w:val="af4"/>
        <w:ind w:firstLine="284"/>
        <w:jc w:val="both"/>
        <w:rPr>
          <w:i/>
          <w:sz w:val="22"/>
          <w:szCs w:val="22"/>
        </w:rPr>
      </w:pPr>
      <w:r w:rsidRPr="009C5CA2">
        <w:rPr>
          <w:rStyle w:val="af6"/>
          <w:i/>
          <w:color w:val="0070C0"/>
          <w:sz w:val="22"/>
          <w:szCs w:val="22"/>
        </w:rPr>
        <w:footnoteRef/>
      </w:r>
      <w:r w:rsidRPr="009C5CA2">
        <w:rPr>
          <w:i/>
          <w:color w:val="0070C0"/>
          <w:sz w:val="22"/>
          <w:szCs w:val="22"/>
        </w:rPr>
        <w:t xml:space="preserve"> </w:t>
      </w:r>
      <w:r w:rsidRPr="009C5CA2">
        <w:rPr>
          <w:i/>
          <w:sz w:val="22"/>
          <w:szCs w:val="22"/>
        </w:rPr>
        <w:t>В качестве ожидаемого исполнения по налогу, взимаемому в связи с применением патентной системы налогообложения, принят показатель фактического исполнения по состоянию на 22.10.2019.</w:t>
      </w:r>
    </w:p>
  </w:footnote>
  <w:footnote w:id="10">
    <w:p w:rsidR="006443F5" w:rsidRPr="009C5CA2" w:rsidRDefault="006443F5" w:rsidP="00BD3A71">
      <w:pPr>
        <w:pStyle w:val="af4"/>
        <w:ind w:firstLine="284"/>
        <w:jc w:val="both"/>
        <w:rPr>
          <w:sz w:val="22"/>
          <w:szCs w:val="22"/>
        </w:rPr>
      </w:pPr>
      <w:r w:rsidRPr="009C5CA2">
        <w:rPr>
          <w:rStyle w:val="af6"/>
          <w:sz w:val="22"/>
          <w:szCs w:val="22"/>
        </w:rPr>
        <w:footnoteRef/>
      </w:r>
      <w:r w:rsidRPr="009C5CA2">
        <w:rPr>
          <w:sz w:val="22"/>
          <w:szCs w:val="22"/>
        </w:rPr>
        <w:t xml:space="preserve"> </w:t>
      </w:r>
      <w:r w:rsidRPr="009C5CA2">
        <w:rPr>
          <w:i/>
          <w:sz w:val="22"/>
          <w:szCs w:val="22"/>
        </w:rPr>
        <w:t>В качестве ожидаемого исполнения по земельному налогу принят показатель фактического исполнения по земельному налогу за 10 месяцев 2019 года.</w:t>
      </w:r>
    </w:p>
  </w:footnote>
  <w:footnote w:id="11">
    <w:p w:rsidR="006443F5" w:rsidRPr="001B451A" w:rsidRDefault="006443F5" w:rsidP="00070B80">
      <w:pPr>
        <w:pStyle w:val="af4"/>
        <w:ind w:firstLine="284"/>
        <w:jc w:val="both"/>
        <w:rPr>
          <w:i/>
          <w:sz w:val="18"/>
          <w:szCs w:val="18"/>
        </w:rPr>
      </w:pPr>
      <w:r w:rsidRPr="00912975">
        <w:rPr>
          <w:rStyle w:val="af6"/>
          <w:i/>
        </w:rPr>
        <w:footnoteRef/>
      </w:r>
      <w:r w:rsidRPr="00912975">
        <w:rPr>
          <w:i/>
        </w:rPr>
        <w:t xml:space="preserve"> По сравнению с плановыми показателями 2019 года наблюдается обратная ситуация по платежам за негативное воздействие на окружающую среду</w:t>
      </w:r>
      <w:r>
        <w:rPr>
          <w:i/>
        </w:rPr>
        <w:t>.</w:t>
      </w:r>
      <w:r w:rsidRPr="00912975">
        <w:rPr>
          <w:i/>
        </w:rPr>
        <w:t xml:space="preserve"> Согласно показателям ожидаемого исполнения за</w:t>
      </w:r>
      <w:r w:rsidRPr="001B451A">
        <w:rPr>
          <w:i/>
          <w:sz w:val="18"/>
          <w:szCs w:val="18"/>
        </w:rPr>
        <w:t xml:space="preserve"> 2019 год неисполнение планового показателя по </w:t>
      </w:r>
      <w:r>
        <w:rPr>
          <w:i/>
          <w:sz w:val="18"/>
          <w:szCs w:val="18"/>
        </w:rPr>
        <w:t>плате за негативное воздействие на окружающую среду</w:t>
      </w:r>
      <w:r w:rsidRPr="001B451A">
        <w:rPr>
          <w:i/>
          <w:sz w:val="18"/>
          <w:szCs w:val="18"/>
        </w:rPr>
        <w:t xml:space="preserve"> составит 2</w:t>
      </w:r>
      <w:r>
        <w:rPr>
          <w:i/>
          <w:sz w:val="18"/>
          <w:szCs w:val="18"/>
        </w:rPr>
        <w:t>7</w:t>
      </w:r>
      <w:r w:rsidRPr="001B451A">
        <w:rPr>
          <w:i/>
          <w:sz w:val="18"/>
          <w:szCs w:val="18"/>
        </w:rPr>
        <w:t> </w:t>
      </w:r>
      <w:r>
        <w:rPr>
          <w:i/>
          <w:sz w:val="18"/>
          <w:szCs w:val="18"/>
        </w:rPr>
        <w:t>432</w:t>
      </w:r>
      <w:r w:rsidRPr="001B451A">
        <w:rPr>
          <w:i/>
          <w:sz w:val="18"/>
          <w:szCs w:val="18"/>
        </w:rPr>
        <w:t>,</w:t>
      </w:r>
      <w:r>
        <w:rPr>
          <w:i/>
          <w:sz w:val="18"/>
          <w:szCs w:val="18"/>
        </w:rPr>
        <w:t>2 тыс. руб.</w:t>
      </w:r>
    </w:p>
  </w:footnote>
  <w:footnote w:id="12">
    <w:p w:rsidR="006443F5" w:rsidRPr="005374D7" w:rsidRDefault="006443F5" w:rsidP="004A32D9">
      <w:pPr>
        <w:pStyle w:val="af4"/>
        <w:ind w:firstLine="284"/>
        <w:jc w:val="both"/>
        <w:rPr>
          <w:i/>
          <w:sz w:val="22"/>
          <w:szCs w:val="22"/>
        </w:rPr>
      </w:pPr>
      <w:r w:rsidRPr="005374D7">
        <w:rPr>
          <w:rStyle w:val="af6"/>
          <w:i/>
          <w:sz w:val="22"/>
          <w:szCs w:val="22"/>
        </w:rPr>
        <w:footnoteRef/>
      </w:r>
      <w:r w:rsidRPr="005374D7">
        <w:rPr>
          <w:i/>
          <w:sz w:val="22"/>
          <w:szCs w:val="22"/>
        </w:rPr>
        <w:t xml:space="preserve"> Показатель ожидаемого исполнения за 2019 год соответствует плановому показателю 2019 года.</w:t>
      </w:r>
    </w:p>
  </w:footnote>
  <w:footnote w:id="13">
    <w:p w:rsidR="006443F5" w:rsidRPr="005374D7" w:rsidRDefault="006443F5" w:rsidP="00501EAF">
      <w:pPr>
        <w:pStyle w:val="af4"/>
        <w:ind w:firstLine="284"/>
        <w:jc w:val="both"/>
        <w:rPr>
          <w:i/>
          <w:sz w:val="22"/>
          <w:szCs w:val="22"/>
        </w:rPr>
      </w:pPr>
      <w:r w:rsidRPr="005374D7">
        <w:rPr>
          <w:rStyle w:val="af6"/>
          <w:i/>
          <w:sz w:val="22"/>
          <w:szCs w:val="22"/>
        </w:rPr>
        <w:footnoteRef/>
      </w:r>
      <w:r w:rsidRPr="005374D7">
        <w:rPr>
          <w:i/>
          <w:sz w:val="22"/>
          <w:szCs w:val="22"/>
        </w:rPr>
        <w:t xml:space="preserve"> Данные по ожидаемому исполнению представлены администратором доходов Управлением </w:t>
      </w:r>
      <w:r w:rsidRPr="005374D7">
        <w:rPr>
          <w:bCs/>
          <w:i/>
          <w:sz w:val="22"/>
          <w:szCs w:val="22"/>
        </w:rPr>
        <w:t>Федеральной службы по надзору в сфере природопользования (</w:t>
      </w:r>
      <w:proofErr w:type="spellStart"/>
      <w:r w:rsidRPr="005374D7">
        <w:rPr>
          <w:bCs/>
          <w:i/>
          <w:sz w:val="22"/>
          <w:szCs w:val="22"/>
        </w:rPr>
        <w:t>Росприроднадзор</w:t>
      </w:r>
      <w:proofErr w:type="spellEnd"/>
      <w:r w:rsidRPr="005374D7">
        <w:rPr>
          <w:bCs/>
          <w:i/>
          <w:sz w:val="22"/>
          <w:szCs w:val="22"/>
        </w:rPr>
        <w:t>) по Ненецкому автономному округу</w:t>
      </w:r>
      <w:r w:rsidRPr="005374D7">
        <w:rPr>
          <w:i/>
          <w:sz w:val="22"/>
          <w:szCs w:val="22"/>
        </w:rPr>
        <w:t>.</w:t>
      </w:r>
    </w:p>
  </w:footnote>
  <w:footnote w:id="14">
    <w:p w:rsidR="006443F5" w:rsidRPr="005374D7" w:rsidRDefault="006443F5" w:rsidP="005374D7">
      <w:pPr>
        <w:pStyle w:val="af4"/>
        <w:ind w:firstLine="426"/>
        <w:jc w:val="both"/>
        <w:rPr>
          <w:i/>
          <w:sz w:val="22"/>
          <w:szCs w:val="22"/>
        </w:rPr>
      </w:pPr>
      <w:r w:rsidRPr="005374D7">
        <w:rPr>
          <w:rStyle w:val="af6"/>
          <w:i/>
          <w:sz w:val="22"/>
          <w:szCs w:val="22"/>
        </w:rPr>
        <w:footnoteRef/>
      </w:r>
      <w:r w:rsidRPr="005374D7">
        <w:rPr>
          <w:i/>
          <w:sz w:val="22"/>
          <w:szCs w:val="22"/>
        </w:rPr>
        <w:t xml:space="preserve"> Расчет произведен Администрацией Заполярного района исходя из планируемого количества перевезенных пассажиров 2 562.</w:t>
      </w:r>
    </w:p>
  </w:footnote>
  <w:footnote w:id="15">
    <w:p w:rsidR="006443F5" w:rsidRPr="005374D7" w:rsidRDefault="006443F5" w:rsidP="00761EC6">
      <w:pPr>
        <w:pStyle w:val="af4"/>
        <w:ind w:firstLine="426"/>
        <w:jc w:val="both"/>
        <w:rPr>
          <w:i/>
          <w:sz w:val="22"/>
          <w:szCs w:val="22"/>
        </w:rPr>
      </w:pPr>
      <w:r w:rsidRPr="005374D7">
        <w:rPr>
          <w:rStyle w:val="af6"/>
          <w:i/>
          <w:sz w:val="22"/>
          <w:szCs w:val="22"/>
        </w:rPr>
        <w:footnoteRef/>
      </w:r>
      <w:r w:rsidRPr="005374D7">
        <w:rPr>
          <w:i/>
          <w:sz w:val="22"/>
          <w:szCs w:val="22"/>
        </w:rPr>
        <w:t xml:space="preserve"> </w:t>
      </w:r>
      <w:proofErr w:type="gramStart"/>
      <w:r w:rsidRPr="005374D7">
        <w:rPr>
          <w:i/>
          <w:sz w:val="22"/>
          <w:szCs w:val="22"/>
        </w:rPr>
        <w:t>Плановый показатель на 2019 год утвержден в сумме 119 209,5 тыс. руб. (отклонение показателя ожидаемого исполнения от планового показателя составляют поступившие доходы от возврата остатков межбюджетных трансфертов, имеющих целевое назначение, прошлых лет в сумме 50 000,0 тыс. руб. и произведенный возврат из районного бюджета от возврата остатков межбюджетных трансфертов, имеющих целевое назначение, прошлых лет в сумме 131,3 тыс. руб.).</w:t>
      </w:r>
      <w:proofErr w:type="gramEnd"/>
    </w:p>
    <w:p w:rsidR="006443F5" w:rsidRPr="005374D7" w:rsidRDefault="006443F5" w:rsidP="00761EC6">
      <w:pPr>
        <w:pStyle w:val="af4"/>
        <w:ind w:firstLine="426"/>
        <w:jc w:val="both"/>
        <w:rPr>
          <w:i/>
          <w:sz w:val="22"/>
          <w:szCs w:val="22"/>
        </w:rPr>
      </w:pPr>
      <w:r w:rsidRPr="005374D7">
        <w:rPr>
          <w:i/>
          <w:sz w:val="22"/>
          <w:szCs w:val="22"/>
        </w:rPr>
        <w:t>Ожидаемое исполнение по безвозмездным поступлениям от других бюджетов бюджетной системы соответствует плановому показателю и составляет 117 179,5 тыс. руб.</w:t>
      </w:r>
    </w:p>
  </w:footnote>
  <w:footnote w:id="16">
    <w:p w:rsidR="006443F5" w:rsidRPr="00AE0882" w:rsidRDefault="006443F5" w:rsidP="00FD5215">
      <w:pPr>
        <w:pStyle w:val="af4"/>
        <w:ind w:firstLine="284"/>
        <w:jc w:val="both"/>
        <w:rPr>
          <w:i/>
          <w:sz w:val="22"/>
          <w:szCs w:val="22"/>
        </w:rPr>
      </w:pPr>
      <w:r w:rsidRPr="00AE0882">
        <w:rPr>
          <w:rStyle w:val="af6"/>
          <w:i/>
          <w:sz w:val="22"/>
          <w:szCs w:val="22"/>
        </w:rPr>
        <w:footnoteRef/>
      </w:r>
      <w:r w:rsidRPr="00AE0882">
        <w:rPr>
          <w:i/>
          <w:sz w:val="22"/>
          <w:szCs w:val="22"/>
        </w:rPr>
        <w:t xml:space="preserve"> В качестве показателей уточненного плана на 2019 год рассматриваются показатели сводной бюджетной росписи районного бюджета на 2019 год и плановый период 2020-2021 годов, утвержденные по состоянию на 01.10.2019.</w:t>
      </w:r>
    </w:p>
  </w:footnote>
  <w:footnote w:id="17">
    <w:p w:rsidR="006443F5" w:rsidRPr="0032545B" w:rsidRDefault="006443F5" w:rsidP="00254545">
      <w:pPr>
        <w:pStyle w:val="af4"/>
        <w:ind w:firstLine="284"/>
        <w:jc w:val="both"/>
        <w:rPr>
          <w:sz w:val="22"/>
          <w:szCs w:val="22"/>
        </w:rPr>
      </w:pPr>
      <w:r w:rsidRPr="0032545B">
        <w:rPr>
          <w:rStyle w:val="af6"/>
          <w:sz w:val="22"/>
          <w:szCs w:val="22"/>
        </w:rPr>
        <w:footnoteRef/>
      </w:r>
      <w:r w:rsidRPr="0032545B">
        <w:rPr>
          <w:sz w:val="22"/>
          <w:szCs w:val="22"/>
        </w:rPr>
        <w:t xml:space="preserve"> </w:t>
      </w:r>
      <w:r w:rsidRPr="0032545B">
        <w:rPr>
          <w:i/>
          <w:sz w:val="22"/>
          <w:szCs w:val="22"/>
        </w:rPr>
        <w:t>Рассматриваются плановые показатели по состоянию на 01.10.2019.</w:t>
      </w:r>
    </w:p>
  </w:footnote>
  <w:footnote w:id="18">
    <w:p w:rsidR="006443F5" w:rsidRPr="007731C6" w:rsidRDefault="006443F5" w:rsidP="0032545B">
      <w:pPr>
        <w:autoSpaceDE w:val="0"/>
        <w:autoSpaceDN w:val="0"/>
        <w:adjustRightInd w:val="0"/>
        <w:ind w:firstLine="426"/>
        <w:jc w:val="both"/>
        <w:rPr>
          <w:i/>
          <w:sz w:val="22"/>
          <w:szCs w:val="22"/>
        </w:rPr>
      </w:pPr>
      <w:r w:rsidRPr="0032545B">
        <w:rPr>
          <w:rStyle w:val="af6"/>
          <w:i/>
          <w:sz w:val="22"/>
          <w:szCs w:val="22"/>
        </w:rPr>
        <w:footnoteRef/>
      </w:r>
      <w:r w:rsidRPr="0032545B">
        <w:rPr>
          <w:i/>
          <w:sz w:val="22"/>
          <w:szCs w:val="22"/>
        </w:rPr>
        <w:t xml:space="preserve"> На дату подготовки настоящего заключения решение Совета Заполярного района «</w:t>
      </w:r>
      <w:r>
        <w:rPr>
          <w:i/>
          <w:sz w:val="22"/>
          <w:szCs w:val="22"/>
        </w:rPr>
        <w:t xml:space="preserve">Об утверждении </w:t>
      </w:r>
      <w:r w:rsidRPr="007731C6">
        <w:rPr>
          <w:i/>
          <w:sz w:val="22"/>
          <w:szCs w:val="22"/>
        </w:rPr>
        <w:t>структуры Администрации муниципального района «Заполярный район» не принято.</w:t>
      </w:r>
    </w:p>
  </w:footnote>
  <w:footnote w:id="19">
    <w:p w:rsidR="006443F5" w:rsidRPr="007731C6" w:rsidRDefault="006443F5" w:rsidP="00606D51">
      <w:pPr>
        <w:pStyle w:val="af4"/>
        <w:ind w:firstLine="426"/>
        <w:jc w:val="both"/>
        <w:rPr>
          <w:i/>
          <w:sz w:val="22"/>
          <w:szCs w:val="22"/>
        </w:rPr>
      </w:pPr>
      <w:r w:rsidRPr="007731C6">
        <w:rPr>
          <w:rStyle w:val="af6"/>
          <w:i/>
          <w:sz w:val="22"/>
          <w:szCs w:val="22"/>
        </w:rPr>
        <w:footnoteRef/>
      </w:r>
      <w:r w:rsidRPr="007731C6">
        <w:rPr>
          <w:i/>
          <w:sz w:val="22"/>
          <w:szCs w:val="22"/>
        </w:rPr>
        <w:t xml:space="preserve"> Согласно письму Ассоциации «Совета муниципальных образований Ненецкого автономного округа» от 14.06.2019 смета доходов и расходов Ассоциации на 2020 год планируется из расчета членского взноса в размере 320,0 тыс. руб. на уровне исходного года.</w:t>
      </w:r>
    </w:p>
  </w:footnote>
  <w:footnote w:id="20">
    <w:p w:rsidR="006443F5" w:rsidRPr="00290BFC" w:rsidRDefault="006443F5" w:rsidP="00C933C0">
      <w:pPr>
        <w:pStyle w:val="af4"/>
        <w:ind w:firstLine="426"/>
        <w:jc w:val="both"/>
        <w:rPr>
          <w:i/>
          <w:sz w:val="22"/>
          <w:szCs w:val="22"/>
        </w:rPr>
      </w:pPr>
      <w:r w:rsidRPr="00290BFC">
        <w:rPr>
          <w:rStyle w:val="af6"/>
          <w:i/>
          <w:sz w:val="22"/>
          <w:szCs w:val="22"/>
        </w:rPr>
        <w:footnoteRef/>
      </w:r>
      <w:r w:rsidRPr="00290BFC">
        <w:rPr>
          <w:i/>
          <w:sz w:val="22"/>
          <w:szCs w:val="22"/>
        </w:rPr>
        <w:t xml:space="preserve"> Подробная информация по указанному вопросу приведена в заключении Контрольно-счетной палаты Заполярного района на проект решения Совета Заполярного района </w:t>
      </w:r>
      <w:r w:rsidRPr="00290BFC">
        <w:rPr>
          <w:bCs/>
          <w:i/>
          <w:sz w:val="22"/>
          <w:szCs w:val="22"/>
        </w:rPr>
        <w:t>«О внесении изменений в решение Совета муниципального района «Заполярный район» «О районном бюджете на 2019</w:t>
      </w:r>
      <w:r w:rsidRPr="00290BFC">
        <w:rPr>
          <w:i/>
          <w:sz w:val="22"/>
          <w:szCs w:val="22"/>
        </w:rPr>
        <w:t> </w:t>
      </w:r>
      <w:r w:rsidRPr="00290BFC">
        <w:rPr>
          <w:bCs/>
          <w:i/>
          <w:sz w:val="22"/>
          <w:szCs w:val="22"/>
        </w:rPr>
        <w:t>год и плановый период 2020-2021 годов» от 11.11.2019.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3F5" w:rsidRPr="00904083" w:rsidRDefault="006443F5" w:rsidP="00904083">
    <w:pPr>
      <w:pStyle w:val="ae"/>
      <w:jc w:val="right"/>
      <w:rPr>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B0CDB50"/>
    <w:lvl w:ilvl="0">
      <w:start w:val="1"/>
      <w:numFmt w:val="bullet"/>
      <w:pStyle w:val="a"/>
      <w:lvlText w:val=""/>
      <w:lvlJc w:val="left"/>
      <w:pPr>
        <w:tabs>
          <w:tab w:val="num" w:pos="360"/>
        </w:tabs>
        <w:ind w:left="360" w:hanging="360"/>
      </w:pPr>
      <w:rPr>
        <w:rFonts w:ascii="Symbol" w:hAnsi="Symbol" w:hint="default"/>
      </w:rPr>
    </w:lvl>
  </w:abstractNum>
  <w:abstractNum w:abstractNumId="1">
    <w:nsid w:val="066D3718"/>
    <w:multiLevelType w:val="hybridMultilevel"/>
    <w:tmpl w:val="707CA10E"/>
    <w:lvl w:ilvl="0" w:tplc="DBA4B350">
      <w:start w:val="1"/>
      <w:numFmt w:val="decimal"/>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76719EE"/>
    <w:multiLevelType w:val="hybridMultilevel"/>
    <w:tmpl w:val="6896DB58"/>
    <w:lvl w:ilvl="0" w:tplc="4888FFEA">
      <w:start w:val="1"/>
      <w:numFmt w:val="decimal"/>
      <w:suff w:val="space"/>
      <w:lvlText w:val="%1)"/>
      <w:lvlJc w:val="left"/>
      <w:pPr>
        <w:ind w:left="92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A300F62"/>
    <w:multiLevelType w:val="hybridMultilevel"/>
    <w:tmpl w:val="FE0CDBBA"/>
    <w:lvl w:ilvl="0" w:tplc="224C090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AA62B4E"/>
    <w:multiLevelType w:val="hybridMultilevel"/>
    <w:tmpl w:val="CC2A0D12"/>
    <w:lvl w:ilvl="0" w:tplc="F2E61576">
      <w:start w:val="1"/>
      <w:numFmt w:val="bullet"/>
      <w:suff w:val="space"/>
      <w:lvlText w:val=""/>
      <w:lvlJc w:val="left"/>
      <w:pPr>
        <w:ind w:left="125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2AA46FF"/>
    <w:multiLevelType w:val="hybridMultilevel"/>
    <w:tmpl w:val="FF78351A"/>
    <w:lvl w:ilvl="0" w:tplc="A2DAFF0C">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3DE5BAA"/>
    <w:multiLevelType w:val="hybridMultilevel"/>
    <w:tmpl w:val="CDC0DE4E"/>
    <w:lvl w:ilvl="0" w:tplc="A38CC5FC">
      <w:start w:val="1"/>
      <w:numFmt w:val="decimal"/>
      <w:suff w:val="space"/>
      <w:lvlText w:val="%1)"/>
      <w:lvlJc w:val="left"/>
      <w:pPr>
        <w:ind w:left="306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13E2754A"/>
    <w:multiLevelType w:val="hybridMultilevel"/>
    <w:tmpl w:val="F3441DBE"/>
    <w:lvl w:ilvl="0" w:tplc="5A643B6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8A2374F"/>
    <w:multiLevelType w:val="hybridMultilevel"/>
    <w:tmpl w:val="8A3A5810"/>
    <w:lvl w:ilvl="0" w:tplc="09789408">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98535AC"/>
    <w:multiLevelType w:val="hybridMultilevel"/>
    <w:tmpl w:val="E14E011C"/>
    <w:lvl w:ilvl="0" w:tplc="505EBCF6">
      <w:start w:val="1"/>
      <w:numFmt w:val="bullet"/>
      <w:suff w:val="space"/>
      <w:lvlText w:val="–"/>
      <w:lvlJc w:val="left"/>
      <w:pPr>
        <w:ind w:left="306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A781F91"/>
    <w:multiLevelType w:val="hybridMultilevel"/>
    <w:tmpl w:val="1CF8D394"/>
    <w:lvl w:ilvl="0" w:tplc="649E6A3C">
      <w:start w:val="1"/>
      <w:numFmt w:val="decimal"/>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20714008"/>
    <w:multiLevelType w:val="hybridMultilevel"/>
    <w:tmpl w:val="709439D0"/>
    <w:lvl w:ilvl="0" w:tplc="224C090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12841AE"/>
    <w:multiLevelType w:val="hybridMultilevel"/>
    <w:tmpl w:val="EFA2D25E"/>
    <w:lvl w:ilvl="0" w:tplc="3E9EBBD2">
      <w:start w:val="1"/>
      <w:numFmt w:val="bullet"/>
      <w:suff w:val="space"/>
      <w:lvlText w:val=""/>
      <w:lvlJc w:val="left"/>
      <w:pPr>
        <w:ind w:left="1259" w:hanging="360"/>
      </w:pPr>
      <w:rPr>
        <w:rFonts w:ascii="Symbol" w:hAnsi="Symbol" w:hint="default"/>
      </w:rPr>
    </w:lvl>
    <w:lvl w:ilvl="1" w:tplc="04190003" w:tentative="1">
      <w:start w:val="1"/>
      <w:numFmt w:val="bullet"/>
      <w:lvlText w:val="o"/>
      <w:lvlJc w:val="left"/>
      <w:pPr>
        <w:ind w:left="3349" w:hanging="360"/>
      </w:pPr>
      <w:rPr>
        <w:rFonts w:ascii="Courier New" w:hAnsi="Courier New" w:cs="Courier New" w:hint="default"/>
      </w:rPr>
    </w:lvl>
    <w:lvl w:ilvl="2" w:tplc="04190005" w:tentative="1">
      <w:start w:val="1"/>
      <w:numFmt w:val="bullet"/>
      <w:lvlText w:val=""/>
      <w:lvlJc w:val="left"/>
      <w:pPr>
        <w:ind w:left="4069" w:hanging="360"/>
      </w:pPr>
      <w:rPr>
        <w:rFonts w:ascii="Wingdings" w:hAnsi="Wingdings" w:hint="default"/>
      </w:rPr>
    </w:lvl>
    <w:lvl w:ilvl="3" w:tplc="04190001" w:tentative="1">
      <w:start w:val="1"/>
      <w:numFmt w:val="bullet"/>
      <w:lvlText w:val=""/>
      <w:lvlJc w:val="left"/>
      <w:pPr>
        <w:ind w:left="4789" w:hanging="360"/>
      </w:pPr>
      <w:rPr>
        <w:rFonts w:ascii="Symbol" w:hAnsi="Symbol" w:hint="default"/>
      </w:rPr>
    </w:lvl>
    <w:lvl w:ilvl="4" w:tplc="04190003" w:tentative="1">
      <w:start w:val="1"/>
      <w:numFmt w:val="bullet"/>
      <w:lvlText w:val="o"/>
      <w:lvlJc w:val="left"/>
      <w:pPr>
        <w:ind w:left="5509" w:hanging="360"/>
      </w:pPr>
      <w:rPr>
        <w:rFonts w:ascii="Courier New" w:hAnsi="Courier New" w:cs="Courier New" w:hint="default"/>
      </w:rPr>
    </w:lvl>
    <w:lvl w:ilvl="5" w:tplc="04190005" w:tentative="1">
      <w:start w:val="1"/>
      <w:numFmt w:val="bullet"/>
      <w:lvlText w:val=""/>
      <w:lvlJc w:val="left"/>
      <w:pPr>
        <w:ind w:left="6229" w:hanging="360"/>
      </w:pPr>
      <w:rPr>
        <w:rFonts w:ascii="Wingdings" w:hAnsi="Wingdings" w:hint="default"/>
      </w:rPr>
    </w:lvl>
    <w:lvl w:ilvl="6" w:tplc="04190001" w:tentative="1">
      <w:start w:val="1"/>
      <w:numFmt w:val="bullet"/>
      <w:lvlText w:val=""/>
      <w:lvlJc w:val="left"/>
      <w:pPr>
        <w:ind w:left="6949" w:hanging="360"/>
      </w:pPr>
      <w:rPr>
        <w:rFonts w:ascii="Symbol" w:hAnsi="Symbol" w:hint="default"/>
      </w:rPr>
    </w:lvl>
    <w:lvl w:ilvl="7" w:tplc="04190003" w:tentative="1">
      <w:start w:val="1"/>
      <w:numFmt w:val="bullet"/>
      <w:lvlText w:val="o"/>
      <w:lvlJc w:val="left"/>
      <w:pPr>
        <w:ind w:left="7669" w:hanging="360"/>
      </w:pPr>
      <w:rPr>
        <w:rFonts w:ascii="Courier New" w:hAnsi="Courier New" w:cs="Courier New" w:hint="default"/>
      </w:rPr>
    </w:lvl>
    <w:lvl w:ilvl="8" w:tplc="04190005" w:tentative="1">
      <w:start w:val="1"/>
      <w:numFmt w:val="bullet"/>
      <w:lvlText w:val=""/>
      <w:lvlJc w:val="left"/>
      <w:pPr>
        <w:ind w:left="8389" w:hanging="360"/>
      </w:pPr>
      <w:rPr>
        <w:rFonts w:ascii="Wingdings" w:hAnsi="Wingdings" w:hint="default"/>
      </w:rPr>
    </w:lvl>
  </w:abstractNum>
  <w:abstractNum w:abstractNumId="13">
    <w:nsid w:val="228A3E86"/>
    <w:multiLevelType w:val="hybridMultilevel"/>
    <w:tmpl w:val="12D49A94"/>
    <w:lvl w:ilvl="0" w:tplc="1F22D83C">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3FB061B"/>
    <w:multiLevelType w:val="hybridMultilevel"/>
    <w:tmpl w:val="4EBE27D2"/>
    <w:lvl w:ilvl="0" w:tplc="31227148">
      <w:start w:val="1"/>
      <w:numFmt w:val="decimal"/>
      <w:suff w:val="space"/>
      <w:lvlText w:val="%1)"/>
      <w:lvlJc w:val="left"/>
      <w:pPr>
        <w:ind w:left="1429"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29915EEF"/>
    <w:multiLevelType w:val="hybridMultilevel"/>
    <w:tmpl w:val="A2A08230"/>
    <w:lvl w:ilvl="0" w:tplc="4C40B448">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B907725"/>
    <w:multiLevelType w:val="hybridMultilevel"/>
    <w:tmpl w:val="04743542"/>
    <w:lvl w:ilvl="0" w:tplc="4EB4BDDA">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FC31392"/>
    <w:multiLevelType w:val="hybridMultilevel"/>
    <w:tmpl w:val="C5F259A8"/>
    <w:lvl w:ilvl="0" w:tplc="96581D50">
      <w:start w:val="1"/>
      <w:numFmt w:val="bullet"/>
      <w:suff w:val="space"/>
      <w:lvlText w:val="–"/>
      <w:lvlJc w:val="left"/>
      <w:pPr>
        <w:ind w:left="107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0E02E48"/>
    <w:multiLevelType w:val="hybridMultilevel"/>
    <w:tmpl w:val="448E834C"/>
    <w:lvl w:ilvl="0" w:tplc="EC9E26B4">
      <w:start w:val="1"/>
      <w:numFmt w:val="decimal"/>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64240E4"/>
    <w:multiLevelType w:val="hybridMultilevel"/>
    <w:tmpl w:val="E6062B66"/>
    <w:lvl w:ilvl="0" w:tplc="6E400270">
      <w:start w:val="1"/>
      <w:numFmt w:val="bullet"/>
      <w:suff w:val="space"/>
      <w:lvlText w:val=""/>
      <w:lvlJc w:val="left"/>
      <w:pPr>
        <w:ind w:left="1070" w:hanging="360"/>
      </w:pPr>
      <w:rPr>
        <w:rFonts w:ascii="Symbol" w:hAnsi="Symbol"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
    <w:nsid w:val="368A1716"/>
    <w:multiLevelType w:val="hybridMultilevel"/>
    <w:tmpl w:val="786439E4"/>
    <w:lvl w:ilvl="0" w:tplc="9EEEA092">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nsid w:val="38F72449"/>
    <w:multiLevelType w:val="hybridMultilevel"/>
    <w:tmpl w:val="6430DAC4"/>
    <w:lvl w:ilvl="0" w:tplc="9F88A6B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9F40A39"/>
    <w:multiLevelType w:val="hybridMultilevel"/>
    <w:tmpl w:val="2332BBB4"/>
    <w:lvl w:ilvl="0" w:tplc="64466458">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23">
    <w:nsid w:val="3AD822ED"/>
    <w:multiLevelType w:val="hybridMultilevel"/>
    <w:tmpl w:val="BAE680E0"/>
    <w:lvl w:ilvl="0" w:tplc="3AFC300C">
      <w:start w:val="1"/>
      <w:numFmt w:val="decimal"/>
      <w:suff w:val="space"/>
      <w:lvlText w:val="%1."/>
      <w:lvlJc w:val="left"/>
      <w:pPr>
        <w:ind w:left="1353" w:hanging="360"/>
      </w:pPr>
      <w:rPr>
        <w:rFonts w:hint="default"/>
        <w:color w:val="auto"/>
        <w:sz w:val="26"/>
        <w:szCs w:val="26"/>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3EC96618"/>
    <w:multiLevelType w:val="hybridMultilevel"/>
    <w:tmpl w:val="A60CB01A"/>
    <w:lvl w:ilvl="0" w:tplc="7846AB64">
      <w:start w:val="1"/>
      <w:numFmt w:val="decimal"/>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3F990EFA"/>
    <w:multiLevelType w:val="hybridMultilevel"/>
    <w:tmpl w:val="707CA10E"/>
    <w:lvl w:ilvl="0" w:tplc="DBA4B350">
      <w:start w:val="1"/>
      <w:numFmt w:val="decimal"/>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418A7D95"/>
    <w:multiLevelType w:val="hybridMultilevel"/>
    <w:tmpl w:val="5106A85A"/>
    <w:lvl w:ilvl="0" w:tplc="2CB8EC94">
      <w:start w:val="1"/>
      <w:numFmt w:val="decimal"/>
      <w:suff w:val="space"/>
      <w:lvlText w:val="%1)"/>
      <w:lvlJc w:val="left"/>
      <w:pPr>
        <w:ind w:left="1211"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42BA0FF1"/>
    <w:multiLevelType w:val="hybridMultilevel"/>
    <w:tmpl w:val="FB72E00A"/>
    <w:lvl w:ilvl="0" w:tplc="4222A5B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5470338"/>
    <w:multiLevelType w:val="hybridMultilevel"/>
    <w:tmpl w:val="B8342A96"/>
    <w:lvl w:ilvl="0" w:tplc="98B4B31C">
      <w:start w:val="1"/>
      <w:numFmt w:val="decimal"/>
      <w:suff w:val="space"/>
      <w:lvlText w:val="%1."/>
      <w:lvlJc w:val="left"/>
      <w:pPr>
        <w:ind w:left="92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46B07ECD"/>
    <w:multiLevelType w:val="hybridMultilevel"/>
    <w:tmpl w:val="A0F4442E"/>
    <w:lvl w:ilvl="0" w:tplc="86C4A24A">
      <w:start w:val="1"/>
      <w:numFmt w:val="bullet"/>
      <w:suff w:val="space"/>
      <w:lvlText w:val=""/>
      <w:lvlJc w:val="left"/>
      <w:pPr>
        <w:ind w:left="1259" w:hanging="360"/>
      </w:pPr>
      <w:rPr>
        <w:rFonts w:ascii="Symbol" w:hAnsi="Symbol" w:hint="default"/>
        <w:spacing w:val="-20"/>
        <w:w w:val="100"/>
        <w:position w:val="0"/>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0">
    <w:nsid w:val="499F2987"/>
    <w:multiLevelType w:val="hybridMultilevel"/>
    <w:tmpl w:val="2332BBB4"/>
    <w:lvl w:ilvl="0" w:tplc="64466458">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1">
    <w:nsid w:val="4A14266D"/>
    <w:multiLevelType w:val="hybridMultilevel"/>
    <w:tmpl w:val="0D920D94"/>
    <w:lvl w:ilvl="0" w:tplc="BBCAE09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B38633E"/>
    <w:multiLevelType w:val="hybridMultilevel"/>
    <w:tmpl w:val="696CBF80"/>
    <w:lvl w:ilvl="0" w:tplc="79F65AD0">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4F0A0672"/>
    <w:multiLevelType w:val="hybridMultilevel"/>
    <w:tmpl w:val="ADAAD996"/>
    <w:lvl w:ilvl="0" w:tplc="4DC8419E">
      <w:start w:val="1"/>
      <w:numFmt w:val="bullet"/>
      <w:suff w:val="space"/>
      <w:lvlText w:val=""/>
      <w:lvlJc w:val="left"/>
      <w:pPr>
        <w:ind w:left="1259"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4">
    <w:nsid w:val="52ED0CEC"/>
    <w:multiLevelType w:val="hybridMultilevel"/>
    <w:tmpl w:val="709439D0"/>
    <w:lvl w:ilvl="0" w:tplc="224C090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567F155B"/>
    <w:multiLevelType w:val="hybridMultilevel"/>
    <w:tmpl w:val="3482CC64"/>
    <w:lvl w:ilvl="0" w:tplc="D9B6B430">
      <w:start w:val="1"/>
      <w:numFmt w:val="russianLower"/>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57360A72"/>
    <w:multiLevelType w:val="hybridMultilevel"/>
    <w:tmpl w:val="387EABA8"/>
    <w:lvl w:ilvl="0" w:tplc="8E640070">
      <w:start w:val="1"/>
      <w:numFmt w:val="decimal"/>
      <w:suff w:val="space"/>
      <w:lvlText w:val="%1)"/>
      <w:lvlJc w:val="left"/>
      <w:pPr>
        <w:ind w:left="1429"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nsid w:val="59C054AF"/>
    <w:multiLevelType w:val="hybridMultilevel"/>
    <w:tmpl w:val="448E834C"/>
    <w:lvl w:ilvl="0" w:tplc="EC9E26B4">
      <w:start w:val="1"/>
      <w:numFmt w:val="decimal"/>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5F766A60"/>
    <w:multiLevelType w:val="hybridMultilevel"/>
    <w:tmpl w:val="0AEE96E0"/>
    <w:lvl w:ilvl="0" w:tplc="A9A0D3BA">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60626322"/>
    <w:multiLevelType w:val="hybridMultilevel"/>
    <w:tmpl w:val="A26472A8"/>
    <w:lvl w:ilvl="0" w:tplc="93C68116">
      <w:start w:val="1"/>
      <w:numFmt w:val="bullet"/>
      <w:suff w:val="space"/>
      <w:lvlText w:val="–"/>
      <w:lvlJc w:val="left"/>
      <w:pPr>
        <w:ind w:left="3060"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nsid w:val="634B7518"/>
    <w:multiLevelType w:val="hybridMultilevel"/>
    <w:tmpl w:val="448E834C"/>
    <w:lvl w:ilvl="0" w:tplc="EC9E26B4">
      <w:start w:val="1"/>
      <w:numFmt w:val="decimal"/>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64D91616"/>
    <w:multiLevelType w:val="hybridMultilevel"/>
    <w:tmpl w:val="A1D85310"/>
    <w:lvl w:ilvl="0" w:tplc="479A69BA">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679B61CC"/>
    <w:multiLevelType w:val="multilevel"/>
    <w:tmpl w:val="EF88E08E"/>
    <w:lvl w:ilvl="0">
      <w:start w:val="1"/>
      <w:numFmt w:val="upperRoman"/>
      <w:suff w:val="space"/>
      <w:lvlText w:val="%1."/>
      <w:lvlJc w:val="right"/>
      <w:pPr>
        <w:ind w:left="1429" w:hanging="360"/>
      </w:pPr>
      <w:rPr>
        <w:rFonts w:hint="default"/>
      </w:rPr>
    </w:lvl>
    <w:lvl w:ilvl="1">
      <w:start w:val="1"/>
      <w:numFmt w:val="decimal"/>
      <w:isLgl/>
      <w:suff w:val="space"/>
      <w:lvlText w:val="%1.%2."/>
      <w:lvlJc w:val="left"/>
      <w:pPr>
        <w:ind w:left="1789" w:hanging="720"/>
      </w:pPr>
      <w:rPr>
        <w:rFonts w:hint="default"/>
      </w:rPr>
    </w:lvl>
    <w:lvl w:ilvl="2">
      <w:start w:val="1"/>
      <w:numFmt w:val="decimal"/>
      <w:isLgl/>
      <w:suff w:val="space"/>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43">
    <w:nsid w:val="67E04D00"/>
    <w:multiLevelType w:val="hybridMultilevel"/>
    <w:tmpl w:val="C0E243E2"/>
    <w:lvl w:ilvl="0" w:tplc="FDB6F71E">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69D13534"/>
    <w:multiLevelType w:val="hybridMultilevel"/>
    <w:tmpl w:val="F6BE9DF0"/>
    <w:lvl w:ilvl="0" w:tplc="A93ABD94">
      <w:start w:val="1"/>
      <w:numFmt w:val="decimal"/>
      <w:suff w:val="space"/>
      <w:lvlText w:val="%1)"/>
      <w:lvlJc w:val="left"/>
      <w:pPr>
        <w:ind w:left="1495" w:hanging="360"/>
      </w:pPr>
      <w:rPr>
        <w:rFonts w:hint="default"/>
        <w:color w:val="auto"/>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45">
    <w:nsid w:val="6CDC0AE3"/>
    <w:multiLevelType w:val="hybridMultilevel"/>
    <w:tmpl w:val="709439D0"/>
    <w:lvl w:ilvl="0" w:tplc="224C090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nsid w:val="6EAB65B6"/>
    <w:multiLevelType w:val="hybridMultilevel"/>
    <w:tmpl w:val="C1A688EC"/>
    <w:lvl w:ilvl="0" w:tplc="622E10A4">
      <w:start w:val="1"/>
      <w:numFmt w:val="russianLower"/>
      <w:suff w:val="space"/>
      <w:lvlText w:val="%1)"/>
      <w:lvlJc w:val="left"/>
      <w:pPr>
        <w:ind w:left="3060"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718D6C0F"/>
    <w:multiLevelType w:val="hybridMultilevel"/>
    <w:tmpl w:val="FFEE13CC"/>
    <w:lvl w:ilvl="0" w:tplc="D382D884">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nsid w:val="76A31D2C"/>
    <w:multiLevelType w:val="hybridMultilevel"/>
    <w:tmpl w:val="4DA04488"/>
    <w:lvl w:ilvl="0" w:tplc="C7605B12">
      <w:start w:val="1"/>
      <w:numFmt w:val="decimal"/>
      <w:suff w:val="space"/>
      <w:lvlText w:val="%1)"/>
      <w:lvlJc w:val="left"/>
      <w:pPr>
        <w:ind w:left="306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nsid w:val="77C46C46"/>
    <w:multiLevelType w:val="hybridMultilevel"/>
    <w:tmpl w:val="B986FCD8"/>
    <w:lvl w:ilvl="0" w:tplc="00AE555A">
      <w:start w:val="1"/>
      <w:numFmt w:val="decimal"/>
      <w:suff w:val="space"/>
      <w:lvlText w:val="%1)"/>
      <w:lvlJc w:val="left"/>
      <w:pPr>
        <w:ind w:left="1429"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0">
    <w:nsid w:val="7A352484"/>
    <w:multiLevelType w:val="hybridMultilevel"/>
    <w:tmpl w:val="387EABA8"/>
    <w:lvl w:ilvl="0" w:tplc="8E640070">
      <w:start w:val="1"/>
      <w:numFmt w:val="decimal"/>
      <w:suff w:val="space"/>
      <w:lvlText w:val="%1)"/>
      <w:lvlJc w:val="left"/>
      <w:pPr>
        <w:ind w:left="1429"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1">
    <w:nsid w:val="7CAE0490"/>
    <w:multiLevelType w:val="hybridMultilevel"/>
    <w:tmpl w:val="1CF8D394"/>
    <w:lvl w:ilvl="0" w:tplc="649E6A3C">
      <w:start w:val="1"/>
      <w:numFmt w:val="decimal"/>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33"/>
  </w:num>
  <w:num w:numId="2">
    <w:abstractNumId w:val="36"/>
  </w:num>
  <w:num w:numId="3">
    <w:abstractNumId w:val="42"/>
  </w:num>
  <w:num w:numId="4">
    <w:abstractNumId w:val="29"/>
  </w:num>
  <w:num w:numId="5">
    <w:abstractNumId w:val="32"/>
  </w:num>
  <w:num w:numId="6">
    <w:abstractNumId w:val="8"/>
  </w:num>
  <w:num w:numId="7">
    <w:abstractNumId w:val="28"/>
  </w:num>
  <w:num w:numId="8">
    <w:abstractNumId w:val="26"/>
  </w:num>
  <w:num w:numId="9">
    <w:abstractNumId w:val="21"/>
  </w:num>
  <w:num w:numId="10">
    <w:abstractNumId w:val="27"/>
  </w:num>
  <w:num w:numId="11">
    <w:abstractNumId w:val="15"/>
  </w:num>
  <w:num w:numId="12">
    <w:abstractNumId w:val="19"/>
  </w:num>
  <w:num w:numId="13">
    <w:abstractNumId w:val="17"/>
  </w:num>
  <w:num w:numId="14">
    <w:abstractNumId w:val="23"/>
  </w:num>
  <w:num w:numId="15">
    <w:abstractNumId w:val="45"/>
  </w:num>
  <w:num w:numId="16">
    <w:abstractNumId w:val="11"/>
  </w:num>
  <w:num w:numId="17">
    <w:abstractNumId w:val="34"/>
  </w:num>
  <w:num w:numId="18">
    <w:abstractNumId w:val="13"/>
  </w:num>
  <w:num w:numId="19">
    <w:abstractNumId w:val="41"/>
  </w:num>
  <w:num w:numId="20">
    <w:abstractNumId w:val="9"/>
  </w:num>
  <w:num w:numId="21">
    <w:abstractNumId w:val="39"/>
  </w:num>
  <w:num w:numId="22">
    <w:abstractNumId w:val="44"/>
  </w:num>
  <w:num w:numId="23">
    <w:abstractNumId w:val="3"/>
  </w:num>
  <w:num w:numId="24">
    <w:abstractNumId w:val="16"/>
  </w:num>
  <w:num w:numId="25">
    <w:abstractNumId w:val="35"/>
  </w:num>
  <w:num w:numId="26">
    <w:abstractNumId w:val="46"/>
  </w:num>
  <w:num w:numId="27">
    <w:abstractNumId w:val="50"/>
  </w:num>
  <w:num w:numId="28">
    <w:abstractNumId w:val="12"/>
  </w:num>
  <w:num w:numId="29">
    <w:abstractNumId w:val="4"/>
  </w:num>
  <w:num w:numId="30">
    <w:abstractNumId w:val="18"/>
  </w:num>
  <w:num w:numId="31">
    <w:abstractNumId w:val="20"/>
  </w:num>
  <w:num w:numId="32">
    <w:abstractNumId w:val="43"/>
  </w:num>
  <w:num w:numId="33">
    <w:abstractNumId w:val="5"/>
  </w:num>
  <w:num w:numId="34">
    <w:abstractNumId w:val="7"/>
  </w:num>
  <w:num w:numId="35">
    <w:abstractNumId w:val="38"/>
  </w:num>
  <w:num w:numId="36">
    <w:abstractNumId w:val="51"/>
  </w:num>
  <w:num w:numId="37">
    <w:abstractNumId w:val="0"/>
  </w:num>
  <w:num w:numId="38">
    <w:abstractNumId w:val="24"/>
  </w:num>
  <w:num w:numId="39">
    <w:abstractNumId w:val="48"/>
  </w:num>
  <w:num w:numId="40">
    <w:abstractNumId w:val="1"/>
  </w:num>
  <w:num w:numId="41">
    <w:abstractNumId w:val="25"/>
  </w:num>
  <w:num w:numId="42">
    <w:abstractNumId w:val="6"/>
  </w:num>
  <w:num w:numId="43">
    <w:abstractNumId w:val="14"/>
  </w:num>
  <w:num w:numId="44">
    <w:abstractNumId w:val="40"/>
  </w:num>
  <w:num w:numId="45">
    <w:abstractNumId w:val="22"/>
  </w:num>
  <w:num w:numId="46">
    <w:abstractNumId w:val="30"/>
  </w:num>
  <w:num w:numId="47">
    <w:abstractNumId w:val="10"/>
  </w:num>
  <w:num w:numId="48">
    <w:abstractNumId w:val="47"/>
  </w:num>
  <w:num w:numId="49">
    <w:abstractNumId w:val="49"/>
  </w:num>
  <w:num w:numId="50">
    <w:abstractNumId w:val="37"/>
  </w:num>
  <w:num w:numId="51">
    <w:abstractNumId w:val="2"/>
  </w:num>
  <w:num w:numId="52">
    <w:abstractNumId w:val="3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Full" w:cryptAlgorithmClass="hash" w:cryptAlgorithmType="typeAny" w:cryptAlgorithmSid="4" w:cryptSpinCount="100000" w:hash="F3fwBOZ9ZICDI6pnzDtWSGhC0Sc=" w:salt="LY3yMVoKJHKLihJvpPtajw=="/>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22AF"/>
    <w:rsid w:val="000009D9"/>
    <w:rsid w:val="00001424"/>
    <w:rsid w:val="00002692"/>
    <w:rsid w:val="000027AE"/>
    <w:rsid w:val="00002C7B"/>
    <w:rsid w:val="00003011"/>
    <w:rsid w:val="00003232"/>
    <w:rsid w:val="000034D5"/>
    <w:rsid w:val="0000355B"/>
    <w:rsid w:val="00004CA7"/>
    <w:rsid w:val="00004CC8"/>
    <w:rsid w:val="00004DD7"/>
    <w:rsid w:val="00005E65"/>
    <w:rsid w:val="00006868"/>
    <w:rsid w:val="00007534"/>
    <w:rsid w:val="00007A1D"/>
    <w:rsid w:val="00010DE5"/>
    <w:rsid w:val="00010E42"/>
    <w:rsid w:val="00011666"/>
    <w:rsid w:val="00011C83"/>
    <w:rsid w:val="0001227F"/>
    <w:rsid w:val="00012378"/>
    <w:rsid w:val="0001266F"/>
    <w:rsid w:val="0001268B"/>
    <w:rsid w:val="000129DD"/>
    <w:rsid w:val="000134C2"/>
    <w:rsid w:val="00013707"/>
    <w:rsid w:val="00013BB6"/>
    <w:rsid w:val="00014202"/>
    <w:rsid w:val="000143F2"/>
    <w:rsid w:val="00014A3A"/>
    <w:rsid w:val="00014A51"/>
    <w:rsid w:val="00014C4E"/>
    <w:rsid w:val="0001500C"/>
    <w:rsid w:val="00015227"/>
    <w:rsid w:val="0001533E"/>
    <w:rsid w:val="000153B4"/>
    <w:rsid w:val="00015880"/>
    <w:rsid w:val="00016254"/>
    <w:rsid w:val="000164FA"/>
    <w:rsid w:val="000172CB"/>
    <w:rsid w:val="00020EAD"/>
    <w:rsid w:val="0002107B"/>
    <w:rsid w:val="000214CF"/>
    <w:rsid w:val="00021846"/>
    <w:rsid w:val="000218EF"/>
    <w:rsid w:val="000218F4"/>
    <w:rsid w:val="00021CC4"/>
    <w:rsid w:val="000225B4"/>
    <w:rsid w:val="00023614"/>
    <w:rsid w:val="00024C08"/>
    <w:rsid w:val="00024E01"/>
    <w:rsid w:val="0002502C"/>
    <w:rsid w:val="000250C0"/>
    <w:rsid w:val="00025B55"/>
    <w:rsid w:val="00025E19"/>
    <w:rsid w:val="00026242"/>
    <w:rsid w:val="00026BD4"/>
    <w:rsid w:val="00026D54"/>
    <w:rsid w:val="00027172"/>
    <w:rsid w:val="00027565"/>
    <w:rsid w:val="000310B0"/>
    <w:rsid w:val="00031B35"/>
    <w:rsid w:val="00032953"/>
    <w:rsid w:val="000334A5"/>
    <w:rsid w:val="000335FF"/>
    <w:rsid w:val="000353BF"/>
    <w:rsid w:val="00035C42"/>
    <w:rsid w:val="00035D9E"/>
    <w:rsid w:val="00035FC8"/>
    <w:rsid w:val="00036D09"/>
    <w:rsid w:val="00036D4F"/>
    <w:rsid w:val="00036F4A"/>
    <w:rsid w:val="000406EE"/>
    <w:rsid w:val="00040FD3"/>
    <w:rsid w:val="00041485"/>
    <w:rsid w:val="000419B3"/>
    <w:rsid w:val="00042A55"/>
    <w:rsid w:val="000436D9"/>
    <w:rsid w:val="00043912"/>
    <w:rsid w:val="000439C7"/>
    <w:rsid w:val="00043E9E"/>
    <w:rsid w:val="00044355"/>
    <w:rsid w:val="00045120"/>
    <w:rsid w:val="00045624"/>
    <w:rsid w:val="00045731"/>
    <w:rsid w:val="000457AB"/>
    <w:rsid w:val="000462F1"/>
    <w:rsid w:val="00046461"/>
    <w:rsid w:val="0004681F"/>
    <w:rsid w:val="000475EE"/>
    <w:rsid w:val="00047899"/>
    <w:rsid w:val="00047D2C"/>
    <w:rsid w:val="000501FA"/>
    <w:rsid w:val="00050FD4"/>
    <w:rsid w:val="000520AE"/>
    <w:rsid w:val="00052212"/>
    <w:rsid w:val="00053402"/>
    <w:rsid w:val="0005345E"/>
    <w:rsid w:val="00053C38"/>
    <w:rsid w:val="00054111"/>
    <w:rsid w:val="00055185"/>
    <w:rsid w:val="000553AC"/>
    <w:rsid w:val="000554F0"/>
    <w:rsid w:val="000558E8"/>
    <w:rsid w:val="00055C16"/>
    <w:rsid w:val="000565E9"/>
    <w:rsid w:val="00056DFD"/>
    <w:rsid w:val="000576B8"/>
    <w:rsid w:val="00057CC0"/>
    <w:rsid w:val="00060030"/>
    <w:rsid w:val="00060666"/>
    <w:rsid w:val="0006071C"/>
    <w:rsid w:val="0006072B"/>
    <w:rsid w:val="00061008"/>
    <w:rsid w:val="000610E8"/>
    <w:rsid w:val="0006122D"/>
    <w:rsid w:val="00062294"/>
    <w:rsid w:val="000624F5"/>
    <w:rsid w:val="00062727"/>
    <w:rsid w:val="00063294"/>
    <w:rsid w:val="00063ED9"/>
    <w:rsid w:val="00064504"/>
    <w:rsid w:val="0006473B"/>
    <w:rsid w:val="00064939"/>
    <w:rsid w:val="00064B9D"/>
    <w:rsid w:val="00065D6F"/>
    <w:rsid w:val="00066082"/>
    <w:rsid w:val="0006625A"/>
    <w:rsid w:val="000666AC"/>
    <w:rsid w:val="000668E6"/>
    <w:rsid w:val="00066C0E"/>
    <w:rsid w:val="00066F0D"/>
    <w:rsid w:val="00067031"/>
    <w:rsid w:val="0006729C"/>
    <w:rsid w:val="000673A9"/>
    <w:rsid w:val="00067CD9"/>
    <w:rsid w:val="0007037A"/>
    <w:rsid w:val="00070777"/>
    <w:rsid w:val="00070B80"/>
    <w:rsid w:val="000710B2"/>
    <w:rsid w:val="00071319"/>
    <w:rsid w:val="000713EE"/>
    <w:rsid w:val="00071555"/>
    <w:rsid w:val="0007189B"/>
    <w:rsid w:val="00071B23"/>
    <w:rsid w:val="00071EAC"/>
    <w:rsid w:val="00073181"/>
    <w:rsid w:val="000739B3"/>
    <w:rsid w:val="0007458C"/>
    <w:rsid w:val="000746FE"/>
    <w:rsid w:val="0007499B"/>
    <w:rsid w:val="00074C8B"/>
    <w:rsid w:val="000753A8"/>
    <w:rsid w:val="0007637A"/>
    <w:rsid w:val="000763A8"/>
    <w:rsid w:val="0007731C"/>
    <w:rsid w:val="00077D18"/>
    <w:rsid w:val="000800FF"/>
    <w:rsid w:val="0008124A"/>
    <w:rsid w:val="00081DC0"/>
    <w:rsid w:val="000827EC"/>
    <w:rsid w:val="000830D4"/>
    <w:rsid w:val="000837B5"/>
    <w:rsid w:val="00083E38"/>
    <w:rsid w:val="00084072"/>
    <w:rsid w:val="00084611"/>
    <w:rsid w:val="000857D3"/>
    <w:rsid w:val="00085BC1"/>
    <w:rsid w:val="00086006"/>
    <w:rsid w:val="00086792"/>
    <w:rsid w:val="000867D5"/>
    <w:rsid w:val="00090A14"/>
    <w:rsid w:val="000913E0"/>
    <w:rsid w:val="000917A8"/>
    <w:rsid w:val="00091889"/>
    <w:rsid w:val="00092189"/>
    <w:rsid w:val="000928B3"/>
    <w:rsid w:val="00094283"/>
    <w:rsid w:val="000944ED"/>
    <w:rsid w:val="000945AC"/>
    <w:rsid w:val="00094789"/>
    <w:rsid w:val="00094C31"/>
    <w:rsid w:val="0009500F"/>
    <w:rsid w:val="00095364"/>
    <w:rsid w:val="00095BAC"/>
    <w:rsid w:val="00096189"/>
    <w:rsid w:val="0009623E"/>
    <w:rsid w:val="000962F6"/>
    <w:rsid w:val="000968B7"/>
    <w:rsid w:val="00096B17"/>
    <w:rsid w:val="0009739F"/>
    <w:rsid w:val="000976A7"/>
    <w:rsid w:val="00097726"/>
    <w:rsid w:val="00097EB0"/>
    <w:rsid w:val="000A06AA"/>
    <w:rsid w:val="000A22EF"/>
    <w:rsid w:val="000A2577"/>
    <w:rsid w:val="000A2794"/>
    <w:rsid w:val="000A2B0C"/>
    <w:rsid w:val="000A2D57"/>
    <w:rsid w:val="000A304D"/>
    <w:rsid w:val="000A39E9"/>
    <w:rsid w:val="000A3A9F"/>
    <w:rsid w:val="000A3C89"/>
    <w:rsid w:val="000A47B9"/>
    <w:rsid w:val="000A496C"/>
    <w:rsid w:val="000A4CD6"/>
    <w:rsid w:val="000A509D"/>
    <w:rsid w:val="000A56AA"/>
    <w:rsid w:val="000A5A9D"/>
    <w:rsid w:val="000A619D"/>
    <w:rsid w:val="000A6460"/>
    <w:rsid w:val="000A70DF"/>
    <w:rsid w:val="000A7A8A"/>
    <w:rsid w:val="000A7BB1"/>
    <w:rsid w:val="000B0401"/>
    <w:rsid w:val="000B0596"/>
    <w:rsid w:val="000B1020"/>
    <w:rsid w:val="000B1716"/>
    <w:rsid w:val="000B20EF"/>
    <w:rsid w:val="000B2548"/>
    <w:rsid w:val="000B2E8C"/>
    <w:rsid w:val="000B311F"/>
    <w:rsid w:val="000B4387"/>
    <w:rsid w:val="000B47B2"/>
    <w:rsid w:val="000B4A6E"/>
    <w:rsid w:val="000B5118"/>
    <w:rsid w:val="000B5375"/>
    <w:rsid w:val="000B541A"/>
    <w:rsid w:val="000B5AAC"/>
    <w:rsid w:val="000B62BA"/>
    <w:rsid w:val="000B68F2"/>
    <w:rsid w:val="000B6AD5"/>
    <w:rsid w:val="000B6B6D"/>
    <w:rsid w:val="000B6BAC"/>
    <w:rsid w:val="000B7B10"/>
    <w:rsid w:val="000C0099"/>
    <w:rsid w:val="000C0244"/>
    <w:rsid w:val="000C0A42"/>
    <w:rsid w:val="000C1A79"/>
    <w:rsid w:val="000C1ABB"/>
    <w:rsid w:val="000C2099"/>
    <w:rsid w:val="000C2B03"/>
    <w:rsid w:val="000C2C41"/>
    <w:rsid w:val="000C2F8A"/>
    <w:rsid w:val="000C3376"/>
    <w:rsid w:val="000C3A12"/>
    <w:rsid w:val="000C3CD3"/>
    <w:rsid w:val="000C3EC2"/>
    <w:rsid w:val="000C423D"/>
    <w:rsid w:val="000C4B9A"/>
    <w:rsid w:val="000C5DBF"/>
    <w:rsid w:val="000C6317"/>
    <w:rsid w:val="000C6D23"/>
    <w:rsid w:val="000C7584"/>
    <w:rsid w:val="000C7CA3"/>
    <w:rsid w:val="000C7FFB"/>
    <w:rsid w:val="000D0DAF"/>
    <w:rsid w:val="000D1224"/>
    <w:rsid w:val="000D1864"/>
    <w:rsid w:val="000D192A"/>
    <w:rsid w:val="000D19FD"/>
    <w:rsid w:val="000D1AA7"/>
    <w:rsid w:val="000D1CF6"/>
    <w:rsid w:val="000D3314"/>
    <w:rsid w:val="000D335A"/>
    <w:rsid w:val="000D39A2"/>
    <w:rsid w:val="000D3D9C"/>
    <w:rsid w:val="000D473E"/>
    <w:rsid w:val="000D49F7"/>
    <w:rsid w:val="000D4A25"/>
    <w:rsid w:val="000D4CA6"/>
    <w:rsid w:val="000D57DF"/>
    <w:rsid w:val="000D5CBB"/>
    <w:rsid w:val="000D5EB2"/>
    <w:rsid w:val="000D6C03"/>
    <w:rsid w:val="000D70C3"/>
    <w:rsid w:val="000D7BD8"/>
    <w:rsid w:val="000D7DBC"/>
    <w:rsid w:val="000E06C3"/>
    <w:rsid w:val="000E0A45"/>
    <w:rsid w:val="000E0F30"/>
    <w:rsid w:val="000E1181"/>
    <w:rsid w:val="000E11B2"/>
    <w:rsid w:val="000E11FF"/>
    <w:rsid w:val="000E1F67"/>
    <w:rsid w:val="000E2AAB"/>
    <w:rsid w:val="000E2B31"/>
    <w:rsid w:val="000E2C93"/>
    <w:rsid w:val="000E3862"/>
    <w:rsid w:val="000E3F01"/>
    <w:rsid w:val="000E46B7"/>
    <w:rsid w:val="000E4D30"/>
    <w:rsid w:val="000E4ED3"/>
    <w:rsid w:val="000E536F"/>
    <w:rsid w:val="000E5674"/>
    <w:rsid w:val="000E6190"/>
    <w:rsid w:val="000E62F4"/>
    <w:rsid w:val="000E63E9"/>
    <w:rsid w:val="000E73CF"/>
    <w:rsid w:val="000E7F3A"/>
    <w:rsid w:val="000F04CA"/>
    <w:rsid w:val="000F07C6"/>
    <w:rsid w:val="000F0D8B"/>
    <w:rsid w:val="000F0D9B"/>
    <w:rsid w:val="000F11EA"/>
    <w:rsid w:val="000F1520"/>
    <w:rsid w:val="000F175A"/>
    <w:rsid w:val="000F1B2E"/>
    <w:rsid w:val="000F1E89"/>
    <w:rsid w:val="000F2B3B"/>
    <w:rsid w:val="000F3B7F"/>
    <w:rsid w:val="000F42F8"/>
    <w:rsid w:val="000F4D11"/>
    <w:rsid w:val="000F4F1B"/>
    <w:rsid w:val="000F4FF6"/>
    <w:rsid w:val="000F52F6"/>
    <w:rsid w:val="000F549E"/>
    <w:rsid w:val="000F598D"/>
    <w:rsid w:val="000F5F00"/>
    <w:rsid w:val="000F6F11"/>
    <w:rsid w:val="000F7345"/>
    <w:rsid w:val="0010026F"/>
    <w:rsid w:val="00100759"/>
    <w:rsid w:val="00100A30"/>
    <w:rsid w:val="00100D6C"/>
    <w:rsid w:val="00100FB6"/>
    <w:rsid w:val="001013F6"/>
    <w:rsid w:val="0010155F"/>
    <w:rsid w:val="001015DF"/>
    <w:rsid w:val="0010202B"/>
    <w:rsid w:val="00102225"/>
    <w:rsid w:val="00102756"/>
    <w:rsid w:val="0010308B"/>
    <w:rsid w:val="00103706"/>
    <w:rsid w:val="0010383A"/>
    <w:rsid w:val="00103893"/>
    <w:rsid w:val="001043C8"/>
    <w:rsid w:val="001046DF"/>
    <w:rsid w:val="00104F23"/>
    <w:rsid w:val="00104FEE"/>
    <w:rsid w:val="001050C0"/>
    <w:rsid w:val="00105251"/>
    <w:rsid w:val="001052CC"/>
    <w:rsid w:val="0010562D"/>
    <w:rsid w:val="0010580C"/>
    <w:rsid w:val="0010632C"/>
    <w:rsid w:val="00107E06"/>
    <w:rsid w:val="00110AB7"/>
    <w:rsid w:val="00111480"/>
    <w:rsid w:val="00111761"/>
    <w:rsid w:val="0011222E"/>
    <w:rsid w:val="00112737"/>
    <w:rsid w:val="001128C7"/>
    <w:rsid w:val="00113123"/>
    <w:rsid w:val="001133D2"/>
    <w:rsid w:val="00113981"/>
    <w:rsid w:val="001145B0"/>
    <w:rsid w:val="00114A4B"/>
    <w:rsid w:val="00114AF8"/>
    <w:rsid w:val="00114BA7"/>
    <w:rsid w:val="00114E66"/>
    <w:rsid w:val="001153DE"/>
    <w:rsid w:val="001158CE"/>
    <w:rsid w:val="00115A25"/>
    <w:rsid w:val="00115B78"/>
    <w:rsid w:val="001168DB"/>
    <w:rsid w:val="00116A24"/>
    <w:rsid w:val="00116C10"/>
    <w:rsid w:val="00116C98"/>
    <w:rsid w:val="001173BC"/>
    <w:rsid w:val="00117A80"/>
    <w:rsid w:val="00117FA8"/>
    <w:rsid w:val="00120134"/>
    <w:rsid w:val="00120C08"/>
    <w:rsid w:val="001212C1"/>
    <w:rsid w:val="001214B4"/>
    <w:rsid w:val="00122109"/>
    <w:rsid w:val="0012303D"/>
    <w:rsid w:val="00123AD7"/>
    <w:rsid w:val="001248DB"/>
    <w:rsid w:val="00124E99"/>
    <w:rsid w:val="001260FE"/>
    <w:rsid w:val="0012694B"/>
    <w:rsid w:val="001269FA"/>
    <w:rsid w:val="00126BBF"/>
    <w:rsid w:val="00127802"/>
    <w:rsid w:val="00127D9A"/>
    <w:rsid w:val="00127EA1"/>
    <w:rsid w:val="00127F2A"/>
    <w:rsid w:val="0013052F"/>
    <w:rsid w:val="0013076E"/>
    <w:rsid w:val="00130AB4"/>
    <w:rsid w:val="00130F12"/>
    <w:rsid w:val="001311F2"/>
    <w:rsid w:val="001314AC"/>
    <w:rsid w:val="001315F8"/>
    <w:rsid w:val="0013172F"/>
    <w:rsid w:val="00132195"/>
    <w:rsid w:val="0013264B"/>
    <w:rsid w:val="00132BDA"/>
    <w:rsid w:val="0013374C"/>
    <w:rsid w:val="00134FFD"/>
    <w:rsid w:val="001350B7"/>
    <w:rsid w:val="00135796"/>
    <w:rsid w:val="00135B6E"/>
    <w:rsid w:val="00136ED1"/>
    <w:rsid w:val="00137146"/>
    <w:rsid w:val="00137C63"/>
    <w:rsid w:val="0014116B"/>
    <w:rsid w:val="00141EB1"/>
    <w:rsid w:val="0014282C"/>
    <w:rsid w:val="00142AA3"/>
    <w:rsid w:val="00143015"/>
    <w:rsid w:val="001430F0"/>
    <w:rsid w:val="001432F9"/>
    <w:rsid w:val="001433DC"/>
    <w:rsid w:val="00143AFD"/>
    <w:rsid w:val="00144546"/>
    <w:rsid w:val="00144786"/>
    <w:rsid w:val="00145297"/>
    <w:rsid w:val="0014573C"/>
    <w:rsid w:val="00145781"/>
    <w:rsid w:val="00145C3C"/>
    <w:rsid w:val="00146978"/>
    <w:rsid w:val="00146A90"/>
    <w:rsid w:val="00147B58"/>
    <w:rsid w:val="001501DC"/>
    <w:rsid w:val="00151696"/>
    <w:rsid w:val="00151AF8"/>
    <w:rsid w:val="00151F19"/>
    <w:rsid w:val="00151F52"/>
    <w:rsid w:val="00152F09"/>
    <w:rsid w:val="00153C7A"/>
    <w:rsid w:val="00153ED6"/>
    <w:rsid w:val="001540AF"/>
    <w:rsid w:val="00155727"/>
    <w:rsid w:val="001559CB"/>
    <w:rsid w:val="00155DCD"/>
    <w:rsid w:val="00155F36"/>
    <w:rsid w:val="00155FDD"/>
    <w:rsid w:val="0015602C"/>
    <w:rsid w:val="00156275"/>
    <w:rsid w:val="00157037"/>
    <w:rsid w:val="00157296"/>
    <w:rsid w:val="00157888"/>
    <w:rsid w:val="0016015D"/>
    <w:rsid w:val="00160676"/>
    <w:rsid w:val="00160B0E"/>
    <w:rsid w:val="001615E4"/>
    <w:rsid w:val="00161D6C"/>
    <w:rsid w:val="00162072"/>
    <w:rsid w:val="00162D1E"/>
    <w:rsid w:val="00162F6A"/>
    <w:rsid w:val="001630A8"/>
    <w:rsid w:val="00163393"/>
    <w:rsid w:val="00163E13"/>
    <w:rsid w:val="00164160"/>
    <w:rsid w:val="0016423C"/>
    <w:rsid w:val="00164A26"/>
    <w:rsid w:val="00164DFC"/>
    <w:rsid w:val="00164F00"/>
    <w:rsid w:val="00166116"/>
    <w:rsid w:val="001663F8"/>
    <w:rsid w:val="00167254"/>
    <w:rsid w:val="00167F5F"/>
    <w:rsid w:val="0017077D"/>
    <w:rsid w:val="00170F0E"/>
    <w:rsid w:val="00171265"/>
    <w:rsid w:val="00171659"/>
    <w:rsid w:val="00171C2B"/>
    <w:rsid w:val="00172502"/>
    <w:rsid w:val="001728B7"/>
    <w:rsid w:val="001729DC"/>
    <w:rsid w:val="00172AD4"/>
    <w:rsid w:val="00173BAC"/>
    <w:rsid w:val="00173C5F"/>
    <w:rsid w:val="00173DD2"/>
    <w:rsid w:val="00175569"/>
    <w:rsid w:val="001756B4"/>
    <w:rsid w:val="001756FB"/>
    <w:rsid w:val="00175AFA"/>
    <w:rsid w:val="00175DD3"/>
    <w:rsid w:val="00175F5A"/>
    <w:rsid w:val="00176501"/>
    <w:rsid w:val="0017678D"/>
    <w:rsid w:val="00176CAD"/>
    <w:rsid w:val="0017704B"/>
    <w:rsid w:val="00177AFA"/>
    <w:rsid w:val="0018071F"/>
    <w:rsid w:val="00180D1B"/>
    <w:rsid w:val="0018140D"/>
    <w:rsid w:val="001817E4"/>
    <w:rsid w:val="00181A44"/>
    <w:rsid w:val="00181EF0"/>
    <w:rsid w:val="00181F8E"/>
    <w:rsid w:val="00182263"/>
    <w:rsid w:val="0018231F"/>
    <w:rsid w:val="001826AE"/>
    <w:rsid w:val="00182967"/>
    <w:rsid w:val="00182A81"/>
    <w:rsid w:val="001832F4"/>
    <w:rsid w:val="00183400"/>
    <w:rsid w:val="001836E9"/>
    <w:rsid w:val="00183CCA"/>
    <w:rsid w:val="00183F8D"/>
    <w:rsid w:val="00184525"/>
    <w:rsid w:val="001849DF"/>
    <w:rsid w:val="00184E36"/>
    <w:rsid w:val="00184EE9"/>
    <w:rsid w:val="00185155"/>
    <w:rsid w:val="001858EE"/>
    <w:rsid w:val="00185AAE"/>
    <w:rsid w:val="00185E6E"/>
    <w:rsid w:val="00185E9E"/>
    <w:rsid w:val="00185F87"/>
    <w:rsid w:val="0018637B"/>
    <w:rsid w:val="001863C7"/>
    <w:rsid w:val="0018666E"/>
    <w:rsid w:val="001868AA"/>
    <w:rsid w:val="00186FA2"/>
    <w:rsid w:val="00187509"/>
    <w:rsid w:val="001875D7"/>
    <w:rsid w:val="001876CC"/>
    <w:rsid w:val="0018770A"/>
    <w:rsid w:val="00187875"/>
    <w:rsid w:val="001878FD"/>
    <w:rsid w:val="0018799E"/>
    <w:rsid w:val="00187A2D"/>
    <w:rsid w:val="00187C26"/>
    <w:rsid w:val="00190024"/>
    <w:rsid w:val="00191073"/>
    <w:rsid w:val="00191C01"/>
    <w:rsid w:val="00192181"/>
    <w:rsid w:val="00192961"/>
    <w:rsid w:val="0019329C"/>
    <w:rsid w:val="0019344A"/>
    <w:rsid w:val="001936E4"/>
    <w:rsid w:val="00193897"/>
    <w:rsid w:val="00193A98"/>
    <w:rsid w:val="00193B80"/>
    <w:rsid w:val="00193EEC"/>
    <w:rsid w:val="00193F36"/>
    <w:rsid w:val="00194257"/>
    <w:rsid w:val="00194279"/>
    <w:rsid w:val="001943AF"/>
    <w:rsid w:val="001948E5"/>
    <w:rsid w:val="00194BA6"/>
    <w:rsid w:val="00194E52"/>
    <w:rsid w:val="0019622B"/>
    <w:rsid w:val="00196FC6"/>
    <w:rsid w:val="0019763B"/>
    <w:rsid w:val="00197E52"/>
    <w:rsid w:val="001A0A78"/>
    <w:rsid w:val="001A1234"/>
    <w:rsid w:val="001A14FA"/>
    <w:rsid w:val="001A29B6"/>
    <w:rsid w:val="001A2FBE"/>
    <w:rsid w:val="001A3E62"/>
    <w:rsid w:val="001A3E81"/>
    <w:rsid w:val="001A4242"/>
    <w:rsid w:val="001A441B"/>
    <w:rsid w:val="001A4474"/>
    <w:rsid w:val="001A4872"/>
    <w:rsid w:val="001A4AB6"/>
    <w:rsid w:val="001A4E1E"/>
    <w:rsid w:val="001A5612"/>
    <w:rsid w:val="001A6417"/>
    <w:rsid w:val="001A64D8"/>
    <w:rsid w:val="001A694A"/>
    <w:rsid w:val="001A702D"/>
    <w:rsid w:val="001A71BA"/>
    <w:rsid w:val="001A78EC"/>
    <w:rsid w:val="001A7E17"/>
    <w:rsid w:val="001B0124"/>
    <w:rsid w:val="001B0A15"/>
    <w:rsid w:val="001B0DE6"/>
    <w:rsid w:val="001B10B4"/>
    <w:rsid w:val="001B129A"/>
    <w:rsid w:val="001B19E3"/>
    <w:rsid w:val="001B1C27"/>
    <w:rsid w:val="001B2428"/>
    <w:rsid w:val="001B2D9C"/>
    <w:rsid w:val="001B2E58"/>
    <w:rsid w:val="001B2FFD"/>
    <w:rsid w:val="001B30EB"/>
    <w:rsid w:val="001B3820"/>
    <w:rsid w:val="001B397E"/>
    <w:rsid w:val="001B3DE7"/>
    <w:rsid w:val="001B4138"/>
    <w:rsid w:val="001B4185"/>
    <w:rsid w:val="001B451A"/>
    <w:rsid w:val="001B4545"/>
    <w:rsid w:val="001B464E"/>
    <w:rsid w:val="001B5136"/>
    <w:rsid w:val="001B6627"/>
    <w:rsid w:val="001B66AA"/>
    <w:rsid w:val="001B7269"/>
    <w:rsid w:val="001B7B50"/>
    <w:rsid w:val="001C094A"/>
    <w:rsid w:val="001C0BE2"/>
    <w:rsid w:val="001C0D16"/>
    <w:rsid w:val="001C0FC6"/>
    <w:rsid w:val="001C15CF"/>
    <w:rsid w:val="001C1838"/>
    <w:rsid w:val="001C2D03"/>
    <w:rsid w:val="001C3A2A"/>
    <w:rsid w:val="001C3AD8"/>
    <w:rsid w:val="001C4258"/>
    <w:rsid w:val="001C4A10"/>
    <w:rsid w:val="001C4A3E"/>
    <w:rsid w:val="001C56D7"/>
    <w:rsid w:val="001C582C"/>
    <w:rsid w:val="001C5882"/>
    <w:rsid w:val="001C5EDD"/>
    <w:rsid w:val="001C603A"/>
    <w:rsid w:val="001C6101"/>
    <w:rsid w:val="001C65F2"/>
    <w:rsid w:val="001C6EAE"/>
    <w:rsid w:val="001C7528"/>
    <w:rsid w:val="001C7AB3"/>
    <w:rsid w:val="001C7BC6"/>
    <w:rsid w:val="001D0A45"/>
    <w:rsid w:val="001D0E18"/>
    <w:rsid w:val="001D0F37"/>
    <w:rsid w:val="001D1B3D"/>
    <w:rsid w:val="001D250C"/>
    <w:rsid w:val="001D3165"/>
    <w:rsid w:val="001D33C4"/>
    <w:rsid w:val="001D438A"/>
    <w:rsid w:val="001D47CB"/>
    <w:rsid w:val="001D47E1"/>
    <w:rsid w:val="001D4C81"/>
    <w:rsid w:val="001D550B"/>
    <w:rsid w:val="001D55F0"/>
    <w:rsid w:val="001D565B"/>
    <w:rsid w:val="001D6180"/>
    <w:rsid w:val="001D678C"/>
    <w:rsid w:val="001D69DC"/>
    <w:rsid w:val="001D7108"/>
    <w:rsid w:val="001D789E"/>
    <w:rsid w:val="001E037D"/>
    <w:rsid w:val="001E0857"/>
    <w:rsid w:val="001E0B8D"/>
    <w:rsid w:val="001E0B9D"/>
    <w:rsid w:val="001E10E1"/>
    <w:rsid w:val="001E1370"/>
    <w:rsid w:val="001E1729"/>
    <w:rsid w:val="001E19B1"/>
    <w:rsid w:val="001E1BEA"/>
    <w:rsid w:val="001E1DAC"/>
    <w:rsid w:val="001E1DE1"/>
    <w:rsid w:val="001E26E2"/>
    <w:rsid w:val="001E30E0"/>
    <w:rsid w:val="001E311C"/>
    <w:rsid w:val="001E312C"/>
    <w:rsid w:val="001E39DA"/>
    <w:rsid w:val="001E3C5A"/>
    <w:rsid w:val="001E494A"/>
    <w:rsid w:val="001E4F00"/>
    <w:rsid w:val="001E56C3"/>
    <w:rsid w:val="001E5951"/>
    <w:rsid w:val="001E5A0D"/>
    <w:rsid w:val="001E62A2"/>
    <w:rsid w:val="001E6EB5"/>
    <w:rsid w:val="001E7B58"/>
    <w:rsid w:val="001E7CCF"/>
    <w:rsid w:val="001F1527"/>
    <w:rsid w:val="001F17E6"/>
    <w:rsid w:val="001F1828"/>
    <w:rsid w:val="001F1845"/>
    <w:rsid w:val="001F1B75"/>
    <w:rsid w:val="001F1EB0"/>
    <w:rsid w:val="001F2294"/>
    <w:rsid w:val="001F2ABD"/>
    <w:rsid w:val="001F3AEC"/>
    <w:rsid w:val="001F4506"/>
    <w:rsid w:val="001F4BFB"/>
    <w:rsid w:val="001F51A4"/>
    <w:rsid w:val="001F5376"/>
    <w:rsid w:val="001F5959"/>
    <w:rsid w:val="001F63EE"/>
    <w:rsid w:val="001F66F8"/>
    <w:rsid w:val="001F6AE8"/>
    <w:rsid w:val="001F7267"/>
    <w:rsid w:val="001F7BFE"/>
    <w:rsid w:val="002007FA"/>
    <w:rsid w:val="00200807"/>
    <w:rsid w:val="00201503"/>
    <w:rsid w:val="0020154E"/>
    <w:rsid w:val="0020235D"/>
    <w:rsid w:val="002047DC"/>
    <w:rsid w:val="00205009"/>
    <w:rsid w:val="00205EA7"/>
    <w:rsid w:val="0020604D"/>
    <w:rsid w:val="0020609A"/>
    <w:rsid w:val="00206682"/>
    <w:rsid w:val="00206A0C"/>
    <w:rsid w:val="00207288"/>
    <w:rsid w:val="0020772B"/>
    <w:rsid w:val="00207B53"/>
    <w:rsid w:val="00207FBE"/>
    <w:rsid w:val="00210409"/>
    <w:rsid w:val="0021082F"/>
    <w:rsid w:val="00210A81"/>
    <w:rsid w:val="0021145B"/>
    <w:rsid w:val="0021147D"/>
    <w:rsid w:val="002115D0"/>
    <w:rsid w:val="0021259A"/>
    <w:rsid w:val="002125D9"/>
    <w:rsid w:val="0021325B"/>
    <w:rsid w:val="00213446"/>
    <w:rsid w:val="0021388E"/>
    <w:rsid w:val="00213E6E"/>
    <w:rsid w:val="00213F80"/>
    <w:rsid w:val="00214713"/>
    <w:rsid w:val="00214A49"/>
    <w:rsid w:val="00215AD3"/>
    <w:rsid w:val="00215DFC"/>
    <w:rsid w:val="00216319"/>
    <w:rsid w:val="00216E0B"/>
    <w:rsid w:val="00217008"/>
    <w:rsid w:val="002179D0"/>
    <w:rsid w:val="00220A5C"/>
    <w:rsid w:val="00220A90"/>
    <w:rsid w:val="00220D23"/>
    <w:rsid w:val="002212FF"/>
    <w:rsid w:val="002213A2"/>
    <w:rsid w:val="002215AD"/>
    <w:rsid w:val="00221652"/>
    <w:rsid w:val="00221CE5"/>
    <w:rsid w:val="0022218E"/>
    <w:rsid w:val="0022325C"/>
    <w:rsid w:val="00223285"/>
    <w:rsid w:val="00223363"/>
    <w:rsid w:val="00223F4D"/>
    <w:rsid w:val="002246EC"/>
    <w:rsid w:val="002248F0"/>
    <w:rsid w:val="00224A93"/>
    <w:rsid w:val="00225354"/>
    <w:rsid w:val="002253C9"/>
    <w:rsid w:val="00225BBB"/>
    <w:rsid w:val="00226586"/>
    <w:rsid w:val="002271C7"/>
    <w:rsid w:val="00227D02"/>
    <w:rsid w:val="00230416"/>
    <w:rsid w:val="00230EE3"/>
    <w:rsid w:val="0023123E"/>
    <w:rsid w:val="00231434"/>
    <w:rsid w:val="0023155B"/>
    <w:rsid w:val="00231BB8"/>
    <w:rsid w:val="002320B3"/>
    <w:rsid w:val="0023216D"/>
    <w:rsid w:val="002322AC"/>
    <w:rsid w:val="002325AF"/>
    <w:rsid w:val="00232621"/>
    <w:rsid w:val="002328C0"/>
    <w:rsid w:val="00232BA9"/>
    <w:rsid w:val="00232C59"/>
    <w:rsid w:val="00232D89"/>
    <w:rsid w:val="00233AEC"/>
    <w:rsid w:val="00233E9C"/>
    <w:rsid w:val="0023418F"/>
    <w:rsid w:val="0023447B"/>
    <w:rsid w:val="002344F7"/>
    <w:rsid w:val="00234A9B"/>
    <w:rsid w:val="00235623"/>
    <w:rsid w:val="00235E83"/>
    <w:rsid w:val="00236483"/>
    <w:rsid w:val="00236862"/>
    <w:rsid w:val="00236A97"/>
    <w:rsid w:val="00236B03"/>
    <w:rsid w:val="00236C28"/>
    <w:rsid w:val="002372A0"/>
    <w:rsid w:val="00237C88"/>
    <w:rsid w:val="00237E28"/>
    <w:rsid w:val="00240E35"/>
    <w:rsid w:val="00240FF1"/>
    <w:rsid w:val="0024101A"/>
    <w:rsid w:val="002412BD"/>
    <w:rsid w:val="00241F34"/>
    <w:rsid w:val="00242B96"/>
    <w:rsid w:val="00242C48"/>
    <w:rsid w:val="00244BF9"/>
    <w:rsid w:val="00245361"/>
    <w:rsid w:val="00245A71"/>
    <w:rsid w:val="00245E6E"/>
    <w:rsid w:val="00246813"/>
    <w:rsid w:val="0024684E"/>
    <w:rsid w:val="00247186"/>
    <w:rsid w:val="0024775B"/>
    <w:rsid w:val="00247811"/>
    <w:rsid w:val="00247D22"/>
    <w:rsid w:val="00247EB9"/>
    <w:rsid w:val="00250C42"/>
    <w:rsid w:val="002519EA"/>
    <w:rsid w:val="00251E05"/>
    <w:rsid w:val="00252390"/>
    <w:rsid w:val="0025268C"/>
    <w:rsid w:val="00252BE8"/>
    <w:rsid w:val="00253059"/>
    <w:rsid w:val="00253E61"/>
    <w:rsid w:val="00253E83"/>
    <w:rsid w:val="00254545"/>
    <w:rsid w:val="00254613"/>
    <w:rsid w:val="0025538D"/>
    <w:rsid w:val="00255F5A"/>
    <w:rsid w:val="002565E8"/>
    <w:rsid w:val="00256A8C"/>
    <w:rsid w:val="002578AE"/>
    <w:rsid w:val="0025799C"/>
    <w:rsid w:val="00257D52"/>
    <w:rsid w:val="00257D88"/>
    <w:rsid w:val="00260416"/>
    <w:rsid w:val="00260C6E"/>
    <w:rsid w:val="00260D44"/>
    <w:rsid w:val="00261F38"/>
    <w:rsid w:val="0026228B"/>
    <w:rsid w:val="002628D9"/>
    <w:rsid w:val="00262F09"/>
    <w:rsid w:val="00262F1E"/>
    <w:rsid w:val="00263433"/>
    <w:rsid w:val="00263C4F"/>
    <w:rsid w:val="002647A2"/>
    <w:rsid w:val="002647F2"/>
    <w:rsid w:val="00264BEB"/>
    <w:rsid w:val="00264FC4"/>
    <w:rsid w:val="00265317"/>
    <w:rsid w:val="0026572D"/>
    <w:rsid w:val="00265F63"/>
    <w:rsid w:val="002665AC"/>
    <w:rsid w:val="002665FE"/>
    <w:rsid w:val="00266A7E"/>
    <w:rsid w:val="00266F08"/>
    <w:rsid w:val="002672CE"/>
    <w:rsid w:val="002673E3"/>
    <w:rsid w:val="00267C94"/>
    <w:rsid w:val="002701F8"/>
    <w:rsid w:val="002703C8"/>
    <w:rsid w:val="00270A81"/>
    <w:rsid w:val="00270F4F"/>
    <w:rsid w:val="00271063"/>
    <w:rsid w:val="00271D36"/>
    <w:rsid w:val="00272E28"/>
    <w:rsid w:val="00273529"/>
    <w:rsid w:val="00273684"/>
    <w:rsid w:val="00273AA5"/>
    <w:rsid w:val="00273F30"/>
    <w:rsid w:val="00274100"/>
    <w:rsid w:val="0027493B"/>
    <w:rsid w:val="00274C8C"/>
    <w:rsid w:val="00275129"/>
    <w:rsid w:val="002753E9"/>
    <w:rsid w:val="00275A6F"/>
    <w:rsid w:val="00275BAC"/>
    <w:rsid w:val="00275C31"/>
    <w:rsid w:val="002760C1"/>
    <w:rsid w:val="00276AC3"/>
    <w:rsid w:val="00276BBA"/>
    <w:rsid w:val="00276EC0"/>
    <w:rsid w:val="00277903"/>
    <w:rsid w:val="0027796A"/>
    <w:rsid w:val="00277B0B"/>
    <w:rsid w:val="00277ED6"/>
    <w:rsid w:val="00277FF5"/>
    <w:rsid w:val="002800A3"/>
    <w:rsid w:val="00280440"/>
    <w:rsid w:val="00280477"/>
    <w:rsid w:val="002804DA"/>
    <w:rsid w:val="0028071F"/>
    <w:rsid w:val="0028075B"/>
    <w:rsid w:val="00280A69"/>
    <w:rsid w:val="00280BE3"/>
    <w:rsid w:val="002816EF"/>
    <w:rsid w:val="00282773"/>
    <w:rsid w:val="00282E63"/>
    <w:rsid w:val="00283119"/>
    <w:rsid w:val="0028328B"/>
    <w:rsid w:val="00283577"/>
    <w:rsid w:val="00283C4E"/>
    <w:rsid w:val="002840AF"/>
    <w:rsid w:val="0028416E"/>
    <w:rsid w:val="00284FB7"/>
    <w:rsid w:val="002850D5"/>
    <w:rsid w:val="0028535C"/>
    <w:rsid w:val="002855EF"/>
    <w:rsid w:val="002861F9"/>
    <w:rsid w:val="0028633C"/>
    <w:rsid w:val="002868B5"/>
    <w:rsid w:val="00286D0A"/>
    <w:rsid w:val="00287A27"/>
    <w:rsid w:val="00290BFC"/>
    <w:rsid w:val="00291CF0"/>
    <w:rsid w:val="00291FD3"/>
    <w:rsid w:val="00292208"/>
    <w:rsid w:val="0029231E"/>
    <w:rsid w:val="002930F4"/>
    <w:rsid w:val="00293150"/>
    <w:rsid w:val="0029328D"/>
    <w:rsid w:val="00293A6F"/>
    <w:rsid w:val="00294056"/>
    <w:rsid w:val="00294573"/>
    <w:rsid w:val="0029478E"/>
    <w:rsid w:val="002954AA"/>
    <w:rsid w:val="0029561B"/>
    <w:rsid w:val="002959DE"/>
    <w:rsid w:val="0029638F"/>
    <w:rsid w:val="00296626"/>
    <w:rsid w:val="002968BF"/>
    <w:rsid w:val="00296D16"/>
    <w:rsid w:val="0029704D"/>
    <w:rsid w:val="0029721E"/>
    <w:rsid w:val="002976F2"/>
    <w:rsid w:val="002977BA"/>
    <w:rsid w:val="00297804"/>
    <w:rsid w:val="00297B52"/>
    <w:rsid w:val="00297E0A"/>
    <w:rsid w:val="00297FFB"/>
    <w:rsid w:val="002A0537"/>
    <w:rsid w:val="002A083B"/>
    <w:rsid w:val="002A10D4"/>
    <w:rsid w:val="002A10EB"/>
    <w:rsid w:val="002A1657"/>
    <w:rsid w:val="002A1C13"/>
    <w:rsid w:val="002A2098"/>
    <w:rsid w:val="002A2327"/>
    <w:rsid w:val="002A2425"/>
    <w:rsid w:val="002A2F26"/>
    <w:rsid w:val="002A2F47"/>
    <w:rsid w:val="002A35E3"/>
    <w:rsid w:val="002A3B33"/>
    <w:rsid w:val="002A4489"/>
    <w:rsid w:val="002A484F"/>
    <w:rsid w:val="002A5179"/>
    <w:rsid w:val="002A5681"/>
    <w:rsid w:val="002A56B1"/>
    <w:rsid w:val="002A61D4"/>
    <w:rsid w:val="002A6588"/>
    <w:rsid w:val="002A6B66"/>
    <w:rsid w:val="002A6DC4"/>
    <w:rsid w:val="002A70E4"/>
    <w:rsid w:val="002A7CB5"/>
    <w:rsid w:val="002B01B5"/>
    <w:rsid w:val="002B04C7"/>
    <w:rsid w:val="002B0627"/>
    <w:rsid w:val="002B088A"/>
    <w:rsid w:val="002B0E2A"/>
    <w:rsid w:val="002B1717"/>
    <w:rsid w:val="002B1987"/>
    <w:rsid w:val="002B1ADD"/>
    <w:rsid w:val="002B1B6D"/>
    <w:rsid w:val="002B2401"/>
    <w:rsid w:val="002B32A9"/>
    <w:rsid w:val="002B388F"/>
    <w:rsid w:val="002B4AA7"/>
    <w:rsid w:val="002B4C4A"/>
    <w:rsid w:val="002B4F32"/>
    <w:rsid w:val="002B520B"/>
    <w:rsid w:val="002B545E"/>
    <w:rsid w:val="002B59FC"/>
    <w:rsid w:val="002B626E"/>
    <w:rsid w:val="002B6434"/>
    <w:rsid w:val="002B6C5A"/>
    <w:rsid w:val="002B71D9"/>
    <w:rsid w:val="002B75E9"/>
    <w:rsid w:val="002B7B41"/>
    <w:rsid w:val="002B7E06"/>
    <w:rsid w:val="002C08DA"/>
    <w:rsid w:val="002C0D62"/>
    <w:rsid w:val="002C0F04"/>
    <w:rsid w:val="002C1698"/>
    <w:rsid w:val="002C1C52"/>
    <w:rsid w:val="002C1CD5"/>
    <w:rsid w:val="002C2CEB"/>
    <w:rsid w:val="002C308B"/>
    <w:rsid w:val="002C35D8"/>
    <w:rsid w:val="002C35EE"/>
    <w:rsid w:val="002C43A6"/>
    <w:rsid w:val="002C4A5D"/>
    <w:rsid w:val="002C4DAC"/>
    <w:rsid w:val="002C4E56"/>
    <w:rsid w:val="002C5600"/>
    <w:rsid w:val="002C6188"/>
    <w:rsid w:val="002C64D1"/>
    <w:rsid w:val="002C6856"/>
    <w:rsid w:val="002C758A"/>
    <w:rsid w:val="002C7739"/>
    <w:rsid w:val="002C7AE7"/>
    <w:rsid w:val="002D07AD"/>
    <w:rsid w:val="002D0AE8"/>
    <w:rsid w:val="002D174E"/>
    <w:rsid w:val="002D191E"/>
    <w:rsid w:val="002D1A71"/>
    <w:rsid w:val="002D1B46"/>
    <w:rsid w:val="002D3217"/>
    <w:rsid w:val="002D34C2"/>
    <w:rsid w:val="002D40FA"/>
    <w:rsid w:val="002D410D"/>
    <w:rsid w:val="002D4A26"/>
    <w:rsid w:val="002D4E29"/>
    <w:rsid w:val="002D50E9"/>
    <w:rsid w:val="002D6145"/>
    <w:rsid w:val="002D640B"/>
    <w:rsid w:val="002D6627"/>
    <w:rsid w:val="002D66FA"/>
    <w:rsid w:val="002D7373"/>
    <w:rsid w:val="002D75D2"/>
    <w:rsid w:val="002D7714"/>
    <w:rsid w:val="002D7BA8"/>
    <w:rsid w:val="002D7FB0"/>
    <w:rsid w:val="002E095A"/>
    <w:rsid w:val="002E0A13"/>
    <w:rsid w:val="002E0BC5"/>
    <w:rsid w:val="002E1729"/>
    <w:rsid w:val="002E26AE"/>
    <w:rsid w:val="002E2850"/>
    <w:rsid w:val="002E36C2"/>
    <w:rsid w:val="002E4463"/>
    <w:rsid w:val="002E4B94"/>
    <w:rsid w:val="002E522F"/>
    <w:rsid w:val="002E5703"/>
    <w:rsid w:val="002E5D5A"/>
    <w:rsid w:val="002E62F7"/>
    <w:rsid w:val="002E6456"/>
    <w:rsid w:val="002E68C5"/>
    <w:rsid w:val="002E6A3B"/>
    <w:rsid w:val="002E7552"/>
    <w:rsid w:val="002F0906"/>
    <w:rsid w:val="002F0D67"/>
    <w:rsid w:val="002F0D68"/>
    <w:rsid w:val="002F1B6E"/>
    <w:rsid w:val="002F1D2B"/>
    <w:rsid w:val="002F1F83"/>
    <w:rsid w:val="002F2803"/>
    <w:rsid w:val="002F3045"/>
    <w:rsid w:val="002F3912"/>
    <w:rsid w:val="002F48E7"/>
    <w:rsid w:val="002F4AD8"/>
    <w:rsid w:val="002F5858"/>
    <w:rsid w:val="002F59F6"/>
    <w:rsid w:val="002F5F3C"/>
    <w:rsid w:val="002F6507"/>
    <w:rsid w:val="002F654D"/>
    <w:rsid w:val="002F6779"/>
    <w:rsid w:val="002F73DE"/>
    <w:rsid w:val="00300406"/>
    <w:rsid w:val="00300800"/>
    <w:rsid w:val="003010D1"/>
    <w:rsid w:val="003013EF"/>
    <w:rsid w:val="00301998"/>
    <w:rsid w:val="003019B4"/>
    <w:rsid w:val="00301F10"/>
    <w:rsid w:val="00302789"/>
    <w:rsid w:val="00302C8F"/>
    <w:rsid w:val="00303ADC"/>
    <w:rsid w:val="003040B3"/>
    <w:rsid w:val="003047DA"/>
    <w:rsid w:val="00304E0C"/>
    <w:rsid w:val="0030564A"/>
    <w:rsid w:val="0030577C"/>
    <w:rsid w:val="003057F7"/>
    <w:rsid w:val="00306430"/>
    <w:rsid w:val="00306AB5"/>
    <w:rsid w:val="00306B3B"/>
    <w:rsid w:val="00306DD9"/>
    <w:rsid w:val="00307753"/>
    <w:rsid w:val="00307E0E"/>
    <w:rsid w:val="00307FA8"/>
    <w:rsid w:val="00310409"/>
    <w:rsid w:val="00310A70"/>
    <w:rsid w:val="00310CB7"/>
    <w:rsid w:val="00310CD6"/>
    <w:rsid w:val="00310F48"/>
    <w:rsid w:val="00312242"/>
    <w:rsid w:val="003126B1"/>
    <w:rsid w:val="00312E38"/>
    <w:rsid w:val="0031377E"/>
    <w:rsid w:val="00313FC6"/>
    <w:rsid w:val="00314AAE"/>
    <w:rsid w:val="00314B1F"/>
    <w:rsid w:val="00314DC7"/>
    <w:rsid w:val="00314EB7"/>
    <w:rsid w:val="00315312"/>
    <w:rsid w:val="0031553B"/>
    <w:rsid w:val="00315B8B"/>
    <w:rsid w:val="00316910"/>
    <w:rsid w:val="00316E4C"/>
    <w:rsid w:val="0032072B"/>
    <w:rsid w:val="00320752"/>
    <w:rsid w:val="003209EA"/>
    <w:rsid w:val="00320CDA"/>
    <w:rsid w:val="00321055"/>
    <w:rsid w:val="003212A0"/>
    <w:rsid w:val="003212D9"/>
    <w:rsid w:val="0032143F"/>
    <w:rsid w:val="0032161F"/>
    <w:rsid w:val="003216ED"/>
    <w:rsid w:val="00321703"/>
    <w:rsid w:val="00321709"/>
    <w:rsid w:val="00321792"/>
    <w:rsid w:val="00321ECE"/>
    <w:rsid w:val="0032211D"/>
    <w:rsid w:val="003236CA"/>
    <w:rsid w:val="003237D9"/>
    <w:rsid w:val="003245CD"/>
    <w:rsid w:val="00324E10"/>
    <w:rsid w:val="003253FA"/>
    <w:rsid w:val="0032545B"/>
    <w:rsid w:val="00325753"/>
    <w:rsid w:val="00325A11"/>
    <w:rsid w:val="00325A5A"/>
    <w:rsid w:val="00325B3D"/>
    <w:rsid w:val="003260BE"/>
    <w:rsid w:val="00326324"/>
    <w:rsid w:val="003264F4"/>
    <w:rsid w:val="00326A1B"/>
    <w:rsid w:val="00326F2E"/>
    <w:rsid w:val="003273C4"/>
    <w:rsid w:val="0032789A"/>
    <w:rsid w:val="00327A94"/>
    <w:rsid w:val="00327D0B"/>
    <w:rsid w:val="0033007D"/>
    <w:rsid w:val="00330CD0"/>
    <w:rsid w:val="003311C4"/>
    <w:rsid w:val="00331790"/>
    <w:rsid w:val="00331B16"/>
    <w:rsid w:val="00331E8A"/>
    <w:rsid w:val="00332D4E"/>
    <w:rsid w:val="00332E7C"/>
    <w:rsid w:val="003332AB"/>
    <w:rsid w:val="003333BC"/>
    <w:rsid w:val="0033399F"/>
    <w:rsid w:val="00334811"/>
    <w:rsid w:val="00334DFD"/>
    <w:rsid w:val="00335114"/>
    <w:rsid w:val="003354E0"/>
    <w:rsid w:val="003355BF"/>
    <w:rsid w:val="003357DB"/>
    <w:rsid w:val="00336ADC"/>
    <w:rsid w:val="00336B9F"/>
    <w:rsid w:val="00337131"/>
    <w:rsid w:val="00337402"/>
    <w:rsid w:val="003375E5"/>
    <w:rsid w:val="00337A35"/>
    <w:rsid w:val="00337BD3"/>
    <w:rsid w:val="00340EDE"/>
    <w:rsid w:val="00341507"/>
    <w:rsid w:val="00341835"/>
    <w:rsid w:val="00342047"/>
    <w:rsid w:val="00342057"/>
    <w:rsid w:val="003425F9"/>
    <w:rsid w:val="003429F6"/>
    <w:rsid w:val="00342D19"/>
    <w:rsid w:val="00343543"/>
    <w:rsid w:val="00343B27"/>
    <w:rsid w:val="00343BD2"/>
    <w:rsid w:val="00344962"/>
    <w:rsid w:val="00344A2A"/>
    <w:rsid w:val="00344C05"/>
    <w:rsid w:val="00344CC8"/>
    <w:rsid w:val="00344D99"/>
    <w:rsid w:val="00346554"/>
    <w:rsid w:val="00346E7F"/>
    <w:rsid w:val="003472DF"/>
    <w:rsid w:val="00351190"/>
    <w:rsid w:val="003516DF"/>
    <w:rsid w:val="00351BE1"/>
    <w:rsid w:val="00351D46"/>
    <w:rsid w:val="00351F53"/>
    <w:rsid w:val="003525C8"/>
    <w:rsid w:val="00352B6E"/>
    <w:rsid w:val="00352C36"/>
    <w:rsid w:val="003533C2"/>
    <w:rsid w:val="00353443"/>
    <w:rsid w:val="003539E9"/>
    <w:rsid w:val="00353C37"/>
    <w:rsid w:val="00353D9B"/>
    <w:rsid w:val="00353E0B"/>
    <w:rsid w:val="00353ED8"/>
    <w:rsid w:val="0035471A"/>
    <w:rsid w:val="003548FA"/>
    <w:rsid w:val="00354C96"/>
    <w:rsid w:val="00355E11"/>
    <w:rsid w:val="00356281"/>
    <w:rsid w:val="00357087"/>
    <w:rsid w:val="00357269"/>
    <w:rsid w:val="00357A2F"/>
    <w:rsid w:val="00360477"/>
    <w:rsid w:val="00361242"/>
    <w:rsid w:val="00361591"/>
    <w:rsid w:val="0036171D"/>
    <w:rsid w:val="0036264C"/>
    <w:rsid w:val="00362784"/>
    <w:rsid w:val="00362DF6"/>
    <w:rsid w:val="00362E80"/>
    <w:rsid w:val="00362EA9"/>
    <w:rsid w:val="00362F01"/>
    <w:rsid w:val="0036365C"/>
    <w:rsid w:val="0036366F"/>
    <w:rsid w:val="00363ED0"/>
    <w:rsid w:val="00364CCF"/>
    <w:rsid w:val="00364F11"/>
    <w:rsid w:val="00365730"/>
    <w:rsid w:val="00365C66"/>
    <w:rsid w:val="003664C8"/>
    <w:rsid w:val="00366CC6"/>
    <w:rsid w:val="00366D41"/>
    <w:rsid w:val="003675EB"/>
    <w:rsid w:val="00367794"/>
    <w:rsid w:val="00367B99"/>
    <w:rsid w:val="00370090"/>
    <w:rsid w:val="00370385"/>
    <w:rsid w:val="00370F9D"/>
    <w:rsid w:val="003710C3"/>
    <w:rsid w:val="00371B84"/>
    <w:rsid w:val="00371D31"/>
    <w:rsid w:val="00371F2B"/>
    <w:rsid w:val="00371FD2"/>
    <w:rsid w:val="0037211A"/>
    <w:rsid w:val="003724B0"/>
    <w:rsid w:val="0037288B"/>
    <w:rsid w:val="00372B26"/>
    <w:rsid w:val="00372CCF"/>
    <w:rsid w:val="00372DE3"/>
    <w:rsid w:val="0037395B"/>
    <w:rsid w:val="00373B6C"/>
    <w:rsid w:val="00373D9A"/>
    <w:rsid w:val="00374073"/>
    <w:rsid w:val="00374109"/>
    <w:rsid w:val="0037489B"/>
    <w:rsid w:val="0037495E"/>
    <w:rsid w:val="00374AB2"/>
    <w:rsid w:val="00374E5D"/>
    <w:rsid w:val="003754DF"/>
    <w:rsid w:val="00375C37"/>
    <w:rsid w:val="00375FC0"/>
    <w:rsid w:val="0037607E"/>
    <w:rsid w:val="00376199"/>
    <w:rsid w:val="00376F4F"/>
    <w:rsid w:val="0037700F"/>
    <w:rsid w:val="003770C4"/>
    <w:rsid w:val="00380BA0"/>
    <w:rsid w:val="003815D9"/>
    <w:rsid w:val="00381CC3"/>
    <w:rsid w:val="0038214C"/>
    <w:rsid w:val="003821AC"/>
    <w:rsid w:val="003830A7"/>
    <w:rsid w:val="00383829"/>
    <w:rsid w:val="00384F6F"/>
    <w:rsid w:val="00385170"/>
    <w:rsid w:val="003853A9"/>
    <w:rsid w:val="003864A4"/>
    <w:rsid w:val="00386584"/>
    <w:rsid w:val="0038660C"/>
    <w:rsid w:val="00387269"/>
    <w:rsid w:val="00387CDD"/>
    <w:rsid w:val="003903BE"/>
    <w:rsid w:val="00390639"/>
    <w:rsid w:val="00390A66"/>
    <w:rsid w:val="003910C1"/>
    <w:rsid w:val="003910CF"/>
    <w:rsid w:val="003910EA"/>
    <w:rsid w:val="003911CF"/>
    <w:rsid w:val="00391298"/>
    <w:rsid w:val="00391366"/>
    <w:rsid w:val="0039144A"/>
    <w:rsid w:val="00391E0E"/>
    <w:rsid w:val="00391E86"/>
    <w:rsid w:val="00391FA7"/>
    <w:rsid w:val="00392602"/>
    <w:rsid w:val="00393473"/>
    <w:rsid w:val="0039350F"/>
    <w:rsid w:val="00393ADB"/>
    <w:rsid w:val="00393B01"/>
    <w:rsid w:val="00393DB9"/>
    <w:rsid w:val="00393FA3"/>
    <w:rsid w:val="003940F5"/>
    <w:rsid w:val="003943C6"/>
    <w:rsid w:val="00395B1B"/>
    <w:rsid w:val="00395FB3"/>
    <w:rsid w:val="0039776A"/>
    <w:rsid w:val="00397814"/>
    <w:rsid w:val="003A016A"/>
    <w:rsid w:val="003A0638"/>
    <w:rsid w:val="003A06CA"/>
    <w:rsid w:val="003A0832"/>
    <w:rsid w:val="003A16B7"/>
    <w:rsid w:val="003A27CB"/>
    <w:rsid w:val="003A27DD"/>
    <w:rsid w:val="003A2963"/>
    <w:rsid w:val="003A2B90"/>
    <w:rsid w:val="003A2F8F"/>
    <w:rsid w:val="003A318D"/>
    <w:rsid w:val="003A3434"/>
    <w:rsid w:val="003A3505"/>
    <w:rsid w:val="003A45AB"/>
    <w:rsid w:val="003A4BDB"/>
    <w:rsid w:val="003A5225"/>
    <w:rsid w:val="003A58E9"/>
    <w:rsid w:val="003A5CE1"/>
    <w:rsid w:val="003A5DB2"/>
    <w:rsid w:val="003A5F9E"/>
    <w:rsid w:val="003A6288"/>
    <w:rsid w:val="003A656D"/>
    <w:rsid w:val="003A68E3"/>
    <w:rsid w:val="003A6A86"/>
    <w:rsid w:val="003A6D48"/>
    <w:rsid w:val="003A725C"/>
    <w:rsid w:val="003A7370"/>
    <w:rsid w:val="003A7E98"/>
    <w:rsid w:val="003B04A1"/>
    <w:rsid w:val="003B0A87"/>
    <w:rsid w:val="003B0DF5"/>
    <w:rsid w:val="003B165C"/>
    <w:rsid w:val="003B1775"/>
    <w:rsid w:val="003B1919"/>
    <w:rsid w:val="003B19DF"/>
    <w:rsid w:val="003B1BBD"/>
    <w:rsid w:val="003B1F6C"/>
    <w:rsid w:val="003B2C71"/>
    <w:rsid w:val="003B31E5"/>
    <w:rsid w:val="003B32C5"/>
    <w:rsid w:val="003B3396"/>
    <w:rsid w:val="003B3950"/>
    <w:rsid w:val="003B3C7F"/>
    <w:rsid w:val="003B3EED"/>
    <w:rsid w:val="003B3F67"/>
    <w:rsid w:val="003B4907"/>
    <w:rsid w:val="003B4971"/>
    <w:rsid w:val="003B547D"/>
    <w:rsid w:val="003B5906"/>
    <w:rsid w:val="003B59E1"/>
    <w:rsid w:val="003B5B29"/>
    <w:rsid w:val="003B5B3C"/>
    <w:rsid w:val="003B60B8"/>
    <w:rsid w:val="003B658D"/>
    <w:rsid w:val="003B6991"/>
    <w:rsid w:val="003B6AC7"/>
    <w:rsid w:val="003B715E"/>
    <w:rsid w:val="003B7626"/>
    <w:rsid w:val="003C0B2E"/>
    <w:rsid w:val="003C0DFC"/>
    <w:rsid w:val="003C1376"/>
    <w:rsid w:val="003C1B44"/>
    <w:rsid w:val="003C222D"/>
    <w:rsid w:val="003C2F2F"/>
    <w:rsid w:val="003C354F"/>
    <w:rsid w:val="003C366C"/>
    <w:rsid w:val="003C3AAA"/>
    <w:rsid w:val="003C3E0D"/>
    <w:rsid w:val="003C56DF"/>
    <w:rsid w:val="003C5E42"/>
    <w:rsid w:val="003C5EB9"/>
    <w:rsid w:val="003C616C"/>
    <w:rsid w:val="003C63F0"/>
    <w:rsid w:val="003C76F7"/>
    <w:rsid w:val="003C795B"/>
    <w:rsid w:val="003C7AC3"/>
    <w:rsid w:val="003D00ED"/>
    <w:rsid w:val="003D015B"/>
    <w:rsid w:val="003D0A9A"/>
    <w:rsid w:val="003D0AA0"/>
    <w:rsid w:val="003D0DB9"/>
    <w:rsid w:val="003D16EE"/>
    <w:rsid w:val="003D17E6"/>
    <w:rsid w:val="003D22D0"/>
    <w:rsid w:val="003D26F6"/>
    <w:rsid w:val="003D2D48"/>
    <w:rsid w:val="003D3062"/>
    <w:rsid w:val="003D395A"/>
    <w:rsid w:val="003D3C38"/>
    <w:rsid w:val="003D3EBE"/>
    <w:rsid w:val="003D4135"/>
    <w:rsid w:val="003D435B"/>
    <w:rsid w:val="003D47CA"/>
    <w:rsid w:val="003D578C"/>
    <w:rsid w:val="003D5A18"/>
    <w:rsid w:val="003D66C3"/>
    <w:rsid w:val="003D6734"/>
    <w:rsid w:val="003D6B02"/>
    <w:rsid w:val="003D7206"/>
    <w:rsid w:val="003D7381"/>
    <w:rsid w:val="003D75E5"/>
    <w:rsid w:val="003E0C23"/>
    <w:rsid w:val="003E125B"/>
    <w:rsid w:val="003E1A18"/>
    <w:rsid w:val="003E1A29"/>
    <w:rsid w:val="003E251C"/>
    <w:rsid w:val="003E27B9"/>
    <w:rsid w:val="003E295C"/>
    <w:rsid w:val="003E2B7B"/>
    <w:rsid w:val="003E3000"/>
    <w:rsid w:val="003E44E7"/>
    <w:rsid w:val="003E475B"/>
    <w:rsid w:val="003E4806"/>
    <w:rsid w:val="003E49E6"/>
    <w:rsid w:val="003E63DD"/>
    <w:rsid w:val="003E640B"/>
    <w:rsid w:val="003E671F"/>
    <w:rsid w:val="003E67F8"/>
    <w:rsid w:val="003E6C6D"/>
    <w:rsid w:val="003E6F4D"/>
    <w:rsid w:val="003E720E"/>
    <w:rsid w:val="003E743B"/>
    <w:rsid w:val="003E7970"/>
    <w:rsid w:val="003E7EA8"/>
    <w:rsid w:val="003F1110"/>
    <w:rsid w:val="003F11F3"/>
    <w:rsid w:val="003F15AF"/>
    <w:rsid w:val="003F17A4"/>
    <w:rsid w:val="003F244F"/>
    <w:rsid w:val="003F2B17"/>
    <w:rsid w:val="003F47E4"/>
    <w:rsid w:val="003F48AB"/>
    <w:rsid w:val="003F4AEF"/>
    <w:rsid w:val="003F5545"/>
    <w:rsid w:val="003F5704"/>
    <w:rsid w:val="003F5CF3"/>
    <w:rsid w:val="003F5E7D"/>
    <w:rsid w:val="003F5FE9"/>
    <w:rsid w:val="003F67E1"/>
    <w:rsid w:val="003F6D09"/>
    <w:rsid w:val="003F7B39"/>
    <w:rsid w:val="004006D5"/>
    <w:rsid w:val="00400AA3"/>
    <w:rsid w:val="0040115D"/>
    <w:rsid w:val="00401828"/>
    <w:rsid w:val="00401962"/>
    <w:rsid w:val="00401EBB"/>
    <w:rsid w:val="0040261B"/>
    <w:rsid w:val="00402B47"/>
    <w:rsid w:val="00402BED"/>
    <w:rsid w:val="00402D3E"/>
    <w:rsid w:val="00403419"/>
    <w:rsid w:val="00403870"/>
    <w:rsid w:val="00403920"/>
    <w:rsid w:val="00403ADB"/>
    <w:rsid w:val="00403ECB"/>
    <w:rsid w:val="004042DC"/>
    <w:rsid w:val="004047B1"/>
    <w:rsid w:val="00405215"/>
    <w:rsid w:val="00405E88"/>
    <w:rsid w:val="00405F79"/>
    <w:rsid w:val="004062AF"/>
    <w:rsid w:val="004064A3"/>
    <w:rsid w:val="00406A5D"/>
    <w:rsid w:val="00407557"/>
    <w:rsid w:val="00410C97"/>
    <w:rsid w:val="00410DE9"/>
    <w:rsid w:val="00410FC2"/>
    <w:rsid w:val="004114AA"/>
    <w:rsid w:val="00411573"/>
    <w:rsid w:val="0041157B"/>
    <w:rsid w:val="00411673"/>
    <w:rsid w:val="004116DB"/>
    <w:rsid w:val="00411A92"/>
    <w:rsid w:val="00412224"/>
    <w:rsid w:val="00412788"/>
    <w:rsid w:val="004128B0"/>
    <w:rsid w:val="00412FDA"/>
    <w:rsid w:val="0041354F"/>
    <w:rsid w:val="00413ED5"/>
    <w:rsid w:val="00413F84"/>
    <w:rsid w:val="00414256"/>
    <w:rsid w:val="00414D79"/>
    <w:rsid w:val="00414F11"/>
    <w:rsid w:val="00414F16"/>
    <w:rsid w:val="00414FB9"/>
    <w:rsid w:val="004153B9"/>
    <w:rsid w:val="0041559B"/>
    <w:rsid w:val="00415785"/>
    <w:rsid w:val="0041609B"/>
    <w:rsid w:val="00416300"/>
    <w:rsid w:val="0041691D"/>
    <w:rsid w:val="004170FC"/>
    <w:rsid w:val="0042042F"/>
    <w:rsid w:val="0042077C"/>
    <w:rsid w:val="00420789"/>
    <w:rsid w:val="00420D50"/>
    <w:rsid w:val="00420ED9"/>
    <w:rsid w:val="004215B6"/>
    <w:rsid w:val="00422F66"/>
    <w:rsid w:val="00423908"/>
    <w:rsid w:val="0042405D"/>
    <w:rsid w:val="004243DC"/>
    <w:rsid w:val="00424998"/>
    <w:rsid w:val="00424A0F"/>
    <w:rsid w:val="00424E4C"/>
    <w:rsid w:val="004253B1"/>
    <w:rsid w:val="004254C4"/>
    <w:rsid w:val="00425811"/>
    <w:rsid w:val="00425D24"/>
    <w:rsid w:val="004265C4"/>
    <w:rsid w:val="00426820"/>
    <w:rsid w:val="0042694B"/>
    <w:rsid w:val="00426B85"/>
    <w:rsid w:val="0042701F"/>
    <w:rsid w:val="00427445"/>
    <w:rsid w:val="0042786A"/>
    <w:rsid w:val="00427A60"/>
    <w:rsid w:val="00430229"/>
    <w:rsid w:val="00430ECC"/>
    <w:rsid w:val="004312AA"/>
    <w:rsid w:val="00431D64"/>
    <w:rsid w:val="00431E76"/>
    <w:rsid w:val="00431F26"/>
    <w:rsid w:val="00431F76"/>
    <w:rsid w:val="00432099"/>
    <w:rsid w:val="0043212C"/>
    <w:rsid w:val="004321EA"/>
    <w:rsid w:val="00432601"/>
    <w:rsid w:val="00432AC9"/>
    <w:rsid w:val="00432B7B"/>
    <w:rsid w:val="00432BA2"/>
    <w:rsid w:val="00432EE9"/>
    <w:rsid w:val="004331FC"/>
    <w:rsid w:val="00433921"/>
    <w:rsid w:val="00433965"/>
    <w:rsid w:val="00434E91"/>
    <w:rsid w:val="0043574A"/>
    <w:rsid w:val="00435F8D"/>
    <w:rsid w:val="0043759D"/>
    <w:rsid w:val="004400E6"/>
    <w:rsid w:val="004402B6"/>
    <w:rsid w:val="0044048D"/>
    <w:rsid w:val="00441147"/>
    <w:rsid w:val="00441167"/>
    <w:rsid w:val="004416A4"/>
    <w:rsid w:val="00441C58"/>
    <w:rsid w:val="00442930"/>
    <w:rsid w:val="00442A4D"/>
    <w:rsid w:val="00442C62"/>
    <w:rsid w:val="00442D5A"/>
    <w:rsid w:val="0044325F"/>
    <w:rsid w:val="004435B6"/>
    <w:rsid w:val="00443B62"/>
    <w:rsid w:val="00443CA6"/>
    <w:rsid w:val="00444294"/>
    <w:rsid w:val="00444297"/>
    <w:rsid w:val="00445C95"/>
    <w:rsid w:val="00445DB5"/>
    <w:rsid w:val="004466D1"/>
    <w:rsid w:val="00446CA6"/>
    <w:rsid w:val="00446DB9"/>
    <w:rsid w:val="0044700A"/>
    <w:rsid w:val="004475CA"/>
    <w:rsid w:val="00447767"/>
    <w:rsid w:val="00450D79"/>
    <w:rsid w:val="004513D8"/>
    <w:rsid w:val="0045183A"/>
    <w:rsid w:val="004521D9"/>
    <w:rsid w:val="00453894"/>
    <w:rsid w:val="004545FA"/>
    <w:rsid w:val="00454A06"/>
    <w:rsid w:val="00454DEB"/>
    <w:rsid w:val="00455B44"/>
    <w:rsid w:val="00456154"/>
    <w:rsid w:val="00456517"/>
    <w:rsid w:val="00456FEE"/>
    <w:rsid w:val="00457E06"/>
    <w:rsid w:val="00460FD5"/>
    <w:rsid w:val="00461336"/>
    <w:rsid w:val="00461408"/>
    <w:rsid w:val="00461BC0"/>
    <w:rsid w:val="0046214E"/>
    <w:rsid w:val="00462696"/>
    <w:rsid w:val="00463186"/>
    <w:rsid w:val="00463C8E"/>
    <w:rsid w:val="00463E62"/>
    <w:rsid w:val="00464699"/>
    <w:rsid w:val="00464B62"/>
    <w:rsid w:val="00464F4F"/>
    <w:rsid w:val="004661B2"/>
    <w:rsid w:val="0046697B"/>
    <w:rsid w:val="004672A0"/>
    <w:rsid w:val="004675AD"/>
    <w:rsid w:val="004677D7"/>
    <w:rsid w:val="004678BD"/>
    <w:rsid w:val="004702DA"/>
    <w:rsid w:val="00470C3C"/>
    <w:rsid w:val="00470E36"/>
    <w:rsid w:val="00470E3D"/>
    <w:rsid w:val="004711BE"/>
    <w:rsid w:val="00471362"/>
    <w:rsid w:val="004716E6"/>
    <w:rsid w:val="00472267"/>
    <w:rsid w:val="0047230C"/>
    <w:rsid w:val="004723A9"/>
    <w:rsid w:val="00472936"/>
    <w:rsid w:val="00472CBD"/>
    <w:rsid w:val="0047353D"/>
    <w:rsid w:val="00473C93"/>
    <w:rsid w:val="00473FD4"/>
    <w:rsid w:val="0047423A"/>
    <w:rsid w:val="0047577E"/>
    <w:rsid w:val="00475B2E"/>
    <w:rsid w:val="00475BC4"/>
    <w:rsid w:val="00476520"/>
    <w:rsid w:val="00477465"/>
    <w:rsid w:val="0047780D"/>
    <w:rsid w:val="00477FE6"/>
    <w:rsid w:val="0048077C"/>
    <w:rsid w:val="00480CED"/>
    <w:rsid w:val="004811A4"/>
    <w:rsid w:val="00481371"/>
    <w:rsid w:val="00481665"/>
    <w:rsid w:val="0048167C"/>
    <w:rsid w:val="00482013"/>
    <w:rsid w:val="00482256"/>
    <w:rsid w:val="004822A6"/>
    <w:rsid w:val="00482FF5"/>
    <w:rsid w:val="00483A59"/>
    <w:rsid w:val="00483F87"/>
    <w:rsid w:val="00483FA3"/>
    <w:rsid w:val="00484583"/>
    <w:rsid w:val="00484A82"/>
    <w:rsid w:val="00484AA7"/>
    <w:rsid w:val="00484D6C"/>
    <w:rsid w:val="00484F94"/>
    <w:rsid w:val="00485536"/>
    <w:rsid w:val="0048581C"/>
    <w:rsid w:val="00485A72"/>
    <w:rsid w:val="0048662D"/>
    <w:rsid w:val="00486B6A"/>
    <w:rsid w:val="00486F36"/>
    <w:rsid w:val="00486F65"/>
    <w:rsid w:val="004878B9"/>
    <w:rsid w:val="004900E9"/>
    <w:rsid w:val="004916B6"/>
    <w:rsid w:val="004917AB"/>
    <w:rsid w:val="00491B4A"/>
    <w:rsid w:val="00492065"/>
    <w:rsid w:val="00492611"/>
    <w:rsid w:val="00492F40"/>
    <w:rsid w:val="00492FEE"/>
    <w:rsid w:val="004931AE"/>
    <w:rsid w:val="004938BB"/>
    <w:rsid w:val="00494EB8"/>
    <w:rsid w:val="004965C2"/>
    <w:rsid w:val="0049676B"/>
    <w:rsid w:val="00496D37"/>
    <w:rsid w:val="00497366"/>
    <w:rsid w:val="00497518"/>
    <w:rsid w:val="004977FC"/>
    <w:rsid w:val="00497D75"/>
    <w:rsid w:val="00497DDD"/>
    <w:rsid w:val="004A0968"/>
    <w:rsid w:val="004A17AD"/>
    <w:rsid w:val="004A2655"/>
    <w:rsid w:val="004A27AA"/>
    <w:rsid w:val="004A2F98"/>
    <w:rsid w:val="004A31C8"/>
    <w:rsid w:val="004A32D9"/>
    <w:rsid w:val="004A33C3"/>
    <w:rsid w:val="004A3AC2"/>
    <w:rsid w:val="004A3B33"/>
    <w:rsid w:val="004A4417"/>
    <w:rsid w:val="004A6E2C"/>
    <w:rsid w:val="004A6F6B"/>
    <w:rsid w:val="004A7732"/>
    <w:rsid w:val="004B0251"/>
    <w:rsid w:val="004B0C65"/>
    <w:rsid w:val="004B0FCD"/>
    <w:rsid w:val="004B1F84"/>
    <w:rsid w:val="004B202D"/>
    <w:rsid w:val="004B243A"/>
    <w:rsid w:val="004B24D5"/>
    <w:rsid w:val="004B24E5"/>
    <w:rsid w:val="004B2CA7"/>
    <w:rsid w:val="004B303B"/>
    <w:rsid w:val="004B32ED"/>
    <w:rsid w:val="004B394E"/>
    <w:rsid w:val="004B40CB"/>
    <w:rsid w:val="004B46A6"/>
    <w:rsid w:val="004B4974"/>
    <w:rsid w:val="004B4AE0"/>
    <w:rsid w:val="004B5CD4"/>
    <w:rsid w:val="004B5D71"/>
    <w:rsid w:val="004B6BD2"/>
    <w:rsid w:val="004B72FD"/>
    <w:rsid w:val="004B76D8"/>
    <w:rsid w:val="004B7732"/>
    <w:rsid w:val="004B7A06"/>
    <w:rsid w:val="004B7F01"/>
    <w:rsid w:val="004C04D8"/>
    <w:rsid w:val="004C08CA"/>
    <w:rsid w:val="004C0F3E"/>
    <w:rsid w:val="004C1119"/>
    <w:rsid w:val="004C12C1"/>
    <w:rsid w:val="004C1450"/>
    <w:rsid w:val="004C193E"/>
    <w:rsid w:val="004C2025"/>
    <w:rsid w:val="004C2312"/>
    <w:rsid w:val="004C25C7"/>
    <w:rsid w:val="004C28BF"/>
    <w:rsid w:val="004C2A80"/>
    <w:rsid w:val="004C304C"/>
    <w:rsid w:val="004C3282"/>
    <w:rsid w:val="004C32C4"/>
    <w:rsid w:val="004C3479"/>
    <w:rsid w:val="004C35D3"/>
    <w:rsid w:val="004C3606"/>
    <w:rsid w:val="004C3912"/>
    <w:rsid w:val="004C3A42"/>
    <w:rsid w:val="004C3CBD"/>
    <w:rsid w:val="004C3E8B"/>
    <w:rsid w:val="004C421B"/>
    <w:rsid w:val="004C4BEA"/>
    <w:rsid w:val="004C50B0"/>
    <w:rsid w:val="004C5370"/>
    <w:rsid w:val="004C5802"/>
    <w:rsid w:val="004C5892"/>
    <w:rsid w:val="004C5AC2"/>
    <w:rsid w:val="004C5C6F"/>
    <w:rsid w:val="004C6852"/>
    <w:rsid w:val="004C695A"/>
    <w:rsid w:val="004C696C"/>
    <w:rsid w:val="004C6C74"/>
    <w:rsid w:val="004C6D91"/>
    <w:rsid w:val="004C76E9"/>
    <w:rsid w:val="004C7C24"/>
    <w:rsid w:val="004C7C78"/>
    <w:rsid w:val="004C7E0A"/>
    <w:rsid w:val="004D0684"/>
    <w:rsid w:val="004D0887"/>
    <w:rsid w:val="004D08E9"/>
    <w:rsid w:val="004D0C94"/>
    <w:rsid w:val="004D14B3"/>
    <w:rsid w:val="004D1970"/>
    <w:rsid w:val="004D1C28"/>
    <w:rsid w:val="004D323F"/>
    <w:rsid w:val="004D386C"/>
    <w:rsid w:val="004D3ACD"/>
    <w:rsid w:val="004D3D9D"/>
    <w:rsid w:val="004D4667"/>
    <w:rsid w:val="004D4A6F"/>
    <w:rsid w:val="004D4D2C"/>
    <w:rsid w:val="004D5532"/>
    <w:rsid w:val="004D5871"/>
    <w:rsid w:val="004D6144"/>
    <w:rsid w:val="004D62C0"/>
    <w:rsid w:val="004D6914"/>
    <w:rsid w:val="004D7DB5"/>
    <w:rsid w:val="004D7F1C"/>
    <w:rsid w:val="004E0533"/>
    <w:rsid w:val="004E17E4"/>
    <w:rsid w:val="004E1F2A"/>
    <w:rsid w:val="004E1FEA"/>
    <w:rsid w:val="004E290D"/>
    <w:rsid w:val="004E2AEA"/>
    <w:rsid w:val="004E314E"/>
    <w:rsid w:val="004E328F"/>
    <w:rsid w:val="004E3F37"/>
    <w:rsid w:val="004E3FA9"/>
    <w:rsid w:val="004E4C78"/>
    <w:rsid w:val="004E5005"/>
    <w:rsid w:val="004E5040"/>
    <w:rsid w:val="004E5102"/>
    <w:rsid w:val="004E53B2"/>
    <w:rsid w:val="004E59CD"/>
    <w:rsid w:val="004E6308"/>
    <w:rsid w:val="004E6643"/>
    <w:rsid w:val="004E6774"/>
    <w:rsid w:val="004E6FA4"/>
    <w:rsid w:val="004E7144"/>
    <w:rsid w:val="004E717C"/>
    <w:rsid w:val="004E7427"/>
    <w:rsid w:val="004E745D"/>
    <w:rsid w:val="004F007A"/>
    <w:rsid w:val="004F0532"/>
    <w:rsid w:val="004F0AE8"/>
    <w:rsid w:val="004F13B0"/>
    <w:rsid w:val="004F173B"/>
    <w:rsid w:val="004F1809"/>
    <w:rsid w:val="004F2C31"/>
    <w:rsid w:val="004F30D7"/>
    <w:rsid w:val="004F46C5"/>
    <w:rsid w:val="004F4CAD"/>
    <w:rsid w:val="004F5E71"/>
    <w:rsid w:val="004F679A"/>
    <w:rsid w:val="004F6B82"/>
    <w:rsid w:val="004F7A3A"/>
    <w:rsid w:val="00500017"/>
    <w:rsid w:val="005002A7"/>
    <w:rsid w:val="00500519"/>
    <w:rsid w:val="0050101D"/>
    <w:rsid w:val="0050124E"/>
    <w:rsid w:val="0050130A"/>
    <w:rsid w:val="0050163A"/>
    <w:rsid w:val="0050169D"/>
    <w:rsid w:val="00501D30"/>
    <w:rsid w:val="00501EAF"/>
    <w:rsid w:val="00502952"/>
    <w:rsid w:val="005029A6"/>
    <w:rsid w:val="00502BFC"/>
    <w:rsid w:val="00502C98"/>
    <w:rsid w:val="005031F2"/>
    <w:rsid w:val="0050362F"/>
    <w:rsid w:val="005037A9"/>
    <w:rsid w:val="00503886"/>
    <w:rsid w:val="005039E9"/>
    <w:rsid w:val="00503A5C"/>
    <w:rsid w:val="00503DB1"/>
    <w:rsid w:val="00504A2E"/>
    <w:rsid w:val="00504FA4"/>
    <w:rsid w:val="00505573"/>
    <w:rsid w:val="005058B7"/>
    <w:rsid w:val="00506726"/>
    <w:rsid w:val="00506996"/>
    <w:rsid w:val="00506E63"/>
    <w:rsid w:val="00507FC3"/>
    <w:rsid w:val="0051008F"/>
    <w:rsid w:val="00510B0A"/>
    <w:rsid w:val="00511156"/>
    <w:rsid w:val="00511183"/>
    <w:rsid w:val="005118DB"/>
    <w:rsid w:val="00512168"/>
    <w:rsid w:val="00512818"/>
    <w:rsid w:val="005138BE"/>
    <w:rsid w:val="00514809"/>
    <w:rsid w:val="00514B5F"/>
    <w:rsid w:val="00514D9F"/>
    <w:rsid w:val="005153BB"/>
    <w:rsid w:val="005155E5"/>
    <w:rsid w:val="005161BC"/>
    <w:rsid w:val="0051628A"/>
    <w:rsid w:val="005169AC"/>
    <w:rsid w:val="00516C08"/>
    <w:rsid w:val="005173D2"/>
    <w:rsid w:val="0051740E"/>
    <w:rsid w:val="00520661"/>
    <w:rsid w:val="00520A7B"/>
    <w:rsid w:val="005218C0"/>
    <w:rsid w:val="005222D3"/>
    <w:rsid w:val="00522489"/>
    <w:rsid w:val="00522785"/>
    <w:rsid w:val="005234AD"/>
    <w:rsid w:val="00523506"/>
    <w:rsid w:val="00523C87"/>
    <w:rsid w:val="00523D36"/>
    <w:rsid w:val="00524238"/>
    <w:rsid w:val="005245B2"/>
    <w:rsid w:val="00524917"/>
    <w:rsid w:val="00524B73"/>
    <w:rsid w:val="00524FA7"/>
    <w:rsid w:val="00525922"/>
    <w:rsid w:val="005268AE"/>
    <w:rsid w:val="00526D04"/>
    <w:rsid w:val="00527C31"/>
    <w:rsid w:val="00527E98"/>
    <w:rsid w:val="00530CDF"/>
    <w:rsid w:val="005326D9"/>
    <w:rsid w:val="00532C68"/>
    <w:rsid w:val="005334B3"/>
    <w:rsid w:val="00533586"/>
    <w:rsid w:val="005335CA"/>
    <w:rsid w:val="0053366A"/>
    <w:rsid w:val="00533A65"/>
    <w:rsid w:val="00533E7A"/>
    <w:rsid w:val="00533F31"/>
    <w:rsid w:val="00533F73"/>
    <w:rsid w:val="005341EC"/>
    <w:rsid w:val="00535B6A"/>
    <w:rsid w:val="00536A1A"/>
    <w:rsid w:val="00536ED4"/>
    <w:rsid w:val="005374D7"/>
    <w:rsid w:val="005375EC"/>
    <w:rsid w:val="00541499"/>
    <w:rsid w:val="00541853"/>
    <w:rsid w:val="00541898"/>
    <w:rsid w:val="00541D7F"/>
    <w:rsid w:val="00541E1E"/>
    <w:rsid w:val="005423C7"/>
    <w:rsid w:val="00542686"/>
    <w:rsid w:val="00542892"/>
    <w:rsid w:val="00542E81"/>
    <w:rsid w:val="0054489A"/>
    <w:rsid w:val="00544AAE"/>
    <w:rsid w:val="00544D4F"/>
    <w:rsid w:val="00545194"/>
    <w:rsid w:val="005459D4"/>
    <w:rsid w:val="00546580"/>
    <w:rsid w:val="0054686F"/>
    <w:rsid w:val="005468CF"/>
    <w:rsid w:val="00546C50"/>
    <w:rsid w:val="00547116"/>
    <w:rsid w:val="00547DE3"/>
    <w:rsid w:val="00550100"/>
    <w:rsid w:val="00550A58"/>
    <w:rsid w:val="00550ABD"/>
    <w:rsid w:val="00550D90"/>
    <w:rsid w:val="00550E27"/>
    <w:rsid w:val="00551022"/>
    <w:rsid w:val="0055151E"/>
    <w:rsid w:val="00551A1C"/>
    <w:rsid w:val="00551A6B"/>
    <w:rsid w:val="00551ECA"/>
    <w:rsid w:val="00552348"/>
    <w:rsid w:val="00552971"/>
    <w:rsid w:val="00552C02"/>
    <w:rsid w:val="00553AED"/>
    <w:rsid w:val="00553C48"/>
    <w:rsid w:val="00553FA4"/>
    <w:rsid w:val="00554C84"/>
    <w:rsid w:val="00555809"/>
    <w:rsid w:val="005558CD"/>
    <w:rsid w:val="00555EB7"/>
    <w:rsid w:val="005561F0"/>
    <w:rsid w:val="00557079"/>
    <w:rsid w:val="00557321"/>
    <w:rsid w:val="00560AD1"/>
    <w:rsid w:val="00560C3E"/>
    <w:rsid w:val="00561260"/>
    <w:rsid w:val="00561A0E"/>
    <w:rsid w:val="00561D36"/>
    <w:rsid w:val="00562485"/>
    <w:rsid w:val="005629B2"/>
    <w:rsid w:val="00562E45"/>
    <w:rsid w:val="00562EE0"/>
    <w:rsid w:val="00563038"/>
    <w:rsid w:val="005637D2"/>
    <w:rsid w:val="005647E1"/>
    <w:rsid w:val="00564BCE"/>
    <w:rsid w:val="0056599C"/>
    <w:rsid w:val="00565DC1"/>
    <w:rsid w:val="00565E31"/>
    <w:rsid w:val="00566AFF"/>
    <w:rsid w:val="0056747B"/>
    <w:rsid w:val="005676D3"/>
    <w:rsid w:val="0057022E"/>
    <w:rsid w:val="00570511"/>
    <w:rsid w:val="0057092E"/>
    <w:rsid w:val="00570DBC"/>
    <w:rsid w:val="00571A46"/>
    <w:rsid w:val="0057270F"/>
    <w:rsid w:val="00572F3D"/>
    <w:rsid w:val="00575180"/>
    <w:rsid w:val="00575415"/>
    <w:rsid w:val="00576048"/>
    <w:rsid w:val="0057695F"/>
    <w:rsid w:val="00576C3E"/>
    <w:rsid w:val="0057774D"/>
    <w:rsid w:val="005804A7"/>
    <w:rsid w:val="005804F0"/>
    <w:rsid w:val="005805A5"/>
    <w:rsid w:val="005814E6"/>
    <w:rsid w:val="00581DBD"/>
    <w:rsid w:val="00583B77"/>
    <w:rsid w:val="00584005"/>
    <w:rsid w:val="005853F6"/>
    <w:rsid w:val="005909F7"/>
    <w:rsid w:val="00590F0E"/>
    <w:rsid w:val="005916EA"/>
    <w:rsid w:val="00591972"/>
    <w:rsid w:val="00591F69"/>
    <w:rsid w:val="00592937"/>
    <w:rsid w:val="00592E4F"/>
    <w:rsid w:val="00592F17"/>
    <w:rsid w:val="00592FCE"/>
    <w:rsid w:val="00593215"/>
    <w:rsid w:val="005932FB"/>
    <w:rsid w:val="0059393B"/>
    <w:rsid w:val="0059448C"/>
    <w:rsid w:val="00594651"/>
    <w:rsid w:val="005952D0"/>
    <w:rsid w:val="005959AC"/>
    <w:rsid w:val="00595D72"/>
    <w:rsid w:val="00595DD1"/>
    <w:rsid w:val="00595DF8"/>
    <w:rsid w:val="00595F4B"/>
    <w:rsid w:val="00596240"/>
    <w:rsid w:val="00596A30"/>
    <w:rsid w:val="005971BC"/>
    <w:rsid w:val="00597A23"/>
    <w:rsid w:val="00597D7C"/>
    <w:rsid w:val="005A0AF9"/>
    <w:rsid w:val="005A14B5"/>
    <w:rsid w:val="005A18B0"/>
    <w:rsid w:val="005A1DFB"/>
    <w:rsid w:val="005A249A"/>
    <w:rsid w:val="005A2D75"/>
    <w:rsid w:val="005A33C1"/>
    <w:rsid w:val="005A4F8F"/>
    <w:rsid w:val="005A4FEA"/>
    <w:rsid w:val="005A542B"/>
    <w:rsid w:val="005A5608"/>
    <w:rsid w:val="005A5629"/>
    <w:rsid w:val="005A5D47"/>
    <w:rsid w:val="005A601A"/>
    <w:rsid w:val="005A677C"/>
    <w:rsid w:val="005A70E2"/>
    <w:rsid w:val="005A71B6"/>
    <w:rsid w:val="005A77F9"/>
    <w:rsid w:val="005A7C49"/>
    <w:rsid w:val="005B0049"/>
    <w:rsid w:val="005B13F5"/>
    <w:rsid w:val="005B1657"/>
    <w:rsid w:val="005B25CB"/>
    <w:rsid w:val="005B2FC2"/>
    <w:rsid w:val="005B3073"/>
    <w:rsid w:val="005B3502"/>
    <w:rsid w:val="005B350B"/>
    <w:rsid w:val="005B3677"/>
    <w:rsid w:val="005B3734"/>
    <w:rsid w:val="005B4813"/>
    <w:rsid w:val="005B540E"/>
    <w:rsid w:val="005B5412"/>
    <w:rsid w:val="005B5875"/>
    <w:rsid w:val="005B5A5E"/>
    <w:rsid w:val="005B5D19"/>
    <w:rsid w:val="005B6C09"/>
    <w:rsid w:val="005B6D20"/>
    <w:rsid w:val="005B7105"/>
    <w:rsid w:val="005B7701"/>
    <w:rsid w:val="005B7B27"/>
    <w:rsid w:val="005B7D12"/>
    <w:rsid w:val="005C0A9B"/>
    <w:rsid w:val="005C0F20"/>
    <w:rsid w:val="005C1186"/>
    <w:rsid w:val="005C1474"/>
    <w:rsid w:val="005C14BE"/>
    <w:rsid w:val="005C186B"/>
    <w:rsid w:val="005C1988"/>
    <w:rsid w:val="005C1C54"/>
    <w:rsid w:val="005C20F3"/>
    <w:rsid w:val="005C2109"/>
    <w:rsid w:val="005C2C4F"/>
    <w:rsid w:val="005C36DD"/>
    <w:rsid w:val="005C396F"/>
    <w:rsid w:val="005C3BE9"/>
    <w:rsid w:val="005C3DB1"/>
    <w:rsid w:val="005C4E84"/>
    <w:rsid w:val="005C5B02"/>
    <w:rsid w:val="005C5B88"/>
    <w:rsid w:val="005C61AB"/>
    <w:rsid w:val="005C685F"/>
    <w:rsid w:val="005C772A"/>
    <w:rsid w:val="005C786E"/>
    <w:rsid w:val="005C7C4E"/>
    <w:rsid w:val="005C7F95"/>
    <w:rsid w:val="005D02D5"/>
    <w:rsid w:val="005D0343"/>
    <w:rsid w:val="005D0815"/>
    <w:rsid w:val="005D0CE0"/>
    <w:rsid w:val="005D10ED"/>
    <w:rsid w:val="005D1986"/>
    <w:rsid w:val="005D1A51"/>
    <w:rsid w:val="005D1F59"/>
    <w:rsid w:val="005D21CB"/>
    <w:rsid w:val="005D261D"/>
    <w:rsid w:val="005D28D9"/>
    <w:rsid w:val="005D33DB"/>
    <w:rsid w:val="005D349E"/>
    <w:rsid w:val="005D43AB"/>
    <w:rsid w:val="005D52FC"/>
    <w:rsid w:val="005D585F"/>
    <w:rsid w:val="005D679E"/>
    <w:rsid w:val="005D6C14"/>
    <w:rsid w:val="005D6DBE"/>
    <w:rsid w:val="005D6F6D"/>
    <w:rsid w:val="005D75E9"/>
    <w:rsid w:val="005D7AA9"/>
    <w:rsid w:val="005D7D83"/>
    <w:rsid w:val="005D7EC6"/>
    <w:rsid w:val="005E0BB7"/>
    <w:rsid w:val="005E0DC0"/>
    <w:rsid w:val="005E1050"/>
    <w:rsid w:val="005E1C75"/>
    <w:rsid w:val="005E2E22"/>
    <w:rsid w:val="005E2FE3"/>
    <w:rsid w:val="005E3CE8"/>
    <w:rsid w:val="005E44ED"/>
    <w:rsid w:val="005E4C61"/>
    <w:rsid w:val="005E56BC"/>
    <w:rsid w:val="005E57A4"/>
    <w:rsid w:val="005E5D1C"/>
    <w:rsid w:val="005E6677"/>
    <w:rsid w:val="005E6AE3"/>
    <w:rsid w:val="005E6BF1"/>
    <w:rsid w:val="005E7135"/>
    <w:rsid w:val="005E71C2"/>
    <w:rsid w:val="005E7F0A"/>
    <w:rsid w:val="005F0620"/>
    <w:rsid w:val="005F063D"/>
    <w:rsid w:val="005F0FC2"/>
    <w:rsid w:val="005F1C1C"/>
    <w:rsid w:val="005F24FF"/>
    <w:rsid w:val="005F29DB"/>
    <w:rsid w:val="005F2BAC"/>
    <w:rsid w:val="005F307C"/>
    <w:rsid w:val="005F35E1"/>
    <w:rsid w:val="005F387C"/>
    <w:rsid w:val="005F3BC1"/>
    <w:rsid w:val="005F3C53"/>
    <w:rsid w:val="005F3D08"/>
    <w:rsid w:val="005F4066"/>
    <w:rsid w:val="005F4CC7"/>
    <w:rsid w:val="005F53B7"/>
    <w:rsid w:val="005F54A9"/>
    <w:rsid w:val="005F5FEF"/>
    <w:rsid w:val="005F65D9"/>
    <w:rsid w:val="005F6A80"/>
    <w:rsid w:val="005F6DF1"/>
    <w:rsid w:val="005F71D7"/>
    <w:rsid w:val="005F7F2D"/>
    <w:rsid w:val="0060046B"/>
    <w:rsid w:val="00600776"/>
    <w:rsid w:val="00600964"/>
    <w:rsid w:val="0060161E"/>
    <w:rsid w:val="00601F79"/>
    <w:rsid w:val="00602110"/>
    <w:rsid w:val="00602A3E"/>
    <w:rsid w:val="00602D24"/>
    <w:rsid w:val="00602D48"/>
    <w:rsid w:val="00602E3E"/>
    <w:rsid w:val="006040C1"/>
    <w:rsid w:val="00604236"/>
    <w:rsid w:val="00604CA2"/>
    <w:rsid w:val="006051FC"/>
    <w:rsid w:val="00605556"/>
    <w:rsid w:val="00605749"/>
    <w:rsid w:val="00605781"/>
    <w:rsid w:val="006069F0"/>
    <w:rsid w:val="00606D51"/>
    <w:rsid w:val="00607E04"/>
    <w:rsid w:val="006103A0"/>
    <w:rsid w:val="00610482"/>
    <w:rsid w:val="00610523"/>
    <w:rsid w:val="006105D6"/>
    <w:rsid w:val="0061070D"/>
    <w:rsid w:val="00610745"/>
    <w:rsid w:val="00610DF7"/>
    <w:rsid w:val="00611892"/>
    <w:rsid w:val="00611C74"/>
    <w:rsid w:val="00611C80"/>
    <w:rsid w:val="00611F5B"/>
    <w:rsid w:val="00612F6C"/>
    <w:rsid w:val="006134A9"/>
    <w:rsid w:val="006139A3"/>
    <w:rsid w:val="00613B5D"/>
    <w:rsid w:val="006141E8"/>
    <w:rsid w:val="0061424C"/>
    <w:rsid w:val="00614DD5"/>
    <w:rsid w:val="00615687"/>
    <w:rsid w:val="0061584E"/>
    <w:rsid w:val="00615CD8"/>
    <w:rsid w:val="00615FB8"/>
    <w:rsid w:val="0061675E"/>
    <w:rsid w:val="006167B2"/>
    <w:rsid w:val="0061730E"/>
    <w:rsid w:val="00617450"/>
    <w:rsid w:val="00617767"/>
    <w:rsid w:val="00621DAD"/>
    <w:rsid w:val="00621FB2"/>
    <w:rsid w:val="00622192"/>
    <w:rsid w:val="00622E5C"/>
    <w:rsid w:val="00622F3B"/>
    <w:rsid w:val="00623368"/>
    <w:rsid w:val="0062349D"/>
    <w:rsid w:val="0062368B"/>
    <w:rsid w:val="00623C15"/>
    <w:rsid w:val="00623E72"/>
    <w:rsid w:val="00624FB6"/>
    <w:rsid w:val="00625ACB"/>
    <w:rsid w:val="00625AD2"/>
    <w:rsid w:val="006265D6"/>
    <w:rsid w:val="006270F4"/>
    <w:rsid w:val="00627457"/>
    <w:rsid w:val="00627DE5"/>
    <w:rsid w:val="00627F7D"/>
    <w:rsid w:val="00630B3E"/>
    <w:rsid w:val="00630C53"/>
    <w:rsid w:val="00630C54"/>
    <w:rsid w:val="006313D7"/>
    <w:rsid w:val="0063171C"/>
    <w:rsid w:val="00631C80"/>
    <w:rsid w:val="006320A6"/>
    <w:rsid w:val="0063210B"/>
    <w:rsid w:val="006321DB"/>
    <w:rsid w:val="00633269"/>
    <w:rsid w:val="0063333A"/>
    <w:rsid w:val="006333FF"/>
    <w:rsid w:val="00633AE1"/>
    <w:rsid w:val="00633CE0"/>
    <w:rsid w:val="00634268"/>
    <w:rsid w:val="00634A50"/>
    <w:rsid w:val="00634E10"/>
    <w:rsid w:val="0063566B"/>
    <w:rsid w:val="006359E4"/>
    <w:rsid w:val="006363A9"/>
    <w:rsid w:val="00636648"/>
    <w:rsid w:val="0063665F"/>
    <w:rsid w:val="00636A99"/>
    <w:rsid w:val="00636D32"/>
    <w:rsid w:val="00636D33"/>
    <w:rsid w:val="00637523"/>
    <w:rsid w:val="00637BA0"/>
    <w:rsid w:val="00637C77"/>
    <w:rsid w:val="00640859"/>
    <w:rsid w:val="00640D04"/>
    <w:rsid w:val="00640DD8"/>
    <w:rsid w:val="00640FED"/>
    <w:rsid w:val="0064186B"/>
    <w:rsid w:val="006420AB"/>
    <w:rsid w:val="0064277C"/>
    <w:rsid w:val="00642AFC"/>
    <w:rsid w:val="006437CB"/>
    <w:rsid w:val="00643949"/>
    <w:rsid w:val="00643A1B"/>
    <w:rsid w:val="006443F5"/>
    <w:rsid w:val="00644C97"/>
    <w:rsid w:val="00644D6D"/>
    <w:rsid w:val="0064515D"/>
    <w:rsid w:val="006455B7"/>
    <w:rsid w:val="00645C42"/>
    <w:rsid w:val="00646D40"/>
    <w:rsid w:val="00647008"/>
    <w:rsid w:val="0064725F"/>
    <w:rsid w:val="006474A7"/>
    <w:rsid w:val="00647CD6"/>
    <w:rsid w:val="0065033E"/>
    <w:rsid w:val="00650885"/>
    <w:rsid w:val="00650BC8"/>
    <w:rsid w:val="00650DBD"/>
    <w:rsid w:val="0065140B"/>
    <w:rsid w:val="006514D0"/>
    <w:rsid w:val="00651C80"/>
    <w:rsid w:val="00652D5E"/>
    <w:rsid w:val="0065367C"/>
    <w:rsid w:val="00653CD0"/>
    <w:rsid w:val="00654018"/>
    <w:rsid w:val="00654337"/>
    <w:rsid w:val="00654BAB"/>
    <w:rsid w:val="00654E28"/>
    <w:rsid w:val="0065576A"/>
    <w:rsid w:val="00656709"/>
    <w:rsid w:val="00656C62"/>
    <w:rsid w:val="00656F4B"/>
    <w:rsid w:val="00657402"/>
    <w:rsid w:val="00657F6B"/>
    <w:rsid w:val="00661B68"/>
    <w:rsid w:val="00662654"/>
    <w:rsid w:val="0066271F"/>
    <w:rsid w:val="0066278A"/>
    <w:rsid w:val="006627A0"/>
    <w:rsid w:val="006627A6"/>
    <w:rsid w:val="0066340A"/>
    <w:rsid w:val="00663461"/>
    <w:rsid w:val="00663A70"/>
    <w:rsid w:val="00663F45"/>
    <w:rsid w:val="00665005"/>
    <w:rsid w:val="00665662"/>
    <w:rsid w:val="00665AD6"/>
    <w:rsid w:val="00665EE3"/>
    <w:rsid w:val="006664F0"/>
    <w:rsid w:val="006665F5"/>
    <w:rsid w:val="00666E60"/>
    <w:rsid w:val="006676A9"/>
    <w:rsid w:val="00667AA7"/>
    <w:rsid w:val="0067005B"/>
    <w:rsid w:val="006705E0"/>
    <w:rsid w:val="0067069B"/>
    <w:rsid w:val="006707E0"/>
    <w:rsid w:val="00670D86"/>
    <w:rsid w:val="00670F7A"/>
    <w:rsid w:val="006712DD"/>
    <w:rsid w:val="0067143D"/>
    <w:rsid w:val="00671DCB"/>
    <w:rsid w:val="0067224F"/>
    <w:rsid w:val="00672830"/>
    <w:rsid w:val="00672ABD"/>
    <w:rsid w:val="00672BB6"/>
    <w:rsid w:val="006732BF"/>
    <w:rsid w:val="00673741"/>
    <w:rsid w:val="00673ACC"/>
    <w:rsid w:val="0067437C"/>
    <w:rsid w:val="00674A07"/>
    <w:rsid w:val="00674EC6"/>
    <w:rsid w:val="006751C2"/>
    <w:rsid w:val="006752E9"/>
    <w:rsid w:val="00675F57"/>
    <w:rsid w:val="00676338"/>
    <w:rsid w:val="00677735"/>
    <w:rsid w:val="0067773A"/>
    <w:rsid w:val="00680230"/>
    <w:rsid w:val="0068035D"/>
    <w:rsid w:val="00680661"/>
    <w:rsid w:val="00680869"/>
    <w:rsid w:val="00680A66"/>
    <w:rsid w:val="00680DD1"/>
    <w:rsid w:val="00681753"/>
    <w:rsid w:val="00681F1F"/>
    <w:rsid w:val="0068246E"/>
    <w:rsid w:val="00682A1E"/>
    <w:rsid w:val="00682DC6"/>
    <w:rsid w:val="0068321D"/>
    <w:rsid w:val="006832AB"/>
    <w:rsid w:val="006833CA"/>
    <w:rsid w:val="006836E2"/>
    <w:rsid w:val="00683A15"/>
    <w:rsid w:val="006844B3"/>
    <w:rsid w:val="0068451D"/>
    <w:rsid w:val="00684718"/>
    <w:rsid w:val="00684C20"/>
    <w:rsid w:val="00684EF6"/>
    <w:rsid w:val="00685591"/>
    <w:rsid w:val="00685601"/>
    <w:rsid w:val="00686707"/>
    <w:rsid w:val="00686749"/>
    <w:rsid w:val="00686EDC"/>
    <w:rsid w:val="0068729A"/>
    <w:rsid w:val="006877C0"/>
    <w:rsid w:val="00687A98"/>
    <w:rsid w:val="00690609"/>
    <w:rsid w:val="00691149"/>
    <w:rsid w:val="006913AF"/>
    <w:rsid w:val="0069186A"/>
    <w:rsid w:val="00692382"/>
    <w:rsid w:val="00692838"/>
    <w:rsid w:val="00692A59"/>
    <w:rsid w:val="00692F56"/>
    <w:rsid w:val="006936E0"/>
    <w:rsid w:val="00693E9F"/>
    <w:rsid w:val="0069452B"/>
    <w:rsid w:val="0069499C"/>
    <w:rsid w:val="00695066"/>
    <w:rsid w:val="0069520C"/>
    <w:rsid w:val="0069543C"/>
    <w:rsid w:val="0069595C"/>
    <w:rsid w:val="00695D9E"/>
    <w:rsid w:val="006964FA"/>
    <w:rsid w:val="00696678"/>
    <w:rsid w:val="00696D17"/>
    <w:rsid w:val="00697138"/>
    <w:rsid w:val="006A0206"/>
    <w:rsid w:val="006A02E7"/>
    <w:rsid w:val="006A0600"/>
    <w:rsid w:val="006A0FCA"/>
    <w:rsid w:val="006A1302"/>
    <w:rsid w:val="006A1597"/>
    <w:rsid w:val="006A1DD6"/>
    <w:rsid w:val="006A1E3F"/>
    <w:rsid w:val="006A2214"/>
    <w:rsid w:val="006A239C"/>
    <w:rsid w:val="006A26AC"/>
    <w:rsid w:val="006A2ADD"/>
    <w:rsid w:val="006A2CAA"/>
    <w:rsid w:val="006A2EB0"/>
    <w:rsid w:val="006A3294"/>
    <w:rsid w:val="006A34ED"/>
    <w:rsid w:val="006A3FF5"/>
    <w:rsid w:val="006A41D9"/>
    <w:rsid w:val="006A43AF"/>
    <w:rsid w:val="006A4E96"/>
    <w:rsid w:val="006A51B4"/>
    <w:rsid w:val="006A527B"/>
    <w:rsid w:val="006A61D4"/>
    <w:rsid w:val="006A6B68"/>
    <w:rsid w:val="006A7724"/>
    <w:rsid w:val="006B0422"/>
    <w:rsid w:val="006B138B"/>
    <w:rsid w:val="006B1769"/>
    <w:rsid w:val="006B1A65"/>
    <w:rsid w:val="006B1B43"/>
    <w:rsid w:val="006B1DDB"/>
    <w:rsid w:val="006B28ED"/>
    <w:rsid w:val="006B30FF"/>
    <w:rsid w:val="006B4850"/>
    <w:rsid w:val="006B4C87"/>
    <w:rsid w:val="006B5414"/>
    <w:rsid w:val="006B5A23"/>
    <w:rsid w:val="006B62BE"/>
    <w:rsid w:val="006B6421"/>
    <w:rsid w:val="006B6434"/>
    <w:rsid w:val="006B7154"/>
    <w:rsid w:val="006B7705"/>
    <w:rsid w:val="006B776D"/>
    <w:rsid w:val="006B79A9"/>
    <w:rsid w:val="006B7BE3"/>
    <w:rsid w:val="006B7DBD"/>
    <w:rsid w:val="006C00A0"/>
    <w:rsid w:val="006C02C9"/>
    <w:rsid w:val="006C0F91"/>
    <w:rsid w:val="006C11C6"/>
    <w:rsid w:val="006C135C"/>
    <w:rsid w:val="006C17A2"/>
    <w:rsid w:val="006C17C5"/>
    <w:rsid w:val="006C191A"/>
    <w:rsid w:val="006C2199"/>
    <w:rsid w:val="006C2305"/>
    <w:rsid w:val="006C2400"/>
    <w:rsid w:val="006C26B2"/>
    <w:rsid w:val="006C2823"/>
    <w:rsid w:val="006C3DC0"/>
    <w:rsid w:val="006C4052"/>
    <w:rsid w:val="006C4203"/>
    <w:rsid w:val="006C4B1F"/>
    <w:rsid w:val="006C4F8D"/>
    <w:rsid w:val="006C52E8"/>
    <w:rsid w:val="006C6AC2"/>
    <w:rsid w:val="006C6C29"/>
    <w:rsid w:val="006C722D"/>
    <w:rsid w:val="006C72C1"/>
    <w:rsid w:val="006D0837"/>
    <w:rsid w:val="006D085A"/>
    <w:rsid w:val="006D0B13"/>
    <w:rsid w:val="006D116F"/>
    <w:rsid w:val="006D141C"/>
    <w:rsid w:val="006D1F63"/>
    <w:rsid w:val="006D27B3"/>
    <w:rsid w:val="006D2846"/>
    <w:rsid w:val="006D302E"/>
    <w:rsid w:val="006D4166"/>
    <w:rsid w:val="006D4597"/>
    <w:rsid w:val="006D4639"/>
    <w:rsid w:val="006D476C"/>
    <w:rsid w:val="006D55FF"/>
    <w:rsid w:val="006D5686"/>
    <w:rsid w:val="006D598C"/>
    <w:rsid w:val="006D5FF1"/>
    <w:rsid w:val="006D6B6F"/>
    <w:rsid w:val="006D6F9F"/>
    <w:rsid w:val="006D73D3"/>
    <w:rsid w:val="006D76CA"/>
    <w:rsid w:val="006D7C85"/>
    <w:rsid w:val="006D7F7C"/>
    <w:rsid w:val="006E0433"/>
    <w:rsid w:val="006E0606"/>
    <w:rsid w:val="006E0926"/>
    <w:rsid w:val="006E09FC"/>
    <w:rsid w:val="006E0F45"/>
    <w:rsid w:val="006E105A"/>
    <w:rsid w:val="006E1432"/>
    <w:rsid w:val="006E196D"/>
    <w:rsid w:val="006E19A5"/>
    <w:rsid w:val="006E21B2"/>
    <w:rsid w:val="006E23CD"/>
    <w:rsid w:val="006E26B0"/>
    <w:rsid w:val="006E28C7"/>
    <w:rsid w:val="006E2908"/>
    <w:rsid w:val="006E29A0"/>
    <w:rsid w:val="006E2D2F"/>
    <w:rsid w:val="006E2E21"/>
    <w:rsid w:val="006E3031"/>
    <w:rsid w:val="006E3CF5"/>
    <w:rsid w:val="006E407C"/>
    <w:rsid w:val="006E4106"/>
    <w:rsid w:val="006E4410"/>
    <w:rsid w:val="006E45B9"/>
    <w:rsid w:val="006E4811"/>
    <w:rsid w:val="006E519C"/>
    <w:rsid w:val="006E5CCE"/>
    <w:rsid w:val="006E5E31"/>
    <w:rsid w:val="006E5E36"/>
    <w:rsid w:val="006E660A"/>
    <w:rsid w:val="006E6747"/>
    <w:rsid w:val="006E7BD4"/>
    <w:rsid w:val="006E7BDF"/>
    <w:rsid w:val="006F0425"/>
    <w:rsid w:val="006F0B44"/>
    <w:rsid w:val="006F0D21"/>
    <w:rsid w:val="006F0FD5"/>
    <w:rsid w:val="006F1F00"/>
    <w:rsid w:val="006F2445"/>
    <w:rsid w:val="006F24FB"/>
    <w:rsid w:val="006F270D"/>
    <w:rsid w:val="006F30E2"/>
    <w:rsid w:val="006F3342"/>
    <w:rsid w:val="006F356B"/>
    <w:rsid w:val="006F356E"/>
    <w:rsid w:val="006F382C"/>
    <w:rsid w:val="006F4395"/>
    <w:rsid w:val="006F498D"/>
    <w:rsid w:val="006F4A3E"/>
    <w:rsid w:val="006F4C6C"/>
    <w:rsid w:val="006F4E0B"/>
    <w:rsid w:val="006F5F40"/>
    <w:rsid w:val="006F7616"/>
    <w:rsid w:val="0070038F"/>
    <w:rsid w:val="00701004"/>
    <w:rsid w:val="007010E9"/>
    <w:rsid w:val="00701920"/>
    <w:rsid w:val="00702087"/>
    <w:rsid w:val="00702533"/>
    <w:rsid w:val="0070259D"/>
    <w:rsid w:val="00702EEC"/>
    <w:rsid w:val="007033D9"/>
    <w:rsid w:val="0070369B"/>
    <w:rsid w:val="00703B8B"/>
    <w:rsid w:val="00703D98"/>
    <w:rsid w:val="00704199"/>
    <w:rsid w:val="00704B64"/>
    <w:rsid w:val="00704C61"/>
    <w:rsid w:val="00704CEE"/>
    <w:rsid w:val="0070546A"/>
    <w:rsid w:val="007065B2"/>
    <w:rsid w:val="00706AFD"/>
    <w:rsid w:val="007072E8"/>
    <w:rsid w:val="007074AB"/>
    <w:rsid w:val="007076BC"/>
    <w:rsid w:val="00710502"/>
    <w:rsid w:val="007108D8"/>
    <w:rsid w:val="00710D3D"/>
    <w:rsid w:val="007111C2"/>
    <w:rsid w:val="007117C4"/>
    <w:rsid w:val="00711A01"/>
    <w:rsid w:val="00711A40"/>
    <w:rsid w:val="00711C87"/>
    <w:rsid w:val="00711DCD"/>
    <w:rsid w:val="00712BB9"/>
    <w:rsid w:val="00712CB5"/>
    <w:rsid w:val="007132ED"/>
    <w:rsid w:val="007134BC"/>
    <w:rsid w:val="0071373C"/>
    <w:rsid w:val="0071375E"/>
    <w:rsid w:val="0071386A"/>
    <w:rsid w:val="0071419F"/>
    <w:rsid w:val="007147C8"/>
    <w:rsid w:val="00714EFF"/>
    <w:rsid w:val="0071575D"/>
    <w:rsid w:val="00715ABB"/>
    <w:rsid w:val="00715C2D"/>
    <w:rsid w:val="00715F87"/>
    <w:rsid w:val="00716AC9"/>
    <w:rsid w:val="00716C34"/>
    <w:rsid w:val="0071727A"/>
    <w:rsid w:val="0071777B"/>
    <w:rsid w:val="00717A18"/>
    <w:rsid w:val="007204D3"/>
    <w:rsid w:val="00720B7F"/>
    <w:rsid w:val="007211B2"/>
    <w:rsid w:val="0072131F"/>
    <w:rsid w:val="00721730"/>
    <w:rsid w:val="00721A1E"/>
    <w:rsid w:val="00722834"/>
    <w:rsid w:val="00722D65"/>
    <w:rsid w:val="007230DB"/>
    <w:rsid w:val="007238D9"/>
    <w:rsid w:val="00723A39"/>
    <w:rsid w:val="00724799"/>
    <w:rsid w:val="00724E49"/>
    <w:rsid w:val="0072540E"/>
    <w:rsid w:val="0072576A"/>
    <w:rsid w:val="00727E3B"/>
    <w:rsid w:val="00730249"/>
    <w:rsid w:val="00730617"/>
    <w:rsid w:val="00730925"/>
    <w:rsid w:val="00730953"/>
    <w:rsid w:val="007309AB"/>
    <w:rsid w:val="00730AE2"/>
    <w:rsid w:val="00730B36"/>
    <w:rsid w:val="00730DA3"/>
    <w:rsid w:val="00731A87"/>
    <w:rsid w:val="007321A5"/>
    <w:rsid w:val="007327F6"/>
    <w:rsid w:val="00733BAE"/>
    <w:rsid w:val="00733D91"/>
    <w:rsid w:val="00733DEC"/>
    <w:rsid w:val="00734327"/>
    <w:rsid w:val="007344BE"/>
    <w:rsid w:val="00734FB0"/>
    <w:rsid w:val="00735ADB"/>
    <w:rsid w:val="00735CAC"/>
    <w:rsid w:val="007362CA"/>
    <w:rsid w:val="0073747B"/>
    <w:rsid w:val="00737536"/>
    <w:rsid w:val="00737848"/>
    <w:rsid w:val="00737EE5"/>
    <w:rsid w:val="007406AA"/>
    <w:rsid w:val="007416B6"/>
    <w:rsid w:val="00741BD7"/>
    <w:rsid w:val="00742091"/>
    <w:rsid w:val="007424A7"/>
    <w:rsid w:val="00742A86"/>
    <w:rsid w:val="00742C3A"/>
    <w:rsid w:val="00742C4F"/>
    <w:rsid w:val="00742EF2"/>
    <w:rsid w:val="00742F50"/>
    <w:rsid w:val="007434A6"/>
    <w:rsid w:val="0074457F"/>
    <w:rsid w:val="00744693"/>
    <w:rsid w:val="00744872"/>
    <w:rsid w:val="00744A99"/>
    <w:rsid w:val="0074559B"/>
    <w:rsid w:val="0074663E"/>
    <w:rsid w:val="0074666F"/>
    <w:rsid w:val="0074694C"/>
    <w:rsid w:val="00746D0A"/>
    <w:rsid w:val="0074782E"/>
    <w:rsid w:val="0074784D"/>
    <w:rsid w:val="0075011C"/>
    <w:rsid w:val="0075085E"/>
    <w:rsid w:val="00750DBC"/>
    <w:rsid w:val="0075104A"/>
    <w:rsid w:val="00751305"/>
    <w:rsid w:val="00752186"/>
    <w:rsid w:val="00752776"/>
    <w:rsid w:val="0075310F"/>
    <w:rsid w:val="00753118"/>
    <w:rsid w:val="0075345D"/>
    <w:rsid w:val="007540E3"/>
    <w:rsid w:val="0075495D"/>
    <w:rsid w:val="007549D9"/>
    <w:rsid w:val="007549F1"/>
    <w:rsid w:val="00754F7B"/>
    <w:rsid w:val="00755276"/>
    <w:rsid w:val="00755410"/>
    <w:rsid w:val="0075541F"/>
    <w:rsid w:val="00755D3A"/>
    <w:rsid w:val="00755E5F"/>
    <w:rsid w:val="00756903"/>
    <w:rsid w:val="00756A01"/>
    <w:rsid w:val="00757110"/>
    <w:rsid w:val="007571BF"/>
    <w:rsid w:val="00757F9B"/>
    <w:rsid w:val="00760FB2"/>
    <w:rsid w:val="007612D5"/>
    <w:rsid w:val="007616E4"/>
    <w:rsid w:val="00761D85"/>
    <w:rsid w:val="00761E96"/>
    <w:rsid w:val="00761EC6"/>
    <w:rsid w:val="00762195"/>
    <w:rsid w:val="00762690"/>
    <w:rsid w:val="00762DE1"/>
    <w:rsid w:val="00763229"/>
    <w:rsid w:val="007633ED"/>
    <w:rsid w:val="00763904"/>
    <w:rsid w:val="00763CB8"/>
    <w:rsid w:val="00764BCA"/>
    <w:rsid w:val="007650AA"/>
    <w:rsid w:val="00765115"/>
    <w:rsid w:val="007654D3"/>
    <w:rsid w:val="00765949"/>
    <w:rsid w:val="00765F67"/>
    <w:rsid w:val="007660FA"/>
    <w:rsid w:val="0076633B"/>
    <w:rsid w:val="00766C3C"/>
    <w:rsid w:val="00766CD4"/>
    <w:rsid w:val="00766F43"/>
    <w:rsid w:val="00770142"/>
    <w:rsid w:val="00770612"/>
    <w:rsid w:val="007707A8"/>
    <w:rsid w:val="00770C65"/>
    <w:rsid w:val="00772014"/>
    <w:rsid w:val="007720D3"/>
    <w:rsid w:val="00772C22"/>
    <w:rsid w:val="00772DE5"/>
    <w:rsid w:val="007731C6"/>
    <w:rsid w:val="00773346"/>
    <w:rsid w:val="00773358"/>
    <w:rsid w:val="00773B1A"/>
    <w:rsid w:val="00774285"/>
    <w:rsid w:val="00774BDE"/>
    <w:rsid w:val="007757B5"/>
    <w:rsid w:val="00775DFD"/>
    <w:rsid w:val="00775E4C"/>
    <w:rsid w:val="00776294"/>
    <w:rsid w:val="0077646B"/>
    <w:rsid w:val="00776554"/>
    <w:rsid w:val="007765ED"/>
    <w:rsid w:val="00776B2F"/>
    <w:rsid w:val="00777376"/>
    <w:rsid w:val="007773D9"/>
    <w:rsid w:val="007802EC"/>
    <w:rsid w:val="007814B3"/>
    <w:rsid w:val="00781512"/>
    <w:rsid w:val="00782EE5"/>
    <w:rsid w:val="007830BC"/>
    <w:rsid w:val="0078346E"/>
    <w:rsid w:val="00783999"/>
    <w:rsid w:val="00783FAF"/>
    <w:rsid w:val="00784343"/>
    <w:rsid w:val="00784C19"/>
    <w:rsid w:val="00785235"/>
    <w:rsid w:val="00785755"/>
    <w:rsid w:val="00786ABF"/>
    <w:rsid w:val="00787ACB"/>
    <w:rsid w:val="00787C15"/>
    <w:rsid w:val="00787CA3"/>
    <w:rsid w:val="00787F48"/>
    <w:rsid w:val="007901B8"/>
    <w:rsid w:val="00790D15"/>
    <w:rsid w:val="007910B6"/>
    <w:rsid w:val="0079158E"/>
    <w:rsid w:val="00791A94"/>
    <w:rsid w:val="007925B8"/>
    <w:rsid w:val="00792B99"/>
    <w:rsid w:val="00792D8E"/>
    <w:rsid w:val="00793C2C"/>
    <w:rsid w:val="0079459B"/>
    <w:rsid w:val="00794665"/>
    <w:rsid w:val="00794ECB"/>
    <w:rsid w:val="00795503"/>
    <w:rsid w:val="007956F3"/>
    <w:rsid w:val="00795E5A"/>
    <w:rsid w:val="007961C0"/>
    <w:rsid w:val="007963CE"/>
    <w:rsid w:val="00796AEA"/>
    <w:rsid w:val="00796C5E"/>
    <w:rsid w:val="00796CF2"/>
    <w:rsid w:val="007973CF"/>
    <w:rsid w:val="00797CA3"/>
    <w:rsid w:val="00797CA5"/>
    <w:rsid w:val="007A05F0"/>
    <w:rsid w:val="007A07F4"/>
    <w:rsid w:val="007A0DBA"/>
    <w:rsid w:val="007A16BD"/>
    <w:rsid w:val="007A1CFD"/>
    <w:rsid w:val="007A1DAE"/>
    <w:rsid w:val="007A1DC2"/>
    <w:rsid w:val="007A20B1"/>
    <w:rsid w:val="007A3033"/>
    <w:rsid w:val="007A30F6"/>
    <w:rsid w:val="007A3E06"/>
    <w:rsid w:val="007A576D"/>
    <w:rsid w:val="007A7CD2"/>
    <w:rsid w:val="007A7DFC"/>
    <w:rsid w:val="007B0126"/>
    <w:rsid w:val="007B0991"/>
    <w:rsid w:val="007B0A52"/>
    <w:rsid w:val="007B0B73"/>
    <w:rsid w:val="007B0FD7"/>
    <w:rsid w:val="007B10BF"/>
    <w:rsid w:val="007B1E54"/>
    <w:rsid w:val="007B20E8"/>
    <w:rsid w:val="007B2166"/>
    <w:rsid w:val="007B2549"/>
    <w:rsid w:val="007B2765"/>
    <w:rsid w:val="007B3858"/>
    <w:rsid w:val="007B39E3"/>
    <w:rsid w:val="007B3BEA"/>
    <w:rsid w:val="007B4483"/>
    <w:rsid w:val="007B4967"/>
    <w:rsid w:val="007B4A39"/>
    <w:rsid w:val="007B51FA"/>
    <w:rsid w:val="007B5661"/>
    <w:rsid w:val="007B5B56"/>
    <w:rsid w:val="007B5BA6"/>
    <w:rsid w:val="007B5EA3"/>
    <w:rsid w:val="007B6071"/>
    <w:rsid w:val="007B6147"/>
    <w:rsid w:val="007B68DA"/>
    <w:rsid w:val="007B6A94"/>
    <w:rsid w:val="007B6D5C"/>
    <w:rsid w:val="007B7759"/>
    <w:rsid w:val="007B7A66"/>
    <w:rsid w:val="007C000A"/>
    <w:rsid w:val="007C1174"/>
    <w:rsid w:val="007C1C28"/>
    <w:rsid w:val="007C1F9E"/>
    <w:rsid w:val="007C2153"/>
    <w:rsid w:val="007C22AE"/>
    <w:rsid w:val="007C22DC"/>
    <w:rsid w:val="007C2963"/>
    <w:rsid w:val="007C2C86"/>
    <w:rsid w:val="007C2CA7"/>
    <w:rsid w:val="007C2FB3"/>
    <w:rsid w:val="007C37E6"/>
    <w:rsid w:val="007C387C"/>
    <w:rsid w:val="007C39B0"/>
    <w:rsid w:val="007C41C3"/>
    <w:rsid w:val="007C540F"/>
    <w:rsid w:val="007C6EA4"/>
    <w:rsid w:val="007C7778"/>
    <w:rsid w:val="007C78B2"/>
    <w:rsid w:val="007D09FC"/>
    <w:rsid w:val="007D0D1C"/>
    <w:rsid w:val="007D0E8A"/>
    <w:rsid w:val="007D166E"/>
    <w:rsid w:val="007D19CD"/>
    <w:rsid w:val="007D1ADC"/>
    <w:rsid w:val="007D22AF"/>
    <w:rsid w:val="007D301C"/>
    <w:rsid w:val="007D373A"/>
    <w:rsid w:val="007D3BE5"/>
    <w:rsid w:val="007D3D85"/>
    <w:rsid w:val="007D4883"/>
    <w:rsid w:val="007D4BC1"/>
    <w:rsid w:val="007D4D89"/>
    <w:rsid w:val="007D50F7"/>
    <w:rsid w:val="007D54F9"/>
    <w:rsid w:val="007D5971"/>
    <w:rsid w:val="007D5CFF"/>
    <w:rsid w:val="007D61B3"/>
    <w:rsid w:val="007D65E3"/>
    <w:rsid w:val="007D686A"/>
    <w:rsid w:val="007D6CA5"/>
    <w:rsid w:val="007D6DDB"/>
    <w:rsid w:val="007D7600"/>
    <w:rsid w:val="007D7846"/>
    <w:rsid w:val="007D78AB"/>
    <w:rsid w:val="007D7907"/>
    <w:rsid w:val="007D7A93"/>
    <w:rsid w:val="007D7BE8"/>
    <w:rsid w:val="007D7DB9"/>
    <w:rsid w:val="007E008C"/>
    <w:rsid w:val="007E18A9"/>
    <w:rsid w:val="007E18AC"/>
    <w:rsid w:val="007E1EB1"/>
    <w:rsid w:val="007E22FF"/>
    <w:rsid w:val="007E26FC"/>
    <w:rsid w:val="007E2776"/>
    <w:rsid w:val="007E303E"/>
    <w:rsid w:val="007E3208"/>
    <w:rsid w:val="007E3489"/>
    <w:rsid w:val="007E3DC6"/>
    <w:rsid w:val="007E4126"/>
    <w:rsid w:val="007E4137"/>
    <w:rsid w:val="007E5301"/>
    <w:rsid w:val="007E5A0D"/>
    <w:rsid w:val="007E6521"/>
    <w:rsid w:val="007E66F9"/>
    <w:rsid w:val="007E680A"/>
    <w:rsid w:val="007E7106"/>
    <w:rsid w:val="007F0CFC"/>
    <w:rsid w:val="007F10B7"/>
    <w:rsid w:val="007F1325"/>
    <w:rsid w:val="007F13B7"/>
    <w:rsid w:val="007F14B7"/>
    <w:rsid w:val="007F16DC"/>
    <w:rsid w:val="007F1851"/>
    <w:rsid w:val="007F1ACA"/>
    <w:rsid w:val="007F1D99"/>
    <w:rsid w:val="007F1F96"/>
    <w:rsid w:val="007F24C4"/>
    <w:rsid w:val="007F269C"/>
    <w:rsid w:val="007F2AD1"/>
    <w:rsid w:val="007F2B40"/>
    <w:rsid w:val="007F2C0C"/>
    <w:rsid w:val="007F2CC2"/>
    <w:rsid w:val="007F31DB"/>
    <w:rsid w:val="007F328A"/>
    <w:rsid w:val="007F33A9"/>
    <w:rsid w:val="007F3509"/>
    <w:rsid w:val="007F3522"/>
    <w:rsid w:val="007F373A"/>
    <w:rsid w:val="007F3863"/>
    <w:rsid w:val="007F39E0"/>
    <w:rsid w:val="007F3D7E"/>
    <w:rsid w:val="007F3FE0"/>
    <w:rsid w:val="007F43DA"/>
    <w:rsid w:val="007F4428"/>
    <w:rsid w:val="007F45DE"/>
    <w:rsid w:val="007F5220"/>
    <w:rsid w:val="007F55F5"/>
    <w:rsid w:val="007F5F6B"/>
    <w:rsid w:val="007F64C7"/>
    <w:rsid w:val="007F67B3"/>
    <w:rsid w:val="007F73B7"/>
    <w:rsid w:val="007F73BD"/>
    <w:rsid w:val="007F7442"/>
    <w:rsid w:val="007F7FFE"/>
    <w:rsid w:val="00800D05"/>
    <w:rsid w:val="00800DE6"/>
    <w:rsid w:val="00800E05"/>
    <w:rsid w:val="0080186E"/>
    <w:rsid w:val="00801D44"/>
    <w:rsid w:val="00801DAF"/>
    <w:rsid w:val="00802AB5"/>
    <w:rsid w:val="00802F3D"/>
    <w:rsid w:val="008032D3"/>
    <w:rsid w:val="00803BEC"/>
    <w:rsid w:val="00803F2C"/>
    <w:rsid w:val="0080494C"/>
    <w:rsid w:val="00804AD0"/>
    <w:rsid w:val="00804B08"/>
    <w:rsid w:val="00804B26"/>
    <w:rsid w:val="00805287"/>
    <w:rsid w:val="0080536B"/>
    <w:rsid w:val="008056ED"/>
    <w:rsid w:val="00805BBD"/>
    <w:rsid w:val="00806CD2"/>
    <w:rsid w:val="00806E07"/>
    <w:rsid w:val="00807110"/>
    <w:rsid w:val="00807F02"/>
    <w:rsid w:val="00812D68"/>
    <w:rsid w:val="00812E2B"/>
    <w:rsid w:val="00813245"/>
    <w:rsid w:val="00813310"/>
    <w:rsid w:val="00813B00"/>
    <w:rsid w:val="00813B1B"/>
    <w:rsid w:val="00813B2E"/>
    <w:rsid w:val="00813E40"/>
    <w:rsid w:val="00814BD3"/>
    <w:rsid w:val="008154AE"/>
    <w:rsid w:val="0081599A"/>
    <w:rsid w:val="00816A8C"/>
    <w:rsid w:val="00816BBC"/>
    <w:rsid w:val="00816C9A"/>
    <w:rsid w:val="0082016C"/>
    <w:rsid w:val="00820274"/>
    <w:rsid w:val="00820F62"/>
    <w:rsid w:val="008212A6"/>
    <w:rsid w:val="0082306E"/>
    <w:rsid w:val="0082384E"/>
    <w:rsid w:val="0082389F"/>
    <w:rsid w:val="00823EA2"/>
    <w:rsid w:val="008245E8"/>
    <w:rsid w:val="008245EA"/>
    <w:rsid w:val="008246DA"/>
    <w:rsid w:val="0082494F"/>
    <w:rsid w:val="00825650"/>
    <w:rsid w:val="00825894"/>
    <w:rsid w:val="00825A7A"/>
    <w:rsid w:val="00826345"/>
    <w:rsid w:val="0082663C"/>
    <w:rsid w:val="0083056F"/>
    <w:rsid w:val="008307F4"/>
    <w:rsid w:val="00830BB1"/>
    <w:rsid w:val="00830FC0"/>
    <w:rsid w:val="008311D6"/>
    <w:rsid w:val="008313E8"/>
    <w:rsid w:val="0083214C"/>
    <w:rsid w:val="00832C90"/>
    <w:rsid w:val="00832EE4"/>
    <w:rsid w:val="00832F80"/>
    <w:rsid w:val="00833295"/>
    <w:rsid w:val="00833CF0"/>
    <w:rsid w:val="00833F80"/>
    <w:rsid w:val="008343DD"/>
    <w:rsid w:val="008343E6"/>
    <w:rsid w:val="00834A80"/>
    <w:rsid w:val="00835167"/>
    <w:rsid w:val="00835193"/>
    <w:rsid w:val="00835647"/>
    <w:rsid w:val="00835930"/>
    <w:rsid w:val="00835D1B"/>
    <w:rsid w:val="0083674A"/>
    <w:rsid w:val="0083698E"/>
    <w:rsid w:val="008369BC"/>
    <w:rsid w:val="00836E9C"/>
    <w:rsid w:val="00836F65"/>
    <w:rsid w:val="00837B32"/>
    <w:rsid w:val="00837E5F"/>
    <w:rsid w:val="0084047E"/>
    <w:rsid w:val="008408B0"/>
    <w:rsid w:val="00840AD6"/>
    <w:rsid w:val="00840B21"/>
    <w:rsid w:val="0084110E"/>
    <w:rsid w:val="0084134D"/>
    <w:rsid w:val="00842053"/>
    <w:rsid w:val="00842589"/>
    <w:rsid w:val="00843067"/>
    <w:rsid w:val="00843285"/>
    <w:rsid w:val="00843A63"/>
    <w:rsid w:val="00843E13"/>
    <w:rsid w:val="00843EE9"/>
    <w:rsid w:val="00844F65"/>
    <w:rsid w:val="00846068"/>
    <w:rsid w:val="00846B65"/>
    <w:rsid w:val="00846CD7"/>
    <w:rsid w:val="0084721E"/>
    <w:rsid w:val="0084722F"/>
    <w:rsid w:val="0084756A"/>
    <w:rsid w:val="008476E9"/>
    <w:rsid w:val="00847882"/>
    <w:rsid w:val="00847900"/>
    <w:rsid w:val="00850214"/>
    <w:rsid w:val="00851B98"/>
    <w:rsid w:val="0085287A"/>
    <w:rsid w:val="0085287E"/>
    <w:rsid w:val="00853E4C"/>
    <w:rsid w:val="0085414F"/>
    <w:rsid w:val="008541CD"/>
    <w:rsid w:val="00854498"/>
    <w:rsid w:val="00854621"/>
    <w:rsid w:val="00854F2C"/>
    <w:rsid w:val="0085531A"/>
    <w:rsid w:val="00856940"/>
    <w:rsid w:val="00856A82"/>
    <w:rsid w:val="008572A7"/>
    <w:rsid w:val="008578D2"/>
    <w:rsid w:val="0085799D"/>
    <w:rsid w:val="008603D1"/>
    <w:rsid w:val="0086053A"/>
    <w:rsid w:val="0086062F"/>
    <w:rsid w:val="00860780"/>
    <w:rsid w:val="00860D82"/>
    <w:rsid w:val="00860F44"/>
    <w:rsid w:val="0086177A"/>
    <w:rsid w:val="00861F66"/>
    <w:rsid w:val="00862229"/>
    <w:rsid w:val="00862925"/>
    <w:rsid w:val="00863F13"/>
    <w:rsid w:val="00864A45"/>
    <w:rsid w:val="00864E35"/>
    <w:rsid w:val="0086508A"/>
    <w:rsid w:val="00865460"/>
    <w:rsid w:val="00865DED"/>
    <w:rsid w:val="008667C3"/>
    <w:rsid w:val="00866E93"/>
    <w:rsid w:val="008678D1"/>
    <w:rsid w:val="00867912"/>
    <w:rsid w:val="00870888"/>
    <w:rsid w:val="00870D94"/>
    <w:rsid w:val="00872173"/>
    <w:rsid w:val="008725BA"/>
    <w:rsid w:val="008726BB"/>
    <w:rsid w:val="00872994"/>
    <w:rsid w:val="008729AE"/>
    <w:rsid w:val="00872AE9"/>
    <w:rsid w:val="00873637"/>
    <w:rsid w:val="008737BC"/>
    <w:rsid w:val="00873BA1"/>
    <w:rsid w:val="00873DFE"/>
    <w:rsid w:val="0087402D"/>
    <w:rsid w:val="00874048"/>
    <w:rsid w:val="00875268"/>
    <w:rsid w:val="00875309"/>
    <w:rsid w:val="008753F6"/>
    <w:rsid w:val="00875DCC"/>
    <w:rsid w:val="0087638D"/>
    <w:rsid w:val="008771F4"/>
    <w:rsid w:val="008772BB"/>
    <w:rsid w:val="00877A40"/>
    <w:rsid w:val="00880183"/>
    <w:rsid w:val="0088051C"/>
    <w:rsid w:val="008806B7"/>
    <w:rsid w:val="0088094D"/>
    <w:rsid w:val="00880CD5"/>
    <w:rsid w:val="0088126B"/>
    <w:rsid w:val="00881F7F"/>
    <w:rsid w:val="00881FD9"/>
    <w:rsid w:val="00882001"/>
    <w:rsid w:val="0088225B"/>
    <w:rsid w:val="0088234B"/>
    <w:rsid w:val="008824E7"/>
    <w:rsid w:val="008829D6"/>
    <w:rsid w:val="00882AC2"/>
    <w:rsid w:val="00882AD3"/>
    <w:rsid w:val="00882EAB"/>
    <w:rsid w:val="00882F34"/>
    <w:rsid w:val="0088316B"/>
    <w:rsid w:val="00883584"/>
    <w:rsid w:val="00883CB6"/>
    <w:rsid w:val="00883CD7"/>
    <w:rsid w:val="008851B4"/>
    <w:rsid w:val="00885EF7"/>
    <w:rsid w:val="00885FA5"/>
    <w:rsid w:val="008860F3"/>
    <w:rsid w:val="00886863"/>
    <w:rsid w:val="00886A0E"/>
    <w:rsid w:val="00886D6A"/>
    <w:rsid w:val="00887D61"/>
    <w:rsid w:val="008901AF"/>
    <w:rsid w:val="008901B1"/>
    <w:rsid w:val="00890D15"/>
    <w:rsid w:val="00892711"/>
    <w:rsid w:val="00892EA9"/>
    <w:rsid w:val="008930AE"/>
    <w:rsid w:val="008932A0"/>
    <w:rsid w:val="008948D4"/>
    <w:rsid w:val="00894A47"/>
    <w:rsid w:val="00894DAC"/>
    <w:rsid w:val="008950B1"/>
    <w:rsid w:val="00895747"/>
    <w:rsid w:val="00895982"/>
    <w:rsid w:val="00895D30"/>
    <w:rsid w:val="00895F57"/>
    <w:rsid w:val="00896774"/>
    <w:rsid w:val="008967B9"/>
    <w:rsid w:val="008967D1"/>
    <w:rsid w:val="00896CDB"/>
    <w:rsid w:val="00897233"/>
    <w:rsid w:val="00897307"/>
    <w:rsid w:val="00897641"/>
    <w:rsid w:val="008A023A"/>
    <w:rsid w:val="008A0408"/>
    <w:rsid w:val="008A0788"/>
    <w:rsid w:val="008A0DAC"/>
    <w:rsid w:val="008A0F37"/>
    <w:rsid w:val="008A13C5"/>
    <w:rsid w:val="008A1E58"/>
    <w:rsid w:val="008A1EFA"/>
    <w:rsid w:val="008A2066"/>
    <w:rsid w:val="008A211A"/>
    <w:rsid w:val="008A2177"/>
    <w:rsid w:val="008A29B4"/>
    <w:rsid w:val="008A2B2A"/>
    <w:rsid w:val="008A3326"/>
    <w:rsid w:val="008A4070"/>
    <w:rsid w:val="008A4296"/>
    <w:rsid w:val="008A4369"/>
    <w:rsid w:val="008A4AF2"/>
    <w:rsid w:val="008A4E09"/>
    <w:rsid w:val="008A64F8"/>
    <w:rsid w:val="008A673F"/>
    <w:rsid w:val="008A78C0"/>
    <w:rsid w:val="008A7968"/>
    <w:rsid w:val="008B001C"/>
    <w:rsid w:val="008B0CBC"/>
    <w:rsid w:val="008B1036"/>
    <w:rsid w:val="008B13DA"/>
    <w:rsid w:val="008B15D3"/>
    <w:rsid w:val="008B2116"/>
    <w:rsid w:val="008B2AA4"/>
    <w:rsid w:val="008B2CA7"/>
    <w:rsid w:val="008B3262"/>
    <w:rsid w:val="008B3C85"/>
    <w:rsid w:val="008B3E41"/>
    <w:rsid w:val="008B498B"/>
    <w:rsid w:val="008B4DB0"/>
    <w:rsid w:val="008B5169"/>
    <w:rsid w:val="008B5D26"/>
    <w:rsid w:val="008B5DDD"/>
    <w:rsid w:val="008B604B"/>
    <w:rsid w:val="008B612B"/>
    <w:rsid w:val="008B6280"/>
    <w:rsid w:val="008B67E3"/>
    <w:rsid w:val="008B6FDB"/>
    <w:rsid w:val="008B7591"/>
    <w:rsid w:val="008B7609"/>
    <w:rsid w:val="008B7E65"/>
    <w:rsid w:val="008C03AE"/>
    <w:rsid w:val="008C08A9"/>
    <w:rsid w:val="008C09FF"/>
    <w:rsid w:val="008C0B4F"/>
    <w:rsid w:val="008C0F09"/>
    <w:rsid w:val="008C11A8"/>
    <w:rsid w:val="008C1787"/>
    <w:rsid w:val="008C17F1"/>
    <w:rsid w:val="008C1D15"/>
    <w:rsid w:val="008C223B"/>
    <w:rsid w:val="008C2635"/>
    <w:rsid w:val="008C271A"/>
    <w:rsid w:val="008C2992"/>
    <w:rsid w:val="008C2CB8"/>
    <w:rsid w:val="008C2D11"/>
    <w:rsid w:val="008C30D3"/>
    <w:rsid w:val="008C32F5"/>
    <w:rsid w:val="008C3AAA"/>
    <w:rsid w:val="008C3C13"/>
    <w:rsid w:val="008C454D"/>
    <w:rsid w:val="008C49E7"/>
    <w:rsid w:val="008C4D49"/>
    <w:rsid w:val="008C5163"/>
    <w:rsid w:val="008C522F"/>
    <w:rsid w:val="008C527C"/>
    <w:rsid w:val="008C55C4"/>
    <w:rsid w:val="008C5652"/>
    <w:rsid w:val="008C5D12"/>
    <w:rsid w:val="008C5D58"/>
    <w:rsid w:val="008C6A0C"/>
    <w:rsid w:val="008C6B42"/>
    <w:rsid w:val="008C6C28"/>
    <w:rsid w:val="008C6CC2"/>
    <w:rsid w:val="008C734C"/>
    <w:rsid w:val="008C7AE2"/>
    <w:rsid w:val="008C7FBE"/>
    <w:rsid w:val="008C7FC4"/>
    <w:rsid w:val="008D0A80"/>
    <w:rsid w:val="008D0B4A"/>
    <w:rsid w:val="008D1B5C"/>
    <w:rsid w:val="008D1C4C"/>
    <w:rsid w:val="008D1D18"/>
    <w:rsid w:val="008D2B76"/>
    <w:rsid w:val="008D2C8F"/>
    <w:rsid w:val="008D2DE1"/>
    <w:rsid w:val="008D32E8"/>
    <w:rsid w:val="008D32F6"/>
    <w:rsid w:val="008D3989"/>
    <w:rsid w:val="008D41C7"/>
    <w:rsid w:val="008D52E8"/>
    <w:rsid w:val="008D5971"/>
    <w:rsid w:val="008D5F87"/>
    <w:rsid w:val="008D65CF"/>
    <w:rsid w:val="008D674C"/>
    <w:rsid w:val="008D6762"/>
    <w:rsid w:val="008D67B2"/>
    <w:rsid w:val="008D6964"/>
    <w:rsid w:val="008D6A75"/>
    <w:rsid w:val="008D72AF"/>
    <w:rsid w:val="008D73FA"/>
    <w:rsid w:val="008D7FB7"/>
    <w:rsid w:val="008E02B2"/>
    <w:rsid w:val="008E046A"/>
    <w:rsid w:val="008E0723"/>
    <w:rsid w:val="008E089A"/>
    <w:rsid w:val="008E0913"/>
    <w:rsid w:val="008E0C5C"/>
    <w:rsid w:val="008E115B"/>
    <w:rsid w:val="008E2738"/>
    <w:rsid w:val="008E2A7B"/>
    <w:rsid w:val="008E2F22"/>
    <w:rsid w:val="008E321A"/>
    <w:rsid w:val="008E3B73"/>
    <w:rsid w:val="008E3CBE"/>
    <w:rsid w:val="008E4C06"/>
    <w:rsid w:val="008E4E44"/>
    <w:rsid w:val="008E4E55"/>
    <w:rsid w:val="008E5E35"/>
    <w:rsid w:val="008E61E4"/>
    <w:rsid w:val="008E6727"/>
    <w:rsid w:val="008E72CF"/>
    <w:rsid w:val="008E7EE7"/>
    <w:rsid w:val="008F1736"/>
    <w:rsid w:val="008F1CB9"/>
    <w:rsid w:val="008F24C2"/>
    <w:rsid w:val="008F2641"/>
    <w:rsid w:val="008F32F5"/>
    <w:rsid w:val="008F368F"/>
    <w:rsid w:val="008F41C5"/>
    <w:rsid w:val="008F4623"/>
    <w:rsid w:val="008F47D8"/>
    <w:rsid w:val="008F47FB"/>
    <w:rsid w:val="008F4982"/>
    <w:rsid w:val="008F4AFB"/>
    <w:rsid w:val="008F4F12"/>
    <w:rsid w:val="008F51A0"/>
    <w:rsid w:val="008F598F"/>
    <w:rsid w:val="008F60F2"/>
    <w:rsid w:val="008F620C"/>
    <w:rsid w:val="008F641B"/>
    <w:rsid w:val="008F6561"/>
    <w:rsid w:val="008F6D6D"/>
    <w:rsid w:val="008F7931"/>
    <w:rsid w:val="008F7D3B"/>
    <w:rsid w:val="008F7F7D"/>
    <w:rsid w:val="009005C4"/>
    <w:rsid w:val="009005E3"/>
    <w:rsid w:val="00900FA0"/>
    <w:rsid w:val="009012DB"/>
    <w:rsid w:val="009018F2"/>
    <w:rsid w:val="00901AF1"/>
    <w:rsid w:val="009021AC"/>
    <w:rsid w:val="0090232D"/>
    <w:rsid w:val="00902562"/>
    <w:rsid w:val="00902AD9"/>
    <w:rsid w:val="00902C8C"/>
    <w:rsid w:val="009030FB"/>
    <w:rsid w:val="0090331C"/>
    <w:rsid w:val="00903BBF"/>
    <w:rsid w:val="00904083"/>
    <w:rsid w:val="00904322"/>
    <w:rsid w:val="0090433C"/>
    <w:rsid w:val="009050BB"/>
    <w:rsid w:val="0090564D"/>
    <w:rsid w:val="00905C91"/>
    <w:rsid w:val="00906285"/>
    <w:rsid w:val="00906352"/>
    <w:rsid w:val="00906467"/>
    <w:rsid w:val="0090672A"/>
    <w:rsid w:val="00907A47"/>
    <w:rsid w:val="00907C56"/>
    <w:rsid w:val="00907D98"/>
    <w:rsid w:val="009105BB"/>
    <w:rsid w:val="009106EE"/>
    <w:rsid w:val="0091072D"/>
    <w:rsid w:val="009111AF"/>
    <w:rsid w:val="00911737"/>
    <w:rsid w:val="0091178D"/>
    <w:rsid w:val="00911AAE"/>
    <w:rsid w:val="00912560"/>
    <w:rsid w:val="00912782"/>
    <w:rsid w:val="00912975"/>
    <w:rsid w:val="009132E9"/>
    <w:rsid w:val="009135FD"/>
    <w:rsid w:val="00913AA8"/>
    <w:rsid w:val="0091466D"/>
    <w:rsid w:val="00914D51"/>
    <w:rsid w:val="00914DAA"/>
    <w:rsid w:val="0091579D"/>
    <w:rsid w:val="0091580B"/>
    <w:rsid w:val="009158E4"/>
    <w:rsid w:val="009168CD"/>
    <w:rsid w:val="009168D0"/>
    <w:rsid w:val="009171BD"/>
    <w:rsid w:val="009174E2"/>
    <w:rsid w:val="00920106"/>
    <w:rsid w:val="0092165E"/>
    <w:rsid w:val="00921953"/>
    <w:rsid w:val="009220A7"/>
    <w:rsid w:val="00922AE6"/>
    <w:rsid w:val="00923207"/>
    <w:rsid w:val="009233DA"/>
    <w:rsid w:val="00923624"/>
    <w:rsid w:val="00923882"/>
    <w:rsid w:val="00923C30"/>
    <w:rsid w:val="00923D35"/>
    <w:rsid w:val="009247DC"/>
    <w:rsid w:val="0092486F"/>
    <w:rsid w:val="00924A5F"/>
    <w:rsid w:val="00924ECB"/>
    <w:rsid w:val="009254B1"/>
    <w:rsid w:val="00925842"/>
    <w:rsid w:val="00925A23"/>
    <w:rsid w:val="00925D33"/>
    <w:rsid w:val="0092611C"/>
    <w:rsid w:val="00926184"/>
    <w:rsid w:val="0092649A"/>
    <w:rsid w:val="00926D2D"/>
    <w:rsid w:val="00926FA1"/>
    <w:rsid w:val="00926FBA"/>
    <w:rsid w:val="009272AE"/>
    <w:rsid w:val="00927424"/>
    <w:rsid w:val="0092763E"/>
    <w:rsid w:val="0092798B"/>
    <w:rsid w:val="00927B96"/>
    <w:rsid w:val="009308BD"/>
    <w:rsid w:val="0093098D"/>
    <w:rsid w:val="00931DC2"/>
    <w:rsid w:val="00932896"/>
    <w:rsid w:val="00932997"/>
    <w:rsid w:val="00932F24"/>
    <w:rsid w:val="00933394"/>
    <w:rsid w:val="00934476"/>
    <w:rsid w:val="00934DC3"/>
    <w:rsid w:val="0093513D"/>
    <w:rsid w:val="009367D2"/>
    <w:rsid w:val="00936A42"/>
    <w:rsid w:val="00936ACB"/>
    <w:rsid w:val="00937303"/>
    <w:rsid w:val="0093792A"/>
    <w:rsid w:val="00937AFF"/>
    <w:rsid w:val="00937C53"/>
    <w:rsid w:val="009401EF"/>
    <w:rsid w:val="00940AFD"/>
    <w:rsid w:val="00940CB9"/>
    <w:rsid w:val="00941342"/>
    <w:rsid w:val="00941BEF"/>
    <w:rsid w:val="00941BF5"/>
    <w:rsid w:val="00941DB7"/>
    <w:rsid w:val="00941F68"/>
    <w:rsid w:val="00942055"/>
    <w:rsid w:val="009427D1"/>
    <w:rsid w:val="00942F66"/>
    <w:rsid w:val="00943A65"/>
    <w:rsid w:val="00943E62"/>
    <w:rsid w:val="0094409D"/>
    <w:rsid w:val="00944378"/>
    <w:rsid w:val="009444E5"/>
    <w:rsid w:val="00944536"/>
    <w:rsid w:val="009448BE"/>
    <w:rsid w:val="00944ACA"/>
    <w:rsid w:val="00944B2E"/>
    <w:rsid w:val="009450FD"/>
    <w:rsid w:val="009459D0"/>
    <w:rsid w:val="00945F7B"/>
    <w:rsid w:val="00946124"/>
    <w:rsid w:val="00946405"/>
    <w:rsid w:val="00946B23"/>
    <w:rsid w:val="00946B63"/>
    <w:rsid w:val="00947491"/>
    <w:rsid w:val="0094758D"/>
    <w:rsid w:val="009478AE"/>
    <w:rsid w:val="00947B37"/>
    <w:rsid w:val="00947BCF"/>
    <w:rsid w:val="00950D71"/>
    <w:rsid w:val="00950EA1"/>
    <w:rsid w:val="00950F11"/>
    <w:rsid w:val="00951A2C"/>
    <w:rsid w:val="00951B7B"/>
    <w:rsid w:val="00952046"/>
    <w:rsid w:val="009521DF"/>
    <w:rsid w:val="00952563"/>
    <w:rsid w:val="009526D1"/>
    <w:rsid w:val="0095322D"/>
    <w:rsid w:val="00953241"/>
    <w:rsid w:val="0095330B"/>
    <w:rsid w:val="0095373F"/>
    <w:rsid w:val="00953C0C"/>
    <w:rsid w:val="0095454C"/>
    <w:rsid w:val="00954770"/>
    <w:rsid w:val="00954BD7"/>
    <w:rsid w:val="00954D93"/>
    <w:rsid w:val="00955EE7"/>
    <w:rsid w:val="00955F18"/>
    <w:rsid w:val="00956560"/>
    <w:rsid w:val="00956B8D"/>
    <w:rsid w:val="0095755F"/>
    <w:rsid w:val="00957610"/>
    <w:rsid w:val="00957B7B"/>
    <w:rsid w:val="00960B23"/>
    <w:rsid w:val="009616B7"/>
    <w:rsid w:val="009618A6"/>
    <w:rsid w:val="00961988"/>
    <w:rsid w:val="009619EA"/>
    <w:rsid w:val="00961D0D"/>
    <w:rsid w:val="00962DB3"/>
    <w:rsid w:val="00962EDC"/>
    <w:rsid w:val="009638BD"/>
    <w:rsid w:val="00963955"/>
    <w:rsid w:val="009639C7"/>
    <w:rsid w:val="00963DB8"/>
    <w:rsid w:val="0096446D"/>
    <w:rsid w:val="0096470F"/>
    <w:rsid w:val="0096507C"/>
    <w:rsid w:val="009654BD"/>
    <w:rsid w:val="0096583E"/>
    <w:rsid w:val="00965F4C"/>
    <w:rsid w:val="00966BF2"/>
    <w:rsid w:val="00967869"/>
    <w:rsid w:val="009679A5"/>
    <w:rsid w:val="00967E1B"/>
    <w:rsid w:val="00967EF3"/>
    <w:rsid w:val="0097026D"/>
    <w:rsid w:val="00970AD8"/>
    <w:rsid w:val="00970CFA"/>
    <w:rsid w:val="009712B2"/>
    <w:rsid w:val="00971EBB"/>
    <w:rsid w:val="00972241"/>
    <w:rsid w:val="00972921"/>
    <w:rsid w:val="00972961"/>
    <w:rsid w:val="0097349B"/>
    <w:rsid w:val="00973895"/>
    <w:rsid w:val="0097390B"/>
    <w:rsid w:val="00973EF8"/>
    <w:rsid w:val="009752B9"/>
    <w:rsid w:val="0097558C"/>
    <w:rsid w:val="00975F7D"/>
    <w:rsid w:val="009763C6"/>
    <w:rsid w:val="00976C87"/>
    <w:rsid w:val="00976EAC"/>
    <w:rsid w:val="00977AD1"/>
    <w:rsid w:val="00977E1B"/>
    <w:rsid w:val="00980994"/>
    <w:rsid w:val="00980BC6"/>
    <w:rsid w:val="00980BDD"/>
    <w:rsid w:val="0098219D"/>
    <w:rsid w:val="009822C3"/>
    <w:rsid w:val="00982962"/>
    <w:rsid w:val="00982FC2"/>
    <w:rsid w:val="009831B8"/>
    <w:rsid w:val="00983308"/>
    <w:rsid w:val="0098450D"/>
    <w:rsid w:val="00984566"/>
    <w:rsid w:val="00984EF9"/>
    <w:rsid w:val="00985495"/>
    <w:rsid w:val="00985524"/>
    <w:rsid w:val="00985877"/>
    <w:rsid w:val="00985CEF"/>
    <w:rsid w:val="00986E6A"/>
    <w:rsid w:val="009870E4"/>
    <w:rsid w:val="00987334"/>
    <w:rsid w:val="00987AA2"/>
    <w:rsid w:val="00987CC0"/>
    <w:rsid w:val="00987E98"/>
    <w:rsid w:val="00990C04"/>
    <w:rsid w:val="00990F82"/>
    <w:rsid w:val="009917B1"/>
    <w:rsid w:val="00991C7B"/>
    <w:rsid w:val="0099228F"/>
    <w:rsid w:val="0099276E"/>
    <w:rsid w:val="0099372B"/>
    <w:rsid w:val="00993C32"/>
    <w:rsid w:val="00995304"/>
    <w:rsid w:val="0099548D"/>
    <w:rsid w:val="00996089"/>
    <w:rsid w:val="0099616E"/>
    <w:rsid w:val="009965AE"/>
    <w:rsid w:val="00996D3D"/>
    <w:rsid w:val="00996E16"/>
    <w:rsid w:val="0099741F"/>
    <w:rsid w:val="009A0129"/>
    <w:rsid w:val="009A0A60"/>
    <w:rsid w:val="009A0B1F"/>
    <w:rsid w:val="009A0DB2"/>
    <w:rsid w:val="009A121A"/>
    <w:rsid w:val="009A1762"/>
    <w:rsid w:val="009A219F"/>
    <w:rsid w:val="009A2572"/>
    <w:rsid w:val="009A2C32"/>
    <w:rsid w:val="009A3517"/>
    <w:rsid w:val="009A3B58"/>
    <w:rsid w:val="009A3CCC"/>
    <w:rsid w:val="009A3F40"/>
    <w:rsid w:val="009A41C0"/>
    <w:rsid w:val="009A4466"/>
    <w:rsid w:val="009A457F"/>
    <w:rsid w:val="009A4CBE"/>
    <w:rsid w:val="009A51CA"/>
    <w:rsid w:val="009A54CC"/>
    <w:rsid w:val="009A5564"/>
    <w:rsid w:val="009A6158"/>
    <w:rsid w:val="009A6A7D"/>
    <w:rsid w:val="009A6B09"/>
    <w:rsid w:val="009B03A0"/>
    <w:rsid w:val="009B04E9"/>
    <w:rsid w:val="009B0812"/>
    <w:rsid w:val="009B0D1C"/>
    <w:rsid w:val="009B1556"/>
    <w:rsid w:val="009B15C7"/>
    <w:rsid w:val="009B246C"/>
    <w:rsid w:val="009B2648"/>
    <w:rsid w:val="009B350D"/>
    <w:rsid w:val="009B36FC"/>
    <w:rsid w:val="009B3FDB"/>
    <w:rsid w:val="009B4597"/>
    <w:rsid w:val="009B47D3"/>
    <w:rsid w:val="009B4C0F"/>
    <w:rsid w:val="009B4CEE"/>
    <w:rsid w:val="009B4DE4"/>
    <w:rsid w:val="009B54AB"/>
    <w:rsid w:val="009B57BA"/>
    <w:rsid w:val="009B582C"/>
    <w:rsid w:val="009B5F81"/>
    <w:rsid w:val="009B62B6"/>
    <w:rsid w:val="009B65FF"/>
    <w:rsid w:val="009B6658"/>
    <w:rsid w:val="009B67A8"/>
    <w:rsid w:val="009B6DD6"/>
    <w:rsid w:val="009B7C22"/>
    <w:rsid w:val="009C0A86"/>
    <w:rsid w:val="009C113E"/>
    <w:rsid w:val="009C1957"/>
    <w:rsid w:val="009C2BE8"/>
    <w:rsid w:val="009C413D"/>
    <w:rsid w:val="009C4674"/>
    <w:rsid w:val="009C48B7"/>
    <w:rsid w:val="009C50C0"/>
    <w:rsid w:val="009C5BA1"/>
    <w:rsid w:val="009C5CA2"/>
    <w:rsid w:val="009C5CD6"/>
    <w:rsid w:val="009C69B8"/>
    <w:rsid w:val="009C6A69"/>
    <w:rsid w:val="009C770F"/>
    <w:rsid w:val="009C79E4"/>
    <w:rsid w:val="009C7F50"/>
    <w:rsid w:val="009D0645"/>
    <w:rsid w:val="009D0A06"/>
    <w:rsid w:val="009D0B90"/>
    <w:rsid w:val="009D0CE5"/>
    <w:rsid w:val="009D15C5"/>
    <w:rsid w:val="009D1A6E"/>
    <w:rsid w:val="009D1F36"/>
    <w:rsid w:val="009D26FA"/>
    <w:rsid w:val="009D2BF6"/>
    <w:rsid w:val="009D2F86"/>
    <w:rsid w:val="009D317D"/>
    <w:rsid w:val="009D3CAB"/>
    <w:rsid w:val="009D48A6"/>
    <w:rsid w:val="009D4913"/>
    <w:rsid w:val="009D4953"/>
    <w:rsid w:val="009D4B6A"/>
    <w:rsid w:val="009D4C1B"/>
    <w:rsid w:val="009D4C68"/>
    <w:rsid w:val="009D4EB6"/>
    <w:rsid w:val="009D50C0"/>
    <w:rsid w:val="009D57BB"/>
    <w:rsid w:val="009D7C85"/>
    <w:rsid w:val="009D7CC4"/>
    <w:rsid w:val="009E029E"/>
    <w:rsid w:val="009E0DE8"/>
    <w:rsid w:val="009E204C"/>
    <w:rsid w:val="009E2427"/>
    <w:rsid w:val="009E250B"/>
    <w:rsid w:val="009E2982"/>
    <w:rsid w:val="009E31B3"/>
    <w:rsid w:val="009E32DD"/>
    <w:rsid w:val="009E3DF6"/>
    <w:rsid w:val="009E4097"/>
    <w:rsid w:val="009E40C0"/>
    <w:rsid w:val="009E49C2"/>
    <w:rsid w:val="009E5890"/>
    <w:rsid w:val="009E5943"/>
    <w:rsid w:val="009E5AA7"/>
    <w:rsid w:val="009E603F"/>
    <w:rsid w:val="009E6536"/>
    <w:rsid w:val="009E6C85"/>
    <w:rsid w:val="009E7524"/>
    <w:rsid w:val="009E75C6"/>
    <w:rsid w:val="009E7680"/>
    <w:rsid w:val="009E7791"/>
    <w:rsid w:val="009E7CA4"/>
    <w:rsid w:val="009E7D2F"/>
    <w:rsid w:val="009E7E26"/>
    <w:rsid w:val="009F02E1"/>
    <w:rsid w:val="009F13A7"/>
    <w:rsid w:val="009F19E1"/>
    <w:rsid w:val="009F1A7F"/>
    <w:rsid w:val="009F3353"/>
    <w:rsid w:val="009F3E4D"/>
    <w:rsid w:val="009F40B6"/>
    <w:rsid w:val="009F476D"/>
    <w:rsid w:val="009F4C7B"/>
    <w:rsid w:val="009F5266"/>
    <w:rsid w:val="009F5A41"/>
    <w:rsid w:val="009F6DC6"/>
    <w:rsid w:val="009F74B7"/>
    <w:rsid w:val="009F7BFD"/>
    <w:rsid w:val="00A00825"/>
    <w:rsid w:val="00A00CA6"/>
    <w:rsid w:val="00A02179"/>
    <w:rsid w:val="00A02616"/>
    <w:rsid w:val="00A02CA0"/>
    <w:rsid w:val="00A0329F"/>
    <w:rsid w:val="00A03581"/>
    <w:rsid w:val="00A03873"/>
    <w:rsid w:val="00A038C0"/>
    <w:rsid w:val="00A04CBD"/>
    <w:rsid w:val="00A051DA"/>
    <w:rsid w:val="00A055B6"/>
    <w:rsid w:val="00A055C8"/>
    <w:rsid w:val="00A05726"/>
    <w:rsid w:val="00A06013"/>
    <w:rsid w:val="00A06055"/>
    <w:rsid w:val="00A063B7"/>
    <w:rsid w:val="00A06B4F"/>
    <w:rsid w:val="00A07204"/>
    <w:rsid w:val="00A07825"/>
    <w:rsid w:val="00A07DEE"/>
    <w:rsid w:val="00A07EEE"/>
    <w:rsid w:val="00A1005C"/>
    <w:rsid w:val="00A1030E"/>
    <w:rsid w:val="00A10350"/>
    <w:rsid w:val="00A109AA"/>
    <w:rsid w:val="00A10AEA"/>
    <w:rsid w:val="00A10BE9"/>
    <w:rsid w:val="00A112C9"/>
    <w:rsid w:val="00A11500"/>
    <w:rsid w:val="00A1167E"/>
    <w:rsid w:val="00A1209C"/>
    <w:rsid w:val="00A12720"/>
    <w:rsid w:val="00A128A0"/>
    <w:rsid w:val="00A12B76"/>
    <w:rsid w:val="00A131FD"/>
    <w:rsid w:val="00A132EB"/>
    <w:rsid w:val="00A13300"/>
    <w:rsid w:val="00A13806"/>
    <w:rsid w:val="00A13A83"/>
    <w:rsid w:val="00A14465"/>
    <w:rsid w:val="00A14621"/>
    <w:rsid w:val="00A14916"/>
    <w:rsid w:val="00A14CD7"/>
    <w:rsid w:val="00A1503E"/>
    <w:rsid w:val="00A150D0"/>
    <w:rsid w:val="00A1530B"/>
    <w:rsid w:val="00A157EE"/>
    <w:rsid w:val="00A15A72"/>
    <w:rsid w:val="00A15E9C"/>
    <w:rsid w:val="00A16212"/>
    <w:rsid w:val="00A16391"/>
    <w:rsid w:val="00A1665C"/>
    <w:rsid w:val="00A1694A"/>
    <w:rsid w:val="00A175C2"/>
    <w:rsid w:val="00A17938"/>
    <w:rsid w:val="00A179B3"/>
    <w:rsid w:val="00A2018C"/>
    <w:rsid w:val="00A20439"/>
    <w:rsid w:val="00A20731"/>
    <w:rsid w:val="00A20D97"/>
    <w:rsid w:val="00A2107A"/>
    <w:rsid w:val="00A210F4"/>
    <w:rsid w:val="00A21BC3"/>
    <w:rsid w:val="00A21F19"/>
    <w:rsid w:val="00A21F23"/>
    <w:rsid w:val="00A2241A"/>
    <w:rsid w:val="00A2254B"/>
    <w:rsid w:val="00A22D67"/>
    <w:rsid w:val="00A22E9B"/>
    <w:rsid w:val="00A234F2"/>
    <w:rsid w:val="00A25595"/>
    <w:rsid w:val="00A255E3"/>
    <w:rsid w:val="00A26EDC"/>
    <w:rsid w:val="00A26F94"/>
    <w:rsid w:val="00A27373"/>
    <w:rsid w:val="00A276B4"/>
    <w:rsid w:val="00A276F7"/>
    <w:rsid w:val="00A277E3"/>
    <w:rsid w:val="00A27B50"/>
    <w:rsid w:val="00A27C5B"/>
    <w:rsid w:val="00A27D79"/>
    <w:rsid w:val="00A30868"/>
    <w:rsid w:val="00A3098D"/>
    <w:rsid w:val="00A30CB4"/>
    <w:rsid w:val="00A30DE0"/>
    <w:rsid w:val="00A31833"/>
    <w:rsid w:val="00A31BB2"/>
    <w:rsid w:val="00A3249A"/>
    <w:rsid w:val="00A32DDA"/>
    <w:rsid w:val="00A336F6"/>
    <w:rsid w:val="00A33747"/>
    <w:rsid w:val="00A33781"/>
    <w:rsid w:val="00A33831"/>
    <w:rsid w:val="00A33A63"/>
    <w:rsid w:val="00A34444"/>
    <w:rsid w:val="00A346AF"/>
    <w:rsid w:val="00A356A5"/>
    <w:rsid w:val="00A36E9E"/>
    <w:rsid w:val="00A3741B"/>
    <w:rsid w:val="00A37B15"/>
    <w:rsid w:val="00A40655"/>
    <w:rsid w:val="00A41241"/>
    <w:rsid w:val="00A41A6B"/>
    <w:rsid w:val="00A41B64"/>
    <w:rsid w:val="00A42160"/>
    <w:rsid w:val="00A4241A"/>
    <w:rsid w:val="00A4316C"/>
    <w:rsid w:val="00A4353A"/>
    <w:rsid w:val="00A43A59"/>
    <w:rsid w:val="00A44037"/>
    <w:rsid w:val="00A44076"/>
    <w:rsid w:val="00A44AC4"/>
    <w:rsid w:val="00A454F6"/>
    <w:rsid w:val="00A457F0"/>
    <w:rsid w:val="00A45AD7"/>
    <w:rsid w:val="00A45CC4"/>
    <w:rsid w:val="00A45CF9"/>
    <w:rsid w:val="00A46018"/>
    <w:rsid w:val="00A462B9"/>
    <w:rsid w:val="00A463DA"/>
    <w:rsid w:val="00A4658C"/>
    <w:rsid w:val="00A46F24"/>
    <w:rsid w:val="00A47B27"/>
    <w:rsid w:val="00A503C2"/>
    <w:rsid w:val="00A508FD"/>
    <w:rsid w:val="00A5112C"/>
    <w:rsid w:val="00A515CB"/>
    <w:rsid w:val="00A52A97"/>
    <w:rsid w:val="00A52CA0"/>
    <w:rsid w:val="00A531C1"/>
    <w:rsid w:val="00A53918"/>
    <w:rsid w:val="00A53CE1"/>
    <w:rsid w:val="00A53FE9"/>
    <w:rsid w:val="00A54498"/>
    <w:rsid w:val="00A54BB6"/>
    <w:rsid w:val="00A5513C"/>
    <w:rsid w:val="00A55C3E"/>
    <w:rsid w:val="00A55E28"/>
    <w:rsid w:val="00A560D1"/>
    <w:rsid w:val="00A5614D"/>
    <w:rsid w:val="00A56382"/>
    <w:rsid w:val="00A56920"/>
    <w:rsid w:val="00A56B64"/>
    <w:rsid w:val="00A56CE5"/>
    <w:rsid w:val="00A57B10"/>
    <w:rsid w:val="00A6028E"/>
    <w:rsid w:val="00A60757"/>
    <w:rsid w:val="00A60983"/>
    <w:rsid w:val="00A60A48"/>
    <w:rsid w:val="00A61F67"/>
    <w:rsid w:val="00A62F29"/>
    <w:rsid w:val="00A6312F"/>
    <w:rsid w:val="00A633C6"/>
    <w:rsid w:val="00A63ADF"/>
    <w:rsid w:val="00A63E41"/>
    <w:rsid w:val="00A64F24"/>
    <w:rsid w:val="00A64F82"/>
    <w:rsid w:val="00A65139"/>
    <w:rsid w:val="00A6548A"/>
    <w:rsid w:val="00A656CD"/>
    <w:rsid w:val="00A65B0B"/>
    <w:rsid w:val="00A65C9C"/>
    <w:rsid w:val="00A66115"/>
    <w:rsid w:val="00A663EF"/>
    <w:rsid w:val="00A66CF7"/>
    <w:rsid w:val="00A6726D"/>
    <w:rsid w:val="00A67D44"/>
    <w:rsid w:val="00A70203"/>
    <w:rsid w:val="00A7040B"/>
    <w:rsid w:val="00A70926"/>
    <w:rsid w:val="00A71157"/>
    <w:rsid w:val="00A7125F"/>
    <w:rsid w:val="00A7176D"/>
    <w:rsid w:val="00A71AC9"/>
    <w:rsid w:val="00A71D29"/>
    <w:rsid w:val="00A722B4"/>
    <w:rsid w:val="00A728B3"/>
    <w:rsid w:val="00A72D3F"/>
    <w:rsid w:val="00A72DCA"/>
    <w:rsid w:val="00A734E3"/>
    <w:rsid w:val="00A736AA"/>
    <w:rsid w:val="00A74EAB"/>
    <w:rsid w:val="00A74FD3"/>
    <w:rsid w:val="00A75040"/>
    <w:rsid w:val="00A75266"/>
    <w:rsid w:val="00A75D4B"/>
    <w:rsid w:val="00A75E96"/>
    <w:rsid w:val="00A76060"/>
    <w:rsid w:val="00A77CD7"/>
    <w:rsid w:val="00A77D2C"/>
    <w:rsid w:val="00A806E4"/>
    <w:rsid w:val="00A812BE"/>
    <w:rsid w:val="00A81E1D"/>
    <w:rsid w:val="00A8208E"/>
    <w:rsid w:val="00A82322"/>
    <w:rsid w:val="00A82A08"/>
    <w:rsid w:val="00A83860"/>
    <w:rsid w:val="00A83A0A"/>
    <w:rsid w:val="00A83B74"/>
    <w:rsid w:val="00A840F3"/>
    <w:rsid w:val="00A84CB9"/>
    <w:rsid w:val="00A84E45"/>
    <w:rsid w:val="00A85027"/>
    <w:rsid w:val="00A852FC"/>
    <w:rsid w:val="00A85C08"/>
    <w:rsid w:val="00A87654"/>
    <w:rsid w:val="00A87678"/>
    <w:rsid w:val="00A876C6"/>
    <w:rsid w:val="00A877A5"/>
    <w:rsid w:val="00A87FDA"/>
    <w:rsid w:val="00A900FB"/>
    <w:rsid w:val="00A90FF4"/>
    <w:rsid w:val="00A9109B"/>
    <w:rsid w:val="00A9152D"/>
    <w:rsid w:val="00A91973"/>
    <w:rsid w:val="00A919FE"/>
    <w:rsid w:val="00A91F63"/>
    <w:rsid w:val="00A9237A"/>
    <w:rsid w:val="00A934E8"/>
    <w:rsid w:val="00A937CE"/>
    <w:rsid w:val="00A93EC5"/>
    <w:rsid w:val="00A94AD2"/>
    <w:rsid w:val="00A94E70"/>
    <w:rsid w:val="00A94F60"/>
    <w:rsid w:val="00A962C5"/>
    <w:rsid w:val="00A96B8C"/>
    <w:rsid w:val="00A97003"/>
    <w:rsid w:val="00A976AB"/>
    <w:rsid w:val="00A97B7A"/>
    <w:rsid w:val="00AA0346"/>
    <w:rsid w:val="00AA0495"/>
    <w:rsid w:val="00AA08AB"/>
    <w:rsid w:val="00AA09BE"/>
    <w:rsid w:val="00AA0BAA"/>
    <w:rsid w:val="00AA0CA9"/>
    <w:rsid w:val="00AA0D4F"/>
    <w:rsid w:val="00AA1150"/>
    <w:rsid w:val="00AA1D55"/>
    <w:rsid w:val="00AA1D73"/>
    <w:rsid w:val="00AA1E72"/>
    <w:rsid w:val="00AA22F3"/>
    <w:rsid w:val="00AA24C4"/>
    <w:rsid w:val="00AA34D7"/>
    <w:rsid w:val="00AA35BA"/>
    <w:rsid w:val="00AA5AEF"/>
    <w:rsid w:val="00AA6043"/>
    <w:rsid w:val="00AA64DC"/>
    <w:rsid w:val="00AA71BD"/>
    <w:rsid w:val="00AA72C7"/>
    <w:rsid w:val="00AA7347"/>
    <w:rsid w:val="00AA73CF"/>
    <w:rsid w:val="00AA7C4C"/>
    <w:rsid w:val="00AA7D9F"/>
    <w:rsid w:val="00AB002E"/>
    <w:rsid w:val="00AB0487"/>
    <w:rsid w:val="00AB09AA"/>
    <w:rsid w:val="00AB1041"/>
    <w:rsid w:val="00AB1773"/>
    <w:rsid w:val="00AB1B66"/>
    <w:rsid w:val="00AB1F3F"/>
    <w:rsid w:val="00AB2843"/>
    <w:rsid w:val="00AB2E54"/>
    <w:rsid w:val="00AB3705"/>
    <w:rsid w:val="00AB3817"/>
    <w:rsid w:val="00AB3B10"/>
    <w:rsid w:val="00AB44DB"/>
    <w:rsid w:val="00AB4974"/>
    <w:rsid w:val="00AB49B8"/>
    <w:rsid w:val="00AB4A42"/>
    <w:rsid w:val="00AB4A4F"/>
    <w:rsid w:val="00AB4B8B"/>
    <w:rsid w:val="00AB4CD1"/>
    <w:rsid w:val="00AB4FB2"/>
    <w:rsid w:val="00AB5AE5"/>
    <w:rsid w:val="00AB65D5"/>
    <w:rsid w:val="00AB7574"/>
    <w:rsid w:val="00AC0110"/>
    <w:rsid w:val="00AC029D"/>
    <w:rsid w:val="00AC0704"/>
    <w:rsid w:val="00AC0A57"/>
    <w:rsid w:val="00AC0FCC"/>
    <w:rsid w:val="00AC105F"/>
    <w:rsid w:val="00AC163F"/>
    <w:rsid w:val="00AC1979"/>
    <w:rsid w:val="00AC2831"/>
    <w:rsid w:val="00AC2FD2"/>
    <w:rsid w:val="00AC35E0"/>
    <w:rsid w:val="00AC492D"/>
    <w:rsid w:val="00AC5D46"/>
    <w:rsid w:val="00AC6631"/>
    <w:rsid w:val="00AC68A5"/>
    <w:rsid w:val="00AC6E8B"/>
    <w:rsid w:val="00AC731B"/>
    <w:rsid w:val="00AD0156"/>
    <w:rsid w:val="00AD0A16"/>
    <w:rsid w:val="00AD1891"/>
    <w:rsid w:val="00AD2059"/>
    <w:rsid w:val="00AD236B"/>
    <w:rsid w:val="00AD27A1"/>
    <w:rsid w:val="00AD27B9"/>
    <w:rsid w:val="00AD2904"/>
    <w:rsid w:val="00AD2B0A"/>
    <w:rsid w:val="00AD2E34"/>
    <w:rsid w:val="00AD2E59"/>
    <w:rsid w:val="00AD32ED"/>
    <w:rsid w:val="00AD34C8"/>
    <w:rsid w:val="00AD35F3"/>
    <w:rsid w:val="00AD3C4B"/>
    <w:rsid w:val="00AD46BA"/>
    <w:rsid w:val="00AD47C9"/>
    <w:rsid w:val="00AD5532"/>
    <w:rsid w:val="00AD55B7"/>
    <w:rsid w:val="00AD56FC"/>
    <w:rsid w:val="00AD603B"/>
    <w:rsid w:val="00AD633E"/>
    <w:rsid w:val="00AD6C1D"/>
    <w:rsid w:val="00AD7DC9"/>
    <w:rsid w:val="00AD7F55"/>
    <w:rsid w:val="00AE05C1"/>
    <w:rsid w:val="00AE0882"/>
    <w:rsid w:val="00AE0B37"/>
    <w:rsid w:val="00AE17A6"/>
    <w:rsid w:val="00AE19D4"/>
    <w:rsid w:val="00AE23C3"/>
    <w:rsid w:val="00AE27B7"/>
    <w:rsid w:val="00AE35EF"/>
    <w:rsid w:val="00AE44B0"/>
    <w:rsid w:val="00AE46B6"/>
    <w:rsid w:val="00AE47A6"/>
    <w:rsid w:val="00AE5179"/>
    <w:rsid w:val="00AE6141"/>
    <w:rsid w:val="00AE793A"/>
    <w:rsid w:val="00AF076C"/>
    <w:rsid w:val="00AF088B"/>
    <w:rsid w:val="00AF0BEC"/>
    <w:rsid w:val="00AF0D53"/>
    <w:rsid w:val="00AF0FD6"/>
    <w:rsid w:val="00AF1176"/>
    <w:rsid w:val="00AF17AD"/>
    <w:rsid w:val="00AF1B08"/>
    <w:rsid w:val="00AF1FBD"/>
    <w:rsid w:val="00AF27EF"/>
    <w:rsid w:val="00AF2B24"/>
    <w:rsid w:val="00AF315A"/>
    <w:rsid w:val="00AF332F"/>
    <w:rsid w:val="00AF3505"/>
    <w:rsid w:val="00AF36A2"/>
    <w:rsid w:val="00AF40C1"/>
    <w:rsid w:val="00AF42EB"/>
    <w:rsid w:val="00AF43FA"/>
    <w:rsid w:val="00AF4D01"/>
    <w:rsid w:val="00AF5223"/>
    <w:rsid w:val="00AF5753"/>
    <w:rsid w:val="00AF5C1B"/>
    <w:rsid w:val="00AF6E6E"/>
    <w:rsid w:val="00AF7101"/>
    <w:rsid w:val="00AF7970"/>
    <w:rsid w:val="00B001BB"/>
    <w:rsid w:val="00B003CF"/>
    <w:rsid w:val="00B00BAD"/>
    <w:rsid w:val="00B00E04"/>
    <w:rsid w:val="00B01518"/>
    <w:rsid w:val="00B01E23"/>
    <w:rsid w:val="00B020A8"/>
    <w:rsid w:val="00B0229E"/>
    <w:rsid w:val="00B02B5C"/>
    <w:rsid w:val="00B02E19"/>
    <w:rsid w:val="00B0318A"/>
    <w:rsid w:val="00B0383C"/>
    <w:rsid w:val="00B03B40"/>
    <w:rsid w:val="00B03BA5"/>
    <w:rsid w:val="00B0432C"/>
    <w:rsid w:val="00B050C4"/>
    <w:rsid w:val="00B059CD"/>
    <w:rsid w:val="00B05BF8"/>
    <w:rsid w:val="00B06189"/>
    <w:rsid w:val="00B061E4"/>
    <w:rsid w:val="00B062A9"/>
    <w:rsid w:val="00B06C01"/>
    <w:rsid w:val="00B06CAA"/>
    <w:rsid w:val="00B07556"/>
    <w:rsid w:val="00B07D61"/>
    <w:rsid w:val="00B1021D"/>
    <w:rsid w:val="00B1038C"/>
    <w:rsid w:val="00B104A5"/>
    <w:rsid w:val="00B110F0"/>
    <w:rsid w:val="00B112BC"/>
    <w:rsid w:val="00B1139C"/>
    <w:rsid w:val="00B11483"/>
    <w:rsid w:val="00B116F9"/>
    <w:rsid w:val="00B11A51"/>
    <w:rsid w:val="00B11B13"/>
    <w:rsid w:val="00B1248B"/>
    <w:rsid w:val="00B124B6"/>
    <w:rsid w:val="00B125DE"/>
    <w:rsid w:val="00B129D0"/>
    <w:rsid w:val="00B12A4A"/>
    <w:rsid w:val="00B12AE4"/>
    <w:rsid w:val="00B12B66"/>
    <w:rsid w:val="00B14986"/>
    <w:rsid w:val="00B1535C"/>
    <w:rsid w:val="00B15760"/>
    <w:rsid w:val="00B15944"/>
    <w:rsid w:val="00B15C33"/>
    <w:rsid w:val="00B16B70"/>
    <w:rsid w:val="00B172F1"/>
    <w:rsid w:val="00B17E7D"/>
    <w:rsid w:val="00B20E6A"/>
    <w:rsid w:val="00B210B5"/>
    <w:rsid w:val="00B2153C"/>
    <w:rsid w:val="00B2158C"/>
    <w:rsid w:val="00B21CC5"/>
    <w:rsid w:val="00B22487"/>
    <w:rsid w:val="00B22947"/>
    <w:rsid w:val="00B22975"/>
    <w:rsid w:val="00B233BF"/>
    <w:rsid w:val="00B2344B"/>
    <w:rsid w:val="00B23ED2"/>
    <w:rsid w:val="00B2403E"/>
    <w:rsid w:val="00B24796"/>
    <w:rsid w:val="00B25092"/>
    <w:rsid w:val="00B2560E"/>
    <w:rsid w:val="00B25EE4"/>
    <w:rsid w:val="00B2692F"/>
    <w:rsid w:val="00B26F73"/>
    <w:rsid w:val="00B27157"/>
    <w:rsid w:val="00B273F7"/>
    <w:rsid w:val="00B2759B"/>
    <w:rsid w:val="00B27A09"/>
    <w:rsid w:val="00B27C32"/>
    <w:rsid w:val="00B27FDF"/>
    <w:rsid w:val="00B3031A"/>
    <w:rsid w:val="00B3154E"/>
    <w:rsid w:val="00B31938"/>
    <w:rsid w:val="00B31E70"/>
    <w:rsid w:val="00B31FA1"/>
    <w:rsid w:val="00B321E8"/>
    <w:rsid w:val="00B3287C"/>
    <w:rsid w:val="00B32A99"/>
    <w:rsid w:val="00B33541"/>
    <w:rsid w:val="00B33549"/>
    <w:rsid w:val="00B33DA9"/>
    <w:rsid w:val="00B33DB0"/>
    <w:rsid w:val="00B33F37"/>
    <w:rsid w:val="00B3417E"/>
    <w:rsid w:val="00B342C1"/>
    <w:rsid w:val="00B3454E"/>
    <w:rsid w:val="00B3482F"/>
    <w:rsid w:val="00B35078"/>
    <w:rsid w:val="00B35324"/>
    <w:rsid w:val="00B35839"/>
    <w:rsid w:val="00B35971"/>
    <w:rsid w:val="00B3652B"/>
    <w:rsid w:val="00B36811"/>
    <w:rsid w:val="00B372E2"/>
    <w:rsid w:val="00B404F6"/>
    <w:rsid w:val="00B40673"/>
    <w:rsid w:val="00B4113C"/>
    <w:rsid w:val="00B418ED"/>
    <w:rsid w:val="00B41B16"/>
    <w:rsid w:val="00B41C5A"/>
    <w:rsid w:val="00B41C9E"/>
    <w:rsid w:val="00B41F52"/>
    <w:rsid w:val="00B41FD4"/>
    <w:rsid w:val="00B42A5A"/>
    <w:rsid w:val="00B42FC4"/>
    <w:rsid w:val="00B4482E"/>
    <w:rsid w:val="00B4483F"/>
    <w:rsid w:val="00B4489A"/>
    <w:rsid w:val="00B4501D"/>
    <w:rsid w:val="00B45A6E"/>
    <w:rsid w:val="00B45AD7"/>
    <w:rsid w:val="00B45CBF"/>
    <w:rsid w:val="00B45DFA"/>
    <w:rsid w:val="00B46378"/>
    <w:rsid w:val="00B469AD"/>
    <w:rsid w:val="00B474D3"/>
    <w:rsid w:val="00B47A64"/>
    <w:rsid w:val="00B50865"/>
    <w:rsid w:val="00B50998"/>
    <w:rsid w:val="00B51069"/>
    <w:rsid w:val="00B51A03"/>
    <w:rsid w:val="00B51F6D"/>
    <w:rsid w:val="00B522F7"/>
    <w:rsid w:val="00B5231F"/>
    <w:rsid w:val="00B526B3"/>
    <w:rsid w:val="00B52DD2"/>
    <w:rsid w:val="00B5328E"/>
    <w:rsid w:val="00B540DC"/>
    <w:rsid w:val="00B54612"/>
    <w:rsid w:val="00B549F4"/>
    <w:rsid w:val="00B54E27"/>
    <w:rsid w:val="00B5543D"/>
    <w:rsid w:val="00B55EB4"/>
    <w:rsid w:val="00B564FA"/>
    <w:rsid w:val="00B56725"/>
    <w:rsid w:val="00B571C6"/>
    <w:rsid w:val="00B57407"/>
    <w:rsid w:val="00B5764A"/>
    <w:rsid w:val="00B578A2"/>
    <w:rsid w:val="00B57CA1"/>
    <w:rsid w:val="00B57DE8"/>
    <w:rsid w:val="00B61AC2"/>
    <w:rsid w:val="00B61C6C"/>
    <w:rsid w:val="00B621F5"/>
    <w:rsid w:val="00B62751"/>
    <w:rsid w:val="00B62893"/>
    <w:rsid w:val="00B63CA4"/>
    <w:rsid w:val="00B642C5"/>
    <w:rsid w:val="00B6455C"/>
    <w:rsid w:val="00B64E19"/>
    <w:rsid w:val="00B650E4"/>
    <w:rsid w:val="00B65712"/>
    <w:rsid w:val="00B65C1D"/>
    <w:rsid w:val="00B6692D"/>
    <w:rsid w:val="00B67267"/>
    <w:rsid w:val="00B67641"/>
    <w:rsid w:val="00B67844"/>
    <w:rsid w:val="00B678A4"/>
    <w:rsid w:val="00B67A65"/>
    <w:rsid w:val="00B67D60"/>
    <w:rsid w:val="00B70132"/>
    <w:rsid w:val="00B70382"/>
    <w:rsid w:val="00B70412"/>
    <w:rsid w:val="00B70C4E"/>
    <w:rsid w:val="00B714EB"/>
    <w:rsid w:val="00B71792"/>
    <w:rsid w:val="00B71C18"/>
    <w:rsid w:val="00B724EA"/>
    <w:rsid w:val="00B73859"/>
    <w:rsid w:val="00B73AB2"/>
    <w:rsid w:val="00B75704"/>
    <w:rsid w:val="00B75DDF"/>
    <w:rsid w:val="00B75E5E"/>
    <w:rsid w:val="00B7640C"/>
    <w:rsid w:val="00B76575"/>
    <w:rsid w:val="00B7682C"/>
    <w:rsid w:val="00B76ABA"/>
    <w:rsid w:val="00B76AE5"/>
    <w:rsid w:val="00B77285"/>
    <w:rsid w:val="00B778A9"/>
    <w:rsid w:val="00B80326"/>
    <w:rsid w:val="00B80389"/>
    <w:rsid w:val="00B80CD6"/>
    <w:rsid w:val="00B80EC6"/>
    <w:rsid w:val="00B8183F"/>
    <w:rsid w:val="00B82106"/>
    <w:rsid w:val="00B8294E"/>
    <w:rsid w:val="00B829AF"/>
    <w:rsid w:val="00B829E1"/>
    <w:rsid w:val="00B83451"/>
    <w:rsid w:val="00B8498D"/>
    <w:rsid w:val="00B84C09"/>
    <w:rsid w:val="00B84DFD"/>
    <w:rsid w:val="00B84FED"/>
    <w:rsid w:val="00B85542"/>
    <w:rsid w:val="00B85889"/>
    <w:rsid w:val="00B8617C"/>
    <w:rsid w:val="00B86456"/>
    <w:rsid w:val="00B86E25"/>
    <w:rsid w:val="00B8716E"/>
    <w:rsid w:val="00B87431"/>
    <w:rsid w:val="00B874C7"/>
    <w:rsid w:val="00B87A75"/>
    <w:rsid w:val="00B9039D"/>
    <w:rsid w:val="00B90A95"/>
    <w:rsid w:val="00B90AE0"/>
    <w:rsid w:val="00B90BAB"/>
    <w:rsid w:val="00B91CBA"/>
    <w:rsid w:val="00B92D95"/>
    <w:rsid w:val="00B930F6"/>
    <w:rsid w:val="00B9310C"/>
    <w:rsid w:val="00B9493D"/>
    <w:rsid w:val="00B94995"/>
    <w:rsid w:val="00B94AEC"/>
    <w:rsid w:val="00B95001"/>
    <w:rsid w:val="00B95533"/>
    <w:rsid w:val="00B95572"/>
    <w:rsid w:val="00B9576E"/>
    <w:rsid w:val="00B96234"/>
    <w:rsid w:val="00B97253"/>
    <w:rsid w:val="00B97A6E"/>
    <w:rsid w:val="00B97CA0"/>
    <w:rsid w:val="00BA0F67"/>
    <w:rsid w:val="00BA10C6"/>
    <w:rsid w:val="00BA17B1"/>
    <w:rsid w:val="00BA1CD1"/>
    <w:rsid w:val="00BA236C"/>
    <w:rsid w:val="00BA2756"/>
    <w:rsid w:val="00BA299C"/>
    <w:rsid w:val="00BA2A5F"/>
    <w:rsid w:val="00BA2B11"/>
    <w:rsid w:val="00BA31C1"/>
    <w:rsid w:val="00BA353E"/>
    <w:rsid w:val="00BA4045"/>
    <w:rsid w:val="00BA4118"/>
    <w:rsid w:val="00BA4921"/>
    <w:rsid w:val="00BA5072"/>
    <w:rsid w:val="00BA5198"/>
    <w:rsid w:val="00BA5903"/>
    <w:rsid w:val="00BA593F"/>
    <w:rsid w:val="00BA5964"/>
    <w:rsid w:val="00BA5C3C"/>
    <w:rsid w:val="00BA5CFB"/>
    <w:rsid w:val="00BA5DCA"/>
    <w:rsid w:val="00BA62F5"/>
    <w:rsid w:val="00BA661C"/>
    <w:rsid w:val="00BA6685"/>
    <w:rsid w:val="00BA74CE"/>
    <w:rsid w:val="00BA7655"/>
    <w:rsid w:val="00BB0DF3"/>
    <w:rsid w:val="00BB1292"/>
    <w:rsid w:val="00BB12B2"/>
    <w:rsid w:val="00BB31A9"/>
    <w:rsid w:val="00BB3831"/>
    <w:rsid w:val="00BB3B0E"/>
    <w:rsid w:val="00BB3C9F"/>
    <w:rsid w:val="00BB3D59"/>
    <w:rsid w:val="00BB4142"/>
    <w:rsid w:val="00BB44A9"/>
    <w:rsid w:val="00BB45F6"/>
    <w:rsid w:val="00BB49E2"/>
    <w:rsid w:val="00BB4E14"/>
    <w:rsid w:val="00BB53C8"/>
    <w:rsid w:val="00BB5A0A"/>
    <w:rsid w:val="00BB5A37"/>
    <w:rsid w:val="00BB5B4F"/>
    <w:rsid w:val="00BB5E2F"/>
    <w:rsid w:val="00BB6EB5"/>
    <w:rsid w:val="00BB6F29"/>
    <w:rsid w:val="00BB71E4"/>
    <w:rsid w:val="00BB749C"/>
    <w:rsid w:val="00BC01DC"/>
    <w:rsid w:val="00BC06CF"/>
    <w:rsid w:val="00BC0711"/>
    <w:rsid w:val="00BC1551"/>
    <w:rsid w:val="00BC1AC7"/>
    <w:rsid w:val="00BC1BAC"/>
    <w:rsid w:val="00BC1FAD"/>
    <w:rsid w:val="00BC2253"/>
    <w:rsid w:val="00BC2EF0"/>
    <w:rsid w:val="00BC370C"/>
    <w:rsid w:val="00BC3A54"/>
    <w:rsid w:val="00BC3AD3"/>
    <w:rsid w:val="00BC3D10"/>
    <w:rsid w:val="00BC40B7"/>
    <w:rsid w:val="00BC460D"/>
    <w:rsid w:val="00BC4E34"/>
    <w:rsid w:val="00BC549D"/>
    <w:rsid w:val="00BC598C"/>
    <w:rsid w:val="00BC5E41"/>
    <w:rsid w:val="00BC614F"/>
    <w:rsid w:val="00BC6320"/>
    <w:rsid w:val="00BC64C7"/>
    <w:rsid w:val="00BC6A83"/>
    <w:rsid w:val="00BC6C6B"/>
    <w:rsid w:val="00BC6EFC"/>
    <w:rsid w:val="00BC73C7"/>
    <w:rsid w:val="00BC79AC"/>
    <w:rsid w:val="00BD0144"/>
    <w:rsid w:val="00BD01AD"/>
    <w:rsid w:val="00BD01D7"/>
    <w:rsid w:val="00BD076E"/>
    <w:rsid w:val="00BD1227"/>
    <w:rsid w:val="00BD145C"/>
    <w:rsid w:val="00BD15A5"/>
    <w:rsid w:val="00BD1C55"/>
    <w:rsid w:val="00BD1E81"/>
    <w:rsid w:val="00BD2AD6"/>
    <w:rsid w:val="00BD3211"/>
    <w:rsid w:val="00BD3A71"/>
    <w:rsid w:val="00BD3D38"/>
    <w:rsid w:val="00BD3DB5"/>
    <w:rsid w:val="00BD3E88"/>
    <w:rsid w:val="00BD3F0E"/>
    <w:rsid w:val="00BD4194"/>
    <w:rsid w:val="00BD430E"/>
    <w:rsid w:val="00BD4E51"/>
    <w:rsid w:val="00BD5723"/>
    <w:rsid w:val="00BD5CDD"/>
    <w:rsid w:val="00BD5D77"/>
    <w:rsid w:val="00BD62A2"/>
    <w:rsid w:val="00BD62CE"/>
    <w:rsid w:val="00BD62EF"/>
    <w:rsid w:val="00BD6702"/>
    <w:rsid w:val="00BD6D96"/>
    <w:rsid w:val="00BD7281"/>
    <w:rsid w:val="00BD7289"/>
    <w:rsid w:val="00BD7320"/>
    <w:rsid w:val="00BD7E28"/>
    <w:rsid w:val="00BD7FE1"/>
    <w:rsid w:val="00BE0470"/>
    <w:rsid w:val="00BE1C18"/>
    <w:rsid w:val="00BE1D45"/>
    <w:rsid w:val="00BE22FA"/>
    <w:rsid w:val="00BE2548"/>
    <w:rsid w:val="00BE2EB7"/>
    <w:rsid w:val="00BE3606"/>
    <w:rsid w:val="00BE3A0E"/>
    <w:rsid w:val="00BE43FE"/>
    <w:rsid w:val="00BE4AA2"/>
    <w:rsid w:val="00BE4CBC"/>
    <w:rsid w:val="00BE52FB"/>
    <w:rsid w:val="00BE5744"/>
    <w:rsid w:val="00BE5BD4"/>
    <w:rsid w:val="00BE60A8"/>
    <w:rsid w:val="00BE68FA"/>
    <w:rsid w:val="00BE6CA4"/>
    <w:rsid w:val="00BE7224"/>
    <w:rsid w:val="00BE7AE6"/>
    <w:rsid w:val="00BE7CD6"/>
    <w:rsid w:val="00BF00C3"/>
    <w:rsid w:val="00BF0951"/>
    <w:rsid w:val="00BF0B7C"/>
    <w:rsid w:val="00BF0D32"/>
    <w:rsid w:val="00BF159D"/>
    <w:rsid w:val="00BF1C36"/>
    <w:rsid w:val="00BF2217"/>
    <w:rsid w:val="00BF2448"/>
    <w:rsid w:val="00BF2779"/>
    <w:rsid w:val="00BF28E9"/>
    <w:rsid w:val="00BF42DC"/>
    <w:rsid w:val="00BF4CDB"/>
    <w:rsid w:val="00BF5A48"/>
    <w:rsid w:val="00BF6977"/>
    <w:rsid w:val="00BF6A5F"/>
    <w:rsid w:val="00BF7E79"/>
    <w:rsid w:val="00C00689"/>
    <w:rsid w:val="00C01586"/>
    <w:rsid w:val="00C02132"/>
    <w:rsid w:val="00C021C6"/>
    <w:rsid w:val="00C02625"/>
    <w:rsid w:val="00C0271B"/>
    <w:rsid w:val="00C02C61"/>
    <w:rsid w:val="00C02E6F"/>
    <w:rsid w:val="00C030DC"/>
    <w:rsid w:val="00C03AE6"/>
    <w:rsid w:val="00C044AF"/>
    <w:rsid w:val="00C04A90"/>
    <w:rsid w:val="00C05B7F"/>
    <w:rsid w:val="00C06186"/>
    <w:rsid w:val="00C06459"/>
    <w:rsid w:val="00C073D0"/>
    <w:rsid w:val="00C07A63"/>
    <w:rsid w:val="00C10325"/>
    <w:rsid w:val="00C10942"/>
    <w:rsid w:val="00C10A6D"/>
    <w:rsid w:val="00C10D76"/>
    <w:rsid w:val="00C1148B"/>
    <w:rsid w:val="00C121BA"/>
    <w:rsid w:val="00C12344"/>
    <w:rsid w:val="00C127EC"/>
    <w:rsid w:val="00C1287C"/>
    <w:rsid w:val="00C13153"/>
    <w:rsid w:val="00C13557"/>
    <w:rsid w:val="00C141C6"/>
    <w:rsid w:val="00C14AF8"/>
    <w:rsid w:val="00C14F8F"/>
    <w:rsid w:val="00C150C0"/>
    <w:rsid w:val="00C150F0"/>
    <w:rsid w:val="00C1580A"/>
    <w:rsid w:val="00C15B7D"/>
    <w:rsid w:val="00C15DE6"/>
    <w:rsid w:val="00C15F0A"/>
    <w:rsid w:val="00C162B2"/>
    <w:rsid w:val="00C16A3E"/>
    <w:rsid w:val="00C16FDE"/>
    <w:rsid w:val="00C17828"/>
    <w:rsid w:val="00C17D17"/>
    <w:rsid w:val="00C17F1C"/>
    <w:rsid w:val="00C20713"/>
    <w:rsid w:val="00C20C58"/>
    <w:rsid w:val="00C20C9A"/>
    <w:rsid w:val="00C20D4B"/>
    <w:rsid w:val="00C20EC2"/>
    <w:rsid w:val="00C20F20"/>
    <w:rsid w:val="00C212FB"/>
    <w:rsid w:val="00C2256D"/>
    <w:rsid w:val="00C233DB"/>
    <w:rsid w:val="00C23AD1"/>
    <w:rsid w:val="00C23AE8"/>
    <w:rsid w:val="00C241EB"/>
    <w:rsid w:val="00C242FC"/>
    <w:rsid w:val="00C24D68"/>
    <w:rsid w:val="00C24FB3"/>
    <w:rsid w:val="00C25311"/>
    <w:rsid w:val="00C253F3"/>
    <w:rsid w:val="00C25561"/>
    <w:rsid w:val="00C2628D"/>
    <w:rsid w:val="00C266FB"/>
    <w:rsid w:val="00C26857"/>
    <w:rsid w:val="00C26945"/>
    <w:rsid w:val="00C26C4C"/>
    <w:rsid w:val="00C2717C"/>
    <w:rsid w:val="00C271F5"/>
    <w:rsid w:val="00C2722C"/>
    <w:rsid w:val="00C27727"/>
    <w:rsid w:val="00C27B37"/>
    <w:rsid w:val="00C27EB5"/>
    <w:rsid w:val="00C300B7"/>
    <w:rsid w:val="00C30A32"/>
    <w:rsid w:val="00C31B4C"/>
    <w:rsid w:val="00C332E0"/>
    <w:rsid w:val="00C334F5"/>
    <w:rsid w:val="00C3368D"/>
    <w:rsid w:val="00C339E8"/>
    <w:rsid w:val="00C33CE2"/>
    <w:rsid w:val="00C34AB5"/>
    <w:rsid w:val="00C35561"/>
    <w:rsid w:val="00C3566C"/>
    <w:rsid w:val="00C35766"/>
    <w:rsid w:val="00C357F9"/>
    <w:rsid w:val="00C35B64"/>
    <w:rsid w:val="00C36D7B"/>
    <w:rsid w:val="00C3708B"/>
    <w:rsid w:val="00C372E2"/>
    <w:rsid w:val="00C37A2B"/>
    <w:rsid w:val="00C40A12"/>
    <w:rsid w:val="00C410B5"/>
    <w:rsid w:val="00C41AC7"/>
    <w:rsid w:val="00C42772"/>
    <w:rsid w:val="00C42A83"/>
    <w:rsid w:val="00C42FAE"/>
    <w:rsid w:val="00C43005"/>
    <w:rsid w:val="00C43D88"/>
    <w:rsid w:val="00C43F17"/>
    <w:rsid w:val="00C444C6"/>
    <w:rsid w:val="00C44D7A"/>
    <w:rsid w:val="00C44F50"/>
    <w:rsid w:val="00C457DF"/>
    <w:rsid w:val="00C46CAF"/>
    <w:rsid w:val="00C46CF4"/>
    <w:rsid w:val="00C47283"/>
    <w:rsid w:val="00C47806"/>
    <w:rsid w:val="00C501BB"/>
    <w:rsid w:val="00C506A6"/>
    <w:rsid w:val="00C50AA3"/>
    <w:rsid w:val="00C51461"/>
    <w:rsid w:val="00C52965"/>
    <w:rsid w:val="00C530CC"/>
    <w:rsid w:val="00C53BBA"/>
    <w:rsid w:val="00C53F63"/>
    <w:rsid w:val="00C54338"/>
    <w:rsid w:val="00C548BD"/>
    <w:rsid w:val="00C54A5C"/>
    <w:rsid w:val="00C56189"/>
    <w:rsid w:val="00C5678A"/>
    <w:rsid w:val="00C56A57"/>
    <w:rsid w:val="00C5750C"/>
    <w:rsid w:val="00C57DF8"/>
    <w:rsid w:val="00C60286"/>
    <w:rsid w:val="00C60C01"/>
    <w:rsid w:val="00C61044"/>
    <w:rsid w:val="00C61854"/>
    <w:rsid w:val="00C61B20"/>
    <w:rsid w:val="00C61E2E"/>
    <w:rsid w:val="00C6240D"/>
    <w:rsid w:val="00C624F3"/>
    <w:rsid w:val="00C625A3"/>
    <w:rsid w:val="00C6314E"/>
    <w:rsid w:val="00C639AD"/>
    <w:rsid w:val="00C64027"/>
    <w:rsid w:val="00C64036"/>
    <w:rsid w:val="00C6422F"/>
    <w:rsid w:val="00C64839"/>
    <w:rsid w:val="00C64BCB"/>
    <w:rsid w:val="00C65807"/>
    <w:rsid w:val="00C65A86"/>
    <w:rsid w:val="00C65D96"/>
    <w:rsid w:val="00C66097"/>
    <w:rsid w:val="00C6613A"/>
    <w:rsid w:val="00C6680F"/>
    <w:rsid w:val="00C6729A"/>
    <w:rsid w:val="00C67C45"/>
    <w:rsid w:val="00C67F2B"/>
    <w:rsid w:val="00C7147A"/>
    <w:rsid w:val="00C72115"/>
    <w:rsid w:val="00C73120"/>
    <w:rsid w:val="00C73522"/>
    <w:rsid w:val="00C73F01"/>
    <w:rsid w:val="00C74157"/>
    <w:rsid w:val="00C74E2D"/>
    <w:rsid w:val="00C75422"/>
    <w:rsid w:val="00C76C03"/>
    <w:rsid w:val="00C76C32"/>
    <w:rsid w:val="00C77252"/>
    <w:rsid w:val="00C7758D"/>
    <w:rsid w:val="00C775D6"/>
    <w:rsid w:val="00C77972"/>
    <w:rsid w:val="00C80002"/>
    <w:rsid w:val="00C801A6"/>
    <w:rsid w:val="00C8048C"/>
    <w:rsid w:val="00C811FD"/>
    <w:rsid w:val="00C8149C"/>
    <w:rsid w:val="00C817E4"/>
    <w:rsid w:val="00C81801"/>
    <w:rsid w:val="00C81940"/>
    <w:rsid w:val="00C81A56"/>
    <w:rsid w:val="00C81B36"/>
    <w:rsid w:val="00C8202E"/>
    <w:rsid w:val="00C82493"/>
    <w:rsid w:val="00C82532"/>
    <w:rsid w:val="00C82AE0"/>
    <w:rsid w:val="00C8379F"/>
    <w:rsid w:val="00C8386E"/>
    <w:rsid w:val="00C841DD"/>
    <w:rsid w:val="00C84424"/>
    <w:rsid w:val="00C8484F"/>
    <w:rsid w:val="00C84867"/>
    <w:rsid w:val="00C84C43"/>
    <w:rsid w:val="00C8584A"/>
    <w:rsid w:val="00C85959"/>
    <w:rsid w:val="00C85D99"/>
    <w:rsid w:val="00C86224"/>
    <w:rsid w:val="00C868FB"/>
    <w:rsid w:val="00C86B27"/>
    <w:rsid w:val="00C873A0"/>
    <w:rsid w:val="00C8780A"/>
    <w:rsid w:val="00C908C3"/>
    <w:rsid w:val="00C90AFC"/>
    <w:rsid w:val="00C910A3"/>
    <w:rsid w:val="00C910E5"/>
    <w:rsid w:val="00C9111C"/>
    <w:rsid w:val="00C9191E"/>
    <w:rsid w:val="00C91AF3"/>
    <w:rsid w:val="00C91DD6"/>
    <w:rsid w:val="00C92335"/>
    <w:rsid w:val="00C92E42"/>
    <w:rsid w:val="00C92E5F"/>
    <w:rsid w:val="00C9320D"/>
    <w:rsid w:val="00C93325"/>
    <w:rsid w:val="00C933C0"/>
    <w:rsid w:val="00C935E0"/>
    <w:rsid w:val="00C93A48"/>
    <w:rsid w:val="00C946CA"/>
    <w:rsid w:val="00C9564F"/>
    <w:rsid w:val="00C95AF7"/>
    <w:rsid w:val="00C95B6A"/>
    <w:rsid w:val="00C962F9"/>
    <w:rsid w:val="00C96CFA"/>
    <w:rsid w:val="00C97473"/>
    <w:rsid w:val="00C97845"/>
    <w:rsid w:val="00C97BFF"/>
    <w:rsid w:val="00C97DD3"/>
    <w:rsid w:val="00C97DD5"/>
    <w:rsid w:val="00CA0975"/>
    <w:rsid w:val="00CA0AB6"/>
    <w:rsid w:val="00CA1324"/>
    <w:rsid w:val="00CA142D"/>
    <w:rsid w:val="00CA27B3"/>
    <w:rsid w:val="00CA28C8"/>
    <w:rsid w:val="00CA2B1C"/>
    <w:rsid w:val="00CA3FC4"/>
    <w:rsid w:val="00CA469B"/>
    <w:rsid w:val="00CA4853"/>
    <w:rsid w:val="00CA49B1"/>
    <w:rsid w:val="00CA4B54"/>
    <w:rsid w:val="00CA602C"/>
    <w:rsid w:val="00CA6290"/>
    <w:rsid w:val="00CA698A"/>
    <w:rsid w:val="00CA6F6D"/>
    <w:rsid w:val="00CA7366"/>
    <w:rsid w:val="00CB04D5"/>
    <w:rsid w:val="00CB0563"/>
    <w:rsid w:val="00CB06C4"/>
    <w:rsid w:val="00CB092C"/>
    <w:rsid w:val="00CB148E"/>
    <w:rsid w:val="00CB1D09"/>
    <w:rsid w:val="00CB215A"/>
    <w:rsid w:val="00CB2CF9"/>
    <w:rsid w:val="00CB2D50"/>
    <w:rsid w:val="00CB2DFD"/>
    <w:rsid w:val="00CB2EFA"/>
    <w:rsid w:val="00CB31BB"/>
    <w:rsid w:val="00CB33FA"/>
    <w:rsid w:val="00CB55CD"/>
    <w:rsid w:val="00CB66BB"/>
    <w:rsid w:val="00CB69FA"/>
    <w:rsid w:val="00CB732F"/>
    <w:rsid w:val="00CB787C"/>
    <w:rsid w:val="00CB7A24"/>
    <w:rsid w:val="00CC08BF"/>
    <w:rsid w:val="00CC0B93"/>
    <w:rsid w:val="00CC1539"/>
    <w:rsid w:val="00CC17F4"/>
    <w:rsid w:val="00CC1A53"/>
    <w:rsid w:val="00CC1D49"/>
    <w:rsid w:val="00CC1F29"/>
    <w:rsid w:val="00CC2175"/>
    <w:rsid w:val="00CC2668"/>
    <w:rsid w:val="00CC2936"/>
    <w:rsid w:val="00CC347D"/>
    <w:rsid w:val="00CC403E"/>
    <w:rsid w:val="00CC4989"/>
    <w:rsid w:val="00CC4A60"/>
    <w:rsid w:val="00CC4E11"/>
    <w:rsid w:val="00CC56DE"/>
    <w:rsid w:val="00CC59BB"/>
    <w:rsid w:val="00CC5E50"/>
    <w:rsid w:val="00CC607C"/>
    <w:rsid w:val="00CC7298"/>
    <w:rsid w:val="00CC7C4F"/>
    <w:rsid w:val="00CC7C67"/>
    <w:rsid w:val="00CD00A6"/>
    <w:rsid w:val="00CD0329"/>
    <w:rsid w:val="00CD03D2"/>
    <w:rsid w:val="00CD0505"/>
    <w:rsid w:val="00CD10F9"/>
    <w:rsid w:val="00CD1923"/>
    <w:rsid w:val="00CD1AAA"/>
    <w:rsid w:val="00CD2DC8"/>
    <w:rsid w:val="00CD2F08"/>
    <w:rsid w:val="00CD3239"/>
    <w:rsid w:val="00CD34A6"/>
    <w:rsid w:val="00CD386A"/>
    <w:rsid w:val="00CD39E0"/>
    <w:rsid w:val="00CD3E18"/>
    <w:rsid w:val="00CD41EA"/>
    <w:rsid w:val="00CD4AE7"/>
    <w:rsid w:val="00CD4FA5"/>
    <w:rsid w:val="00CD56C8"/>
    <w:rsid w:val="00CD57B7"/>
    <w:rsid w:val="00CD587B"/>
    <w:rsid w:val="00CD5CA8"/>
    <w:rsid w:val="00CD6095"/>
    <w:rsid w:val="00CD6631"/>
    <w:rsid w:val="00CD681C"/>
    <w:rsid w:val="00CD6D39"/>
    <w:rsid w:val="00CD7515"/>
    <w:rsid w:val="00CE0713"/>
    <w:rsid w:val="00CE1326"/>
    <w:rsid w:val="00CE1CAF"/>
    <w:rsid w:val="00CE2356"/>
    <w:rsid w:val="00CE2372"/>
    <w:rsid w:val="00CE2D11"/>
    <w:rsid w:val="00CE2FF0"/>
    <w:rsid w:val="00CE3094"/>
    <w:rsid w:val="00CE4320"/>
    <w:rsid w:val="00CE448E"/>
    <w:rsid w:val="00CE5036"/>
    <w:rsid w:val="00CE566D"/>
    <w:rsid w:val="00CE56F0"/>
    <w:rsid w:val="00CE60A6"/>
    <w:rsid w:val="00CE6306"/>
    <w:rsid w:val="00CE652E"/>
    <w:rsid w:val="00CE6A49"/>
    <w:rsid w:val="00CE75B4"/>
    <w:rsid w:val="00CF03DC"/>
    <w:rsid w:val="00CF078E"/>
    <w:rsid w:val="00CF1E2A"/>
    <w:rsid w:val="00CF270F"/>
    <w:rsid w:val="00CF3494"/>
    <w:rsid w:val="00CF3789"/>
    <w:rsid w:val="00CF3D92"/>
    <w:rsid w:val="00CF40F7"/>
    <w:rsid w:val="00CF4311"/>
    <w:rsid w:val="00CF43D2"/>
    <w:rsid w:val="00CF48D1"/>
    <w:rsid w:val="00CF5B63"/>
    <w:rsid w:val="00CF5DAA"/>
    <w:rsid w:val="00CF6C38"/>
    <w:rsid w:val="00CF7A6E"/>
    <w:rsid w:val="00D003BE"/>
    <w:rsid w:val="00D00855"/>
    <w:rsid w:val="00D00FA6"/>
    <w:rsid w:val="00D015B1"/>
    <w:rsid w:val="00D01972"/>
    <w:rsid w:val="00D01D07"/>
    <w:rsid w:val="00D01F61"/>
    <w:rsid w:val="00D02DBE"/>
    <w:rsid w:val="00D02E8D"/>
    <w:rsid w:val="00D04299"/>
    <w:rsid w:val="00D04349"/>
    <w:rsid w:val="00D04F74"/>
    <w:rsid w:val="00D05199"/>
    <w:rsid w:val="00D054B5"/>
    <w:rsid w:val="00D0589E"/>
    <w:rsid w:val="00D05D05"/>
    <w:rsid w:val="00D062FC"/>
    <w:rsid w:val="00D0657A"/>
    <w:rsid w:val="00D06FD4"/>
    <w:rsid w:val="00D07265"/>
    <w:rsid w:val="00D0738E"/>
    <w:rsid w:val="00D10A0E"/>
    <w:rsid w:val="00D10E30"/>
    <w:rsid w:val="00D11641"/>
    <w:rsid w:val="00D11765"/>
    <w:rsid w:val="00D119C7"/>
    <w:rsid w:val="00D11CA2"/>
    <w:rsid w:val="00D11D20"/>
    <w:rsid w:val="00D123DF"/>
    <w:rsid w:val="00D12565"/>
    <w:rsid w:val="00D12764"/>
    <w:rsid w:val="00D129CF"/>
    <w:rsid w:val="00D12B97"/>
    <w:rsid w:val="00D12BEA"/>
    <w:rsid w:val="00D143B7"/>
    <w:rsid w:val="00D14E18"/>
    <w:rsid w:val="00D15311"/>
    <w:rsid w:val="00D15D0D"/>
    <w:rsid w:val="00D165E8"/>
    <w:rsid w:val="00D16653"/>
    <w:rsid w:val="00D16C83"/>
    <w:rsid w:val="00D16E2A"/>
    <w:rsid w:val="00D17655"/>
    <w:rsid w:val="00D1779A"/>
    <w:rsid w:val="00D17916"/>
    <w:rsid w:val="00D17936"/>
    <w:rsid w:val="00D17D07"/>
    <w:rsid w:val="00D2041E"/>
    <w:rsid w:val="00D205AF"/>
    <w:rsid w:val="00D20A64"/>
    <w:rsid w:val="00D20AA9"/>
    <w:rsid w:val="00D21004"/>
    <w:rsid w:val="00D212D2"/>
    <w:rsid w:val="00D2133B"/>
    <w:rsid w:val="00D2140E"/>
    <w:rsid w:val="00D2142A"/>
    <w:rsid w:val="00D21469"/>
    <w:rsid w:val="00D216FB"/>
    <w:rsid w:val="00D21C0A"/>
    <w:rsid w:val="00D235D9"/>
    <w:rsid w:val="00D23A2B"/>
    <w:rsid w:val="00D250DE"/>
    <w:rsid w:val="00D25167"/>
    <w:rsid w:val="00D25451"/>
    <w:rsid w:val="00D259CE"/>
    <w:rsid w:val="00D25CAD"/>
    <w:rsid w:val="00D2641C"/>
    <w:rsid w:val="00D2686D"/>
    <w:rsid w:val="00D27216"/>
    <w:rsid w:val="00D27657"/>
    <w:rsid w:val="00D27884"/>
    <w:rsid w:val="00D278D2"/>
    <w:rsid w:val="00D2790D"/>
    <w:rsid w:val="00D27D0C"/>
    <w:rsid w:val="00D27DE9"/>
    <w:rsid w:val="00D301F7"/>
    <w:rsid w:val="00D30546"/>
    <w:rsid w:val="00D30813"/>
    <w:rsid w:val="00D30CC1"/>
    <w:rsid w:val="00D3108C"/>
    <w:rsid w:val="00D31EC0"/>
    <w:rsid w:val="00D327C0"/>
    <w:rsid w:val="00D32821"/>
    <w:rsid w:val="00D32B60"/>
    <w:rsid w:val="00D33535"/>
    <w:rsid w:val="00D3360C"/>
    <w:rsid w:val="00D33FF6"/>
    <w:rsid w:val="00D341FB"/>
    <w:rsid w:val="00D345A8"/>
    <w:rsid w:val="00D34807"/>
    <w:rsid w:val="00D34AA6"/>
    <w:rsid w:val="00D34F51"/>
    <w:rsid w:val="00D35877"/>
    <w:rsid w:val="00D35AAB"/>
    <w:rsid w:val="00D360C6"/>
    <w:rsid w:val="00D361E1"/>
    <w:rsid w:val="00D36792"/>
    <w:rsid w:val="00D36A98"/>
    <w:rsid w:val="00D36DC3"/>
    <w:rsid w:val="00D37A23"/>
    <w:rsid w:val="00D4048D"/>
    <w:rsid w:val="00D404BC"/>
    <w:rsid w:val="00D408EF"/>
    <w:rsid w:val="00D408F1"/>
    <w:rsid w:val="00D408F9"/>
    <w:rsid w:val="00D4098F"/>
    <w:rsid w:val="00D40D60"/>
    <w:rsid w:val="00D41577"/>
    <w:rsid w:val="00D419D8"/>
    <w:rsid w:val="00D42A3E"/>
    <w:rsid w:val="00D432AB"/>
    <w:rsid w:val="00D4370D"/>
    <w:rsid w:val="00D43F88"/>
    <w:rsid w:val="00D45D71"/>
    <w:rsid w:val="00D46A01"/>
    <w:rsid w:val="00D46B10"/>
    <w:rsid w:val="00D47076"/>
    <w:rsid w:val="00D471F2"/>
    <w:rsid w:val="00D50256"/>
    <w:rsid w:val="00D50264"/>
    <w:rsid w:val="00D50FD9"/>
    <w:rsid w:val="00D51000"/>
    <w:rsid w:val="00D51624"/>
    <w:rsid w:val="00D5179C"/>
    <w:rsid w:val="00D5183C"/>
    <w:rsid w:val="00D51B30"/>
    <w:rsid w:val="00D51B86"/>
    <w:rsid w:val="00D51F35"/>
    <w:rsid w:val="00D5232F"/>
    <w:rsid w:val="00D524A8"/>
    <w:rsid w:val="00D52827"/>
    <w:rsid w:val="00D52E10"/>
    <w:rsid w:val="00D52E12"/>
    <w:rsid w:val="00D53185"/>
    <w:rsid w:val="00D53DBF"/>
    <w:rsid w:val="00D53F26"/>
    <w:rsid w:val="00D54066"/>
    <w:rsid w:val="00D54E52"/>
    <w:rsid w:val="00D557F4"/>
    <w:rsid w:val="00D55A59"/>
    <w:rsid w:val="00D55D82"/>
    <w:rsid w:val="00D55F58"/>
    <w:rsid w:val="00D563B9"/>
    <w:rsid w:val="00D56408"/>
    <w:rsid w:val="00D564B8"/>
    <w:rsid w:val="00D576DD"/>
    <w:rsid w:val="00D5787C"/>
    <w:rsid w:val="00D60162"/>
    <w:rsid w:val="00D606F1"/>
    <w:rsid w:val="00D6092B"/>
    <w:rsid w:val="00D60C7D"/>
    <w:rsid w:val="00D6197C"/>
    <w:rsid w:val="00D61CC1"/>
    <w:rsid w:val="00D61E84"/>
    <w:rsid w:val="00D628B0"/>
    <w:rsid w:val="00D63205"/>
    <w:rsid w:val="00D63ACB"/>
    <w:rsid w:val="00D63D52"/>
    <w:rsid w:val="00D64305"/>
    <w:rsid w:val="00D6441B"/>
    <w:rsid w:val="00D64CF3"/>
    <w:rsid w:val="00D6517E"/>
    <w:rsid w:val="00D658AF"/>
    <w:rsid w:val="00D66AAD"/>
    <w:rsid w:val="00D66FB0"/>
    <w:rsid w:val="00D67990"/>
    <w:rsid w:val="00D67D0C"/>
    <w:rsid w:val="00D7020E"/>
    <w:rsid w:val="00D70DBF"/>
    <w:rsid w:val="00D72048"/>
    <w:rsid w:val="00D72051"/>
    <w:rsid w:val="00D72311"/>
    <w:rsid w:val="00D72DB9"/>
    <w:rsid w:val="00D73658"/>
    <w:rsid w:val="00D7527E"/>
    <w:rsid w:val="00D75462"/>
    <w:rsid w:val="00D75FC8"/>
    <w:rsid w:val="00D7657D"/>
    <w:rsid w:val="00D7698E"/>
    <w:rsid w:val="00D76BC9"/>
    <w:rsid w:val="00D770D2"/>
    <w:rsid w:val="00D774F3"/>
    <w:rsid w:val="00D80540"/>
    <w:rsid w:val="00D80AC1"/>
    <w:rsid w:val="00D80C7C"/>
    <w:rsid w:val="00D813EC"/>
    <w:rsid w:val="00D81513"/>
    <w:rsid w:val="00D815A2"/>
    <w:rsid w:val="00D8173E"/>
    <w:rsid w:val="00D8199A"/>
    <w:rsid w:val="00D819FC"/>
    <w:rsid w:val="00D81ED7"/>
    <w:rsid w:val="00D82273"/>
    <w:rsid w:val="00D82376"/>
    <w:rsid w:val="00D8297E"/>
    <w:rsid w:val="00D82C00"/>
    <w:rsid w:val="00D82F98"/>
    <w:rsid w:val="00D849FB"/>
    <w:rsid w:val="00D84A8E"/>
    <w:rsid w:val="00D851CB"/>
    <w:rsid w:val="00D85AA0"/>
    <w:rsid w:val="00D85AF9"/>
    <w:rsid w:val="00D85C69"/>
    <w:rsid w:val="00D8675E"/>
    <w:rsid w:val="00D86D0E"/>
    <w:rsid w:val="00D86DDC"/>
    <w:rsid w:val="00D87390"/>
    <w:rsid w:val="00D87E34"/>
    <w:rsid w:val="00D87F5B"/>
    <w:rsid w:val="00D90328"/>
    <w:rsid w:val="00D90611"/>
    <w:rsid w:val="00D90899"/>
    <w:rsid w:val="00D90944"/>
    <w:rsid w:val="00D90D70"/>
    <w:rsid w:val="00D91973"/>
    <w:rsid w:val="00D91D07"/>
    <w:rsid w:val="00D91E0D"/>
    <w:rsid w:val="00D924C0"/>
    <w:rsid w:val="00D924FE"/>
    <w:rsid w:val="00D927D7"/>
    <w:rsid w:val="00D9293A"/>
    <w:rsid w:val="00D94028"/>
    <w:rsid w:val="00D94CFE"/>
    <w:rsid w:val="00D94E43"/>
    <w:rsid w:val="00D94FB9"/>
    <w:rsid w:val="00D96D8F"/>
    <w:rsid w:val="00D971B0"/>
    <w:rsid w:val="00D9735C"/>
    <w:rsid w:val="00D973FF"/>
    <w:rsid w:val="00D97D81"/>
    <w:rsid w:val="00DA04C6"/>
    <w:rsid w:val="00DA063C"/>
    <w:rsid w:val="00DA0984"/>
    <w:rsid w:val="00DA0AB5"/>
    <w:rsid w:val="00DA0F98"/>
    <w:rsid w:val="00DA1197"/>
    <w:rsid w:val="00DA17A2"/>
    <w:rsid w:val="00DA1828"/>
    <w:rsid w:val="00DA1877"/>
    <w:rsid w:val="00DA1BAB"/>
    <w:rsid w:val="00DA1E9E"/>
    <w:rsid w:val="00DA24E2"/>
    <w:rsid w:val="00DA26A4"/>
    <w:rsid w:val="00DA33E2"/>
    <w:rsid w:val="00DA34D9"/>
    <w:rsid w:val="00DA4104"/>
    <w:rsid w:val="00DA50BF"/>
    <w:rsid w:val="00DA511A"/>
    <w:rsid w:val="00DA65A2"/>
    <w:rsid w:val="00DA6603"/>
    <w:rsid w:val="00DA7023"/>
    <w:rsid w:val="00DA763C"/>
    <w:rsid w:val="00DA799E"/>
    <w:rsid w:val="00DA7E9E"/>
    <w:rsid w:val="00DB0290"/>
    <w:rsid w:val="00DB075B"/>
    <w:rsid w:val="00DB0B8F"/>
    <w:rsid w:val="00DB161A"/>
    <w:rsid w:val="00DB1BB3"/>
    <w:rsid w:val="00DB1C93"/>
    <w:rsid w:val="00DB2B7A"/>
    <w:rsid w:val="00DB38FF"/>
    <w:rsid w:val="00DB3978"/>
    <w:rsid w:val="00DB409B"/>
    <w:rsid w:val="00DB472D"/>
    <w:rsid w:val="00DB49A7"/>
    <w:rsid w:val="00DB4F8E"/>
    <w:rsid w:val="00DB58F6"/>
    <w:rsid w:val="00DB5FDF"/>
    <w:rsid w:val="00DB754F"/>
    <w:rsid w:val="00DB75FB"/>
    <w:rsid w:val="00DB795F"/>
    <w:rsid w:val="00DB7F3B"/>
    <w:rsid w:val="00DC0E1A"/>
    <w:rsid w:val="00DC1BC4"/>
    <w:rsid w:val="00DC1F6D"/>
    <w:rsid w:val="00DC23A7"/>
    <w:rsid w:val="00DC2574"/>
    <w:rsid w:val="00DC2C9B"/>
    <w:rsid w:val="00DC2DFC"/>
    <w:rsid w:val="00DC316E"/>
    <w:rsid w:val="00DC3561"/>
    <w:rsid w:val="00DC366C"/>
    <w:rsid w:val="00DC3990"/>
    <w:rsid w:val="00DC3EBC"/>
    <w:rsid w:val="00DC4116"/>
    <w:rsid w:val="00DC4535"/>
    <w:rsid w:val="00DC4E45"/>
    <w:rsid w:val="00DC56DF"/>
    <w:rsid w:val="00DC5821"/>
    <w:rsid w:val="00DC5BC1"/>
    <w:rsid w:val="00DC5BF5"/>
    <w:rsid w:val="00DC5E3D"/>
    <w:rsid w:val="00DC5FB2"/>
    <w:rsid w:val="00DC6817"/>
    <w:rsid w:val="00DC6C1D"/>
    <w:rsid w:val="00DC6C7C"/>
    <w:rsid w:val="00DC6D56"/>
    <w:rsid w:val="00DC6F95"/>
    <w:rsid w:val="00DC76E7"/>
    <w:rsid w:val="00DC7791"/>
    <w:rsid w:val="00DC7AAD"/>
    <w:rsid w:val="00DD09DB"/>
    <w:rsid w:val="00DD0AB9"/>
    <w:rsid w:val="00DD0BA0"/>
    <w:rsid w:val="00DD0C85"/>
    <w:rsid w:val="00DD1388"/>
    <w:rsid w:val="00DD157F"/>
    <w:rsid w:val="00DD1655"/>
    <w:rsid w:val="00DD1B70"/>
    <w:rsid w:val="00DD1B8A"/>
    <w:rsid w:val="00DD1DEF"/>
    <w:rsid w:val="00DD1E74"/>
    <w:rsid w:val="00DD1ED7"/>
    <w:rsid w:val="00DD218B"/>
    <w:rsid w:val="00DD2AB0"/>
    <w:rsid w:val="00DD30E0"/>
    <w:rsid w:val="00DD339B"/>
    <w:rsid w:val="00DD4435"/>
    <w:rsid w:val="00DD5500"/>
    <w:rsid w:val="00DD5625"/>
    <w:rsid w:val="00DD609C"/>
    <w:rsid w:val="00DD6190"/>
    <w:rsid w:val="00DD6515"/>
    <w:rsid w:val="00DD69F4"/>
    <w:rsid w:val="00DD6EA8"/>
    <w:rsid w:val="00DD717F"/>
    <w:rsid w:val="00DD724B"/>
    <w:rsid w:val="00DD7FC9"/>
    <w:rsid w:val="00DE0FE6"/>
    <w:rsid w:val="00DE18B0"/>
    <w:rsid w:val="00DE2525"/>
    <w:rsid w:val="00DE3F1C"/>
    <w:rsid w:val="00DE48BE"/>
    <w:rsid w:val="00DE4A95"/>
    <w:rsid w:val="00DE5045"/>
    <w:rsid w:val="00DE5400"/>
    <w:rsid w:val="00DE56A4"/>
    <w:rsid w:val="00DE58C8"/>
    <w:rsid w:val="00DE5EBA"/>
    <w:rsid w:val="00DE60F0"/>
    <w:rsid w:val="00DE62BA"/>
    <w:rsid w:val="00DE63FE"/>
    <w:rsid w:val="00DE67C8"/>
    <w:rsid w:val="00DE7095"/>
    <w:rsid w:val="00DE72BF"/>
    <w:rsid w:val="00DE77E4"/>
    <w:rsid w:val="00DE78A9"/>
    <w:rsid w:val="00DE79B0"/>
    <w:rsid w:val="00DE7F74"/>
    <w:rsid w:val="00DF0AEC"/>
    <w:rsid w:val="00DF1258"/>
    <w:rsid w:val="00DF20C5"/>
    <w:rsid w:val="00DF21CF"/>
    <w:rsid w:val="00DF2693"/>
    <w:rsid w:val="00DF27A9"/>
    <w:rsid w:val="00DF3049"/>
    <w:rsid w:val="00DF477B"/>
    <w:rsid w:val="00DF4B78"/>
    <w:rsid w:val="00DF4D49"/>
    <w:rsid w:val="00DF50E2"/>
    <w:rsid w:val="00DF5513"/>
    <w:rsid w:val="00DF5B59"/>
    <w:rsid w:val="00DF6A51"/>
    <w:rsid w:val="00DF6B8F"/>
    <w:rsid w:val="00DF78B5"/>
    <w:rsid w:val="00E00410"/>
    <w:rsid w:val="00E006A5"/>
    <w:rsid w:val="00E00A2A"/>
    <w:rsid w:val="00E00B40"/>
    <w:rsid w:val="00E01286"/>
    <w:rsid w:val="00E01901"/>
    <w:rsid w:val="00E01A54"/>
    <w:rsid w:val="00E01E85"/>
    <w:rsid w:val="00E024D6"/>
    <w:rsid w:val="00E026B9"/>
    <w:rsid w:val="00E02780"/>
    <w:rsid w:val="00E02B87"/>
    <w:rsid w:val="00E030B9"/>
    <w:rsid w:val="00E039A6"/>
    <w:rsid w:val="00E03C3E"/>
    <w:rsid w:val="00E0410F"/>
    <w:rsid w:val="00E054E4"/>
    <w:rsid w:val="00E057BB"/>
    <w:rsid w:val="00E05B93"/>
    <w:rsid w:val="00E05FFB"/>
    <w:rsid w:val="00E062DA"/>
    <w:rsid w:val="00E065EF"/>
    <w:rsid w:val="00E06767"/>
    <w:rsid w:val="00E06AB4"/>
    <w:rsid w:val="00E06F94"/>
    <w:rsid w:val="00E07DFE"/>
    <w:rsid w:val="00E10183"/>
    <w:rsid w:val="00E1044B"/>
    <w:rsid w:val="00E10539"/>
    <w:rsid w:val="00E10763"/>
    <w:rsid w:val="00E10850"/>
    <w:rsid w:val="00E10E2A"/>
    <w:rsid w:val="00E11211"/>
    <w:rsid w:val="00E11709"/>
    <w:rsid w:val="00E11BCF"/>
    <w:rsid w:val="00E121D6"/>
    <w:rsid w:val="00E121DD"/>
    <w:rsid w:val="00E124BE"/>
    <w:rsid w:val="00E1250D"/>
    <w:rsid w:val="00E129B1"/>
    <w:rsid w:val="00E1376E"/>
    <w:rsid w:val="00E13DA6"/>
    <w:rsid w:val="00E14B5F"/>
    <w:rsid w:val="00E14B62"/>
    <w:rsid w:val="00E14CDA"/>
    <w:rsid w:val="00E14E24"/>
    <w:rsid w:val="00E152B5"/>
    <w:rsid w:val="00E157F2"/>
    <w:rsid w:val="00E1596D"/>
    <w:rsid w:val="00E15C6B"/>
    <w:rsid w:val="00E164B5"/>
    <w:rsid w:val="00E164CA"/>
    <w:rsid w:val="00E16A59"/>
    <w:rsid w:val="00E175AF"/>
    <w:rsid w:val="00E17A19"/>
    <w:rsid w:val="00E20BCA"/>
    <w:rsid w:val="00E2199B"/>
    <w:rsid w:val="00E2276E"/>
    <w:rsid w:val="00E229AA"/>
    <w:rsid w:val="00E2334E"/>
    <w:rsid w:val="00E23699"/>
    <w:rsid w:val="00E23C59"/>
    <w:rsid w:val="00E24051"/>
    <w:rsid w:val="00E242E3"/>
    <w:rsid w:val="00E24785"/>
    <w:rsid w:val="00E24810"/>
    <w:rsid w:val="00E24B69"/>
    <w:rsid w:val="00E2542C"/>
    <w:rsid w:val="00E25FD9"/>
    <w:rsid w:val="00E268A8"/>
    <w:rsid w:val="00E26FDA"/>
    <w:rsid w:val="00E274DB"/>
    <w:rsid w:val="00E27783"/>
    <w:rsid w:val="00E27AFE"/>
    <w:rsid w:val="00E27F3B"/>
    <w:rsid w:val="00E300E7"/>
    <w:rsid w:val="00E30804"/>
    <w:rsid w:val="00E30DF7"/>
    <w:rsid w:val="00E3128E"/>
    <w:rsid w:val="00E315AB"/>
    <w:rsid w:val="00E318A9"/>
    <w:rsid w:val="00E31C06"/>
    <w:rsid w:val="00E32B6B"/>
    <w:rsid w:val="00E32C06"/>
    <w:rsid w:val="00E3313E"/>
    <w:rsid w:val="00E33BAC"/>
    <w:rsid w:val="00E3412D"/>
    <w:rsid w:val="00E3443E"/>
    <w:rsid w:val="00E34809"/>
    <w:rsid w:val="00E34E52"/>
    <w:rsid w:val="00E35556"/>
    <w:rsid w:val="00E35F63"/>
    <w:rsid w:val="00E35FEC"/>
    <w:rsid w:val="00E35FF0"/>
    <w:rsid w:val="00E3625D"/>
    <w:rsid w:val="00E36C76"/>
    <w:rsid w:val="00E37289"/>
    <w:rsid w:val="00E37A82"/>
    <w:rsid w:val="00E40917"/>
    <w:rsid w:val="00E40B62"/>
    <w:rsid w:val="00E40C58"/>
    <w:rsid w:val="00E413F1"/>
    <w:rsid w:val="00E41A4A"/>
    <w:rsid w:val="00E42B98"/>
    <w:rsid w:val="00E4303E"/>
    <w:rsid w:val="00E437A8"/>
    <w:rsid w:val="00E438E0"/>
    <w:rsid w:val="00E43990"/>
    <w:rsid w:val="00E445FB"/>
    <w:rsid w:val="00E445FF"/>
    <w:rsid w:val="00E45674"/>
    <w:rsid w:val="00E45CDB"/>
    <w:rsid w:val="00E46438"/>
    <w:rsid w:val="00E46695"/>
    <w:rsid w:val="00E467B5"/>
    <w:rsid w:val="00E46E63"/>
    <w:rsid w:val="00E46F2B"/>
    <w:rsid w:val="00E46FB6"/>
    <w:rsid w:val="00E4708A"/>
    <w:rsid w:val="00E47237"/>
    <w:rsid w:val="00E4773C"/>
    <w:rsid w:val="00E4774E"/>
    <w:rsid w:val="00E4779A"/>
    <w:rsid w:val="00E50BF2"/>
    <w:rsid w:val="00E517B6"/>
    <w:rsid w:val="00E52374"/>
    <w:rsid w:val="00E527BC"/>
    <w:rsid w:val="00E532DA"/>
    <w:rsid w:val="00E53C05"/>
    <w:rsid w:val="00E53DAA"/>
    <w:rsid w:val="00E5502D"/>
    <w:rsid w:val="00E550FC"/>
    <w:rsid w:val="00E55F02"/>
    <w:rsid w:val="00E5619E"/>
    <w:rsid w:val="00E56661"/>
    <w:rsid w:val="00E56ED3"/>
    <w:rsid w:val="00E57B26"/>
    <w:rsid w:val="00E57BA2"/>
    <w:rsid w:val="00E57C5E"/>
    <w:rsid w:val="00E600AE"/>
    <w:rsid w:val="00E603EA"/>
    <w:rsid w:val="00E60639"/>
    <w:rsid w:val="00E606D9"/>
    <w:rsid w:val="00E6101E"/>
    <w:rsid w:val="00E61DC2"/>
    <w:rsid w:val="00E61FC1"/>
    <w:rsid w:val="00E622FA"/>
    <w:rsid w:val="00E6244B"/>
    <w:rsid w:val="00E6248A"/>
    <w:rsid w:val="00E62E5E"/>
    <w:rsid w:val="00E62F88"/>
    <w:rsid w:val="00E633DD"/>
    <w:rsid w:val="00E638C9"/>
    <w:rsid w:val="00E63C46"/>
    <w:rsid w:val="00E640F3"/>
    <w:rsid w:val="00E65E33"/>
    <w:rsid w:val="00E65E94"/>
    <w:rsid w:val="00E662A7"/>
    <w:rsid w:val="00E663C3"/>
    <w:rsid w:val="00E66429"/>
    <w:rsid w:val="00E671D8"/>
    <w:rsid w:val="00E671DE"/>
    <w:rsid w:val="00E674AC"/>
    <w:rsid w:val="00E67657"/>
    <w:rsid w:val="00E67748"/>
    <w:rsid w:val="00E70812"/>
    <w:rsid w:val="00E70890"/>
    <w:rsid w:val="00E708CD"/>
    <w:rsid w:val="00E70C9F"/>
    <w:rsid w:val="00E712A6"/>
    <w:rsid w:val="00E71358"/>
    <w:rsid w:val="00E715DD"/>
    <w:rsid w:val="00E71995"/>
    <w:rsid w:val="00E71AD8"/>
    <w:rsid w:val="00E72298"/>
    <w:rsid w:val="00E72921"/>
    <w:rsid w:val="00E72AEB"/>
    <w:rsid w:val="00E72FF3"/>
    <w:rsid w:val="00E73322"/>
    <w:rsid w:val="00E7381D"/>
    <w:rsid w:val="00E73F51"/>
    <w:rsid w:val="00E7427F"/>
    <w:rsid w:val="00E74897"/>
    <w:rsid w:val="00E74E3C"/>
    <w:rsid w:val="00E75B9D"/>
    <w:rsid w:val="00E75F04"/>
    <w:rsid w:val="00E761D4"/>
    <w:rsid w:val="00E76E80"/>
    <w:rsid w:val="00E7754C"/>
    <w:rsid w:val="00E77B4A"/>
    <w:rsid w:val="00E8007A"/>
    <w:rsid w:val="00E807FF"/>
    <w:rsid w:val="00E80C92"/>
    <w:rsid w:val="00E80D78"/>
    <w:rsid w:val="00E80F37"/>
    <w:rsid w:val="00E8150F"/>
    <w:rsid w:val="00E81514"/>
    <w:rsid w:val="00E818DB"/>
    <w:rsid w:val="00E81C47"/>
    <w:rsid w:val="00E81CDC"/>
    <w:rsid w:val="00E82565"/>
    <w:rsid w:val="00E8321C"/>
    <w:rsid w:val="00E83A39"/>
    <w:rsid w:val="00E83A64"/>
    <w:rsid w:val="00E83B7C"/>
    <w:rsid w:val="00E83BDB"/>
    <w:rsid w:val="00E84123"/>
    <w:rsid w:val="00E84D58"/>
    <w:rsid w:val="00E84EF7"/>
    <w:rsid w:val="00E8508B"/>
    <w:rsid w:val="00E857BA"/>
    <w:rsid w:val="00E85F2C"/>
    <w:rsid w:val="00E85F3E"/>
    <w:rsid w:val="00E86811"/>
    <w:rsid w:val="00E86A91"/>
    <w:rsid w:val="00E86B43"/>
    <w:rsid w:val="00E8754F"/>
    <w:rsid w:val="00E876AB"/>
    <w:rsid w:val="00E90517"/>
    <w:rsid w:val="00E90631"/>
    <w:rsid w:val="00E906E8"/>
    <w:rsid w:val="00E90EDA"/>
    <w:rsid w:val="00E914AF"/>
    <w:rsid w:val="00E91EDD"/>
    <w:rsid w:val="00E920CC"/>
    <w:rsid w:val="00E92132"/>
    <w:rsid w:val="00E924E5"/>
    <w:rsid w:val="00E93511"/>
    <w:rsid w:val="00E9380A"/>
    <w:rsid w:val="00E93F1C"/>
    <w:rsid w:val="00E94052"/>
    <w:rsid w:val="00E945DC"/>
    <w:rsid w:val="00E9486B"/>
    <w:rsid w:val="00E94CF8"/>
    <w:rsid w:val="00E95829"/>
    <w:rsid w:val="00E96012"/>
    <w:rsid w:val="00E96351"/>
    <w:rsid w:val="00E967A0"/>
    <w:rsid w:val="00E970C1"/>
    <w:rsid w:val="00EA0121"/>
    <w:rsid w:val="00EA0BEF"/>
    <w:rsid w:val="00EA1183"/>
    <w:rsid w:val="00EA168A"/>
    <w:rsid w:val="00EA1713"/>
    <w:rsid w:val="00EA1AFE"/>
    <w:rsid w:val="00EA2ABC"/>
    <w:rsid w:val="00EA2AEA"/>
    <w:rsid w:val="00EA2C46"/>
    <w:rsid w:val="00EA3BA0"/>
    <w:rsid w:val="00EA4678"/>
    <w:rsid w:val="00EA46DB"/>
    <w:rsid w:val="00EA52D4"/>
    <w:rsid w:val="00EA5FDC"/>
    <w:rsid w:val="00EA6233"/>
    <w:rsid w:val="00EA78A5"/>
    <w:rsid w:val="00EB067A"/>
    <w:rsid w:val="00EB0824"/>
    <w:rsid w:val="00EB0A41"/>
    <w:rsid w:val="00EB118A"/>
    <w:rsid w:val="00EB1AB3"/>
    <w:rsid w:val="00EB2114"/>
    <w:rsid w:val="00EB2237"/>
    <w:rsid w:val="00EB316D"/>
    <w:rsid w:val="00EB34B6"/>
    <w:rsid w:val="00EB36E2"/>
    <w:rsid w:val="00EB3BE5"/>
    <w:rsid w:val="00EB480F"/>
    <w:rsid w:val="00EB4BAD"/>
    <w:rsid w:val="00EB53D3"/>
    <w:rsid w:val="00EB55E2"/>
    <w:rsid w:val="00EB5B02"/>
    <w:rsid w:val="00EC0677"/>
    <w:rsid w:val="00EC10DA"/>
    <w:rsid w:val="00EC115B"/>
    <w:rsid w:val="00EC1190"/>
    <w:rsid w:val="00EC12F1"/>
    <w:rsid w:val="00EC1D27"/>
    <w:rsid w:val="00EC1F82"/>
    <w:rsid w:val="00EC2116"/>
    <w:rsid w:val="00EC2310"/>
    <w:rsid w:val="00EC243A"/>
    <w:rsid w:val="00EC28D2"/>
    <w:rsid w:val="00EC3349"/>
    <w:rsid w:val="00EC3425"/>
    <w:rsid w:val="00EC35E5"/>
    <w:rsid w:val="00EC383F"/>
    <w:rsid w:val="00EC3C4B"/>
    <w:rsid w:val="00EC3DA3"/>
    <w:rsid w:val="00EC5BAF"/>
    <w:rsid w:val="00EC67BF"/>
    <w:rsid w:val="00EC736B"/>
    <w:rsid w:val="00EC7E27"/>
    <w:rsid w:val="00ED0BEC"/>
    <w:rsid w:val="00ED11CC"/>
    <w:rsid w:val="00ED1340"/>
    <w:rsid w:val="00ED14F7"/>
    <w:rsid w:val="00ED186B"/>
    <w:rsid w:val="00ED1C8F"/>
    <w:rsid w:val="00ED214A"/>
    <w:rsid w:val="00ED2829"/>
    <w:rsid w:val="00ED31CE"/>
    <w:rsid w:val="00ED31FA"/>
    <w:rsid w:val="00ED3E7B"/>
    <w:rsid w:val="00ED4280"/>
    <w:rsid w:val="00ED5394"/>
    <w:rsid w:val="00ED5902"/>
    <w:rsid w:val="00ED6734"/>
    <w:rsid w:val="00ED6D87"/>
    <w:rsid w:val="00ED71C5"/>
    <w:rsid w:val="00EE02FA"/>
    <w:rsid w:val="00EE030F"/>
    <w:rsid w:val="00EE0D4C"/>
    <w:rsid w:val="00EE0E50"/>
    <w:rsid w:val="00EE1056"/>
    <w:rsid w:val="00EE11F2"/>
    <w:rsid w:val="00EE22A1"/>
    <w:rsid w:val="00EE2D7D"/>
    <w:rsid w:val="00EE3C46"/>
    <w:rsid w:val="00EE45A1"/>
    <w:rsid w:val="00EE4965"/>
    <w:rsid w:val="00EE4DF0"/>
    <w:rsid w:val="00EE51A2"/>
    <w:rsid w:val="00EE5733"/>
    <w:rsid w:val="00EE5B76"/>
    <w:rsid w:val="00EE5C36"/>
    <w:rsid w:val="00EE5F10"/>
    <w:rsid w:val="00EE6281"/>
    <w:rsid w:val="00EE6A3C"/>
    <w:rsid w:val="00EE70AF"/>
    <w:rsid w:val="00EE754A"/>
    <w:rsid w:val="00EE7EDA"/>
    <w:rsid w:val="00EE7F88"/>
    <w:rsid w:val="00EF085B"/>
    <w:rsid w:val="00EF08B5"/>
    <w:rsid w:val="00EF0FCD"/>
    <w:rsid w:val="00EF13F9"/>
    <w:rsid w:val="00EF168D"/>
    <w:rsid w:val="00EF24F9"/>
    <w:rsid w:val="00EF2609"/>
    <w:rsid w:val="00EF2926"/>
    <w:rsid w:val="00EF2BC2"/>
    <w:rsid w:val="00EF2D55"/>
    <w:rsid w:val="00EF313C"/>
    <w:rsid w:val="00EF332D"/>
    <w:rsid w:val="00EF4C6C"/>
    <w:rsid w:val="00EF59B4"/>
    <w:rsid w:val="00EF6074"/>
    <w:rsid w:val="00EF622B"/>
    <w:rsid w:val="00EF63CD"/>
    <w:rsid w:val="00EF6629"/>
    <w:rsid w:val="00EF69B5"/>
    <w:rsid w:val="00EF6A7E"/>
    <w:rsid w:val="00EF6F26"/>
    <w:rsid w:val="00EF7364"/>
    <w:rsid w:val="00EF7C95"/>
    <w:rsid w:val="00F00102"/>
    <w:rsid w:val="00F003CD"/>
    <w:rsid w:val="00F015DC"/>
    <w:rsid w:val="00F01717"/>
    <w:rsid w:val="00F01855"/>
    <w:rsid w:val="00F01E13"/>
    <w:rsid w:val="00F01E4C"/>
    <w:rsid w:val="00F01F52"/>
    <w:rsid w:val="00F01F71"/>
    <w:rsid w:val="00F02A5A"/>
    <w:rsid w:val="00F03608"/>
    <w:rsid w:val="00F03F75"/>
    <w:rsid w:val="00F0484B"/>
    <w:rsid w:val="00F048BF"/>
    <w:rsid w:val="00F04F40"/>
    <w:rsid w:val="00F05145"/>
    <w:rsid w:val="00F05522"/>
    <w:rsid w:val="00F05A4D"/>
    <w:rsid w:val="00F061D3"/>
    <w:rsid w:val="00F06AC0"/>
    <w:rsid w:val="00F06ACF"/>
    <w:rsid w:val="00F076B8"/>
    <w:rsid w:val="00F10516"/>
    <w:rsid w:val="00F105CB"/>
    <w:rsid w:val="00F11599"/>
    <w:rsid w:val="00F124DF"/>
    <w:rsid w:val="00F1392C"/>
    <w:rsid w:val="00F13D14"/>
    <w:rsid w:val="00F13DEC"/>
    <w:rsid w:val="00F143A0"/>
    <w:rsid w:val="00F14542"/>
    <w:rsid w:val="00F14582"/>
    <w:rsid w:val="00F14DC8"/>
    <w:rsid w:val="00F15A04"/>
    <w:rsid w:val="00F15CA6"/>
    <w:rsid w:val="00F16301"/>
    <w:rsid w:val="00F16BA6"/>
    <w:rsid w:val="00F1726D"/>
    <w:rsid w:val="00F17C3F"/>
    <w:rsid w:val="00F206F5"/>
    <w:rsid w:val="00F20C5E"/>
    <w:rsid w:val="00F21498"/>
    <w:rsid w:val="00F2172C"/>
    <w:rsid w:val="00F21F42"/>
    <w:rsid w:val="00F22544"/>
    <w:rsid w:val="00F225F1"/>
    <w:rsid w:val="00F2277A"/>
    <w:rsid w:val="00F23306"/>
    <w:rsid w:val="00F23985"/>
    <w:rsid w:val="00F24227"/>
    <w:rsid w:val="00F24842"/>
    <w:rsid w:val="00F24E09"/>
    <w:rsid w:val="00F2519C"/>
    <w:rsid w:val="00F26010"/>
    <w:rsid w:val="00F2683E"/>
    <w:rsid w:val="00F26845"/>
    <w:rsid w:val="00F26CE8"/>
    <w:rsid w:val="00F26FF5"/>
    <w:rsid w:val="00F27D0E"/>
    <w:rsid w:val="00F27D35"/>
    <w:rsid w:val="00F27E48"/>
    <w:rsid w:val="00F27E90"/>
    <w:rsid w:val="00F30517"/>
    <w:rsid w:val="00F307CE"/>
    <w:rsid w:val="00F30950"/>
    <w:rsid w:val="00F30B91"/>
    <w:rsid w:val="00F30E5D"/>
    <w:rsid w:val="00F30E67"/>
    <w:rsid w:val="00F3141B"/>
    <w:rsid w:val="00F31511"/>
    <w:rsid w:val="00F3151D"/>
    <w:rsid w:val="00F3152B"/>
    <w:rsid w:val="00F31D21"/>
    <w:rsid w:val="00F31E13"/>
    <w:rsid w:val="00F31E34"/>
    <w:rsid w:val="00F320E1"/>
    <w:rsid w:val="00F3225A"/>
    <w:rsid w:val="00F32474"/>
    <w:rsid w:val="00F32BBA"/>
    <w:rsid w:val="00F33A9F"/>
    <w:rsid w:val="00F33D0F"/>
    <w:rsid w:val="00F34322"/>
    <w:rsid w:val="00F34590"/>
    <w:rsid w:val="00F345C3"/>
    <w:rsid w:val="00F350AB"/>
    <w:rsid w:val="00F354E6"/>
    <w:rsid w:val="00F3580E"/>
    <w:rsid w:val="00F365EF"/>
    <w:rsid w:val="00F373F9"/>
    <w:rsid w:val="00F374B7"/>
    <w:rsid w:val="00F37AD6"/>
    <w:rsid w:val="00F37C25"/>
    <w:rsid w:val="00F37F65"/>
    <w:rsid w:val="00F404E4"/>
    <w:rsid w:val="00F40558"/>
    <w:rsid w:val="00F40803"/>
    <w:rsid w:val="00F41073"/>
    <w:rsid w:val="00F415A2"/>
    <w:rsid w:val="00F41F7C"/>
    <w:rsid w:val="00F42A5A"/>
    <w:rsid w:val="00F43329"/>
    <w:rsid w:val="00F43584"/>
    <w:rsid w:val="00F43599"/>
    <w:rsid w:val="00F4367F"/>
    <w:rsid w:val="00F43C8A"/>
    <w:rsid w:val="00F4409C"/>
    <w:rsid w:val="00F4417F"/>
    <w:rsid w:val="00F444A4"/>
    <w:rsid w:val="00F45100"/>
    <w:rsid w:val="00F458B1"/>
    <w:rsid w:val="00F45EFA"/>
    <w:rsid w:val="00F4627D"/>
    <w:rsid w:val="00F466A2"/>
    <w:rsid w:val="00F46D13"/>
    <w:rsid w:val="00F47247"/>
    <w:rsid w:val="00F47D60"/>
    <w:rsid w:val="00F508F2"/>
    <w:rsid w:val="00F50C1A"/>
    <w:rsid w:val="00F50FF0"/>
    <w:rsid w:val="00F51501"/>
    <w:rsid w:val="00F51515"/>
    <w:rsid w:val="00F515E9"/>
    <w:rsid w:val="00F51789"/>
    <w:rsid w:val="00F52510"/>
    <w:rsid w:val="00F525B0"/>
    <w:rsid w:val="00F52968"/>
    <w:rsid w:val="00F53FDE"/>
    <w:rsid w:val="00F5406C"/>
    <w:rsid w:val="00F54DB6"/>
    <w:rsid w:val="00F55672"/>
    <w:rsid w:val="00F558AB"/>
    <w:rsid w:val="00F562DD"/>
    <w:rsid w:val="00F570C3"/>
    <w:rsid w:val="00F57238"/>
    <w:rsid w:val="00F57288"/>
    <w:rsid w:val="00F5759B"/>
    <w:rsid w:val="00F57696"/>
    <w:rsid w:val="00F57A63"/>
    <w:rsid w:val="00F57B1E"/>
    <w:rsid w:val="00F60F37"/>
    <w:rsid w:val="00F623A5"/>
    <w:rsid w:val="00F6305B"/>
    <w:rsid w:val="00F6318F"/>
    <w:rsid w:val="00F631CF"/>
    <w:rsid w:val="00F63F71"/>
    <w:rsid w:val="00F63FCC"/>
    <w:rsid w:val="00F64722"/>
    <w:rsid w:val="00F64900"/>
    <w:rsid w:val="00F64CFA"/>
    <w:rsid w:val="00F64DE4"/>
    <w:rsid w:val="00F64F6D"/>
    <w:rsid w:val="00F6551C"/>
    <w:rsid w:val="00F656B0"/>
    <w:rsid w:val="00F662F0"/>
    <w:rsid w:val="00F66569"/>
    <w:rsid w:val="00F66746"/>
    <w:rsid w:val="00F66801"/>
    <w:rsid w:val="00F669EA"/>
    <w:rsid w:val="00F66ADE"/>
    <w:rsid w:val="00F67673"/>
    <w:rsid w:val="00F6798A"/>
    <w:rsid w:val="00F67D56"/>
    <w:rsid w:val="00F67E28"/>
    <w:rsid w:val="00F67F03"/>
    <w:rsid w:val="00F7003C"/>
    <w:rsid w:val="00F70438"/>
    <w:rsid w:val="00F70FC7"/>
    <w:rsid w:val="00F71258"/>
    <w:rsid w:val="00F71953"/>
    <w:rsid w:val="00F719C4"/>
    <w:rsid w:val="00F719CB"/>
    <w:rsid w:val="00F71BA4"/>
    <w:rsid w:val="00F71C27"/>
    <w:rsid w:val="00F71CD3"/>
    <w:rsid w:val="00F72DFF"/>
    <w:rsid w:val="00F72FCE"/>
    <w:rsid w:val="00F7316D"/>
    <w:rsid w:val="00F73962"/>
    <w:rsid w:val="00F73B00"/>
    <w:rsid w:val="00F73D75"/>
    <w:rsid w:val="00F7490B"/>
    <w:rsid w:val="00F75303"/>
    <w:rsid w:val="00F753B8"/>
    <w:rsid w:val="00F75508"/>
    <w:rsid w:val="00F7550E"/>
    <w:rsid w:val="00F7561E"/>
    <w:rsid w:val="00F75B24"/>
    <w:rsid w:val="00F75D05"/>
    <w:rsid w:val="00F764D9"/>
    <w:rsid w:val="00F769AB"/>
    <w:rsid w:val="00F77127"/>
    <w:rsid w:val="00F7719C"/>
    <w:rsid w:val="00F77A63"/>
    <w:rsid w:val="00F77D86"/>
    <w:rsid w:val="00F77F88"/>
    <w:rsid w:val="00F80A61"/>
    <w:rsid w:val="00F80E7C"/>
    <w:rsid w:val="00F812BB"/>
    <w:rsid w:val="00F81943"/>
    <w:rsid w:val="00F81E78"/>
    <w:rsid w:val="00F82036"/>
    <w:rsid w:val="00F82316"/>
    <w:rsid w:val="00F829BD"/>
    <w:rsid w:val="00F82C21"/>
    <w:rsid w:val="00F82F1B"/>
    <w:rsid w:val="00F83E82"/>
    <w:rsid w:val="00F83F32"/>
    <w:rsid w:val="00F846F1"/>
    <w:rsid w:val="00F84982"/>
    <w:rsid w:val="00F84A3F"/>
    <w:rsid w:val="00F84CC8"/>
    <w:rsid w:val="00F8519A"/>
    <w:rsid w:val="00F851AC"/>
    <w:rsid w:val="00F85B07"/>
    <w:rsid w:val="00F85D54"/>
    <w:rsid w:val="00F85DA0"/>
    <w:rsid w:val="00F87195"/>
    <w:rsid w:val="00F87CEA"/>
    <w:rsid w:val="00F914DB"/>
    <w:rsid w:val="00F914F1"/>
    <w:rsid w:val="00F91CED"/>
    <w:rsid w:val="00F924A8"/>
    <w:rsid w:val="00F92755"/>
    <w:rsid w:val="00F92DD5"/>
    <w:rsid w:val="00F93618"/>
    <w:rsid w:val="00F93AA3"/>
    <w:rsid w:val="00F93BF1"/>
    <w:rsid w:val="00F943B8"/>
    <w:rsid w:val="00F9483A"/>
    <w:rsid w:val="00F948B0"/>
    <w:rsid w:val="00F94AD3"/>
    <w:rsid w:val="00F94DF8"/>
    <w:rsid w:val="00F94EEF"/>
    <w:rsid w:val="00F94FEA"/>
    <w:rsid w:val="00F95FDD"/>
    <w:rsid w:val="00F9629D"/>
    <w:rsid w:val="00F967C0"/>
    <w:rsid w:val="00F96D58"/>
    <w:rsid w:val="00F96F08"/>
    <w:rsid w:val="00FA00A8"/>
    <w:rsid w:val="00FA0609"/>
    <w:rsid w:val="00FA0952"/>
    <w:rsid w:val="00FA0D07"/>
    <w:rsid w:val="00FA0DAC"/>
    <w:rsid w:val="00FA192C"/>
    <w:rsid w:val="00FA1BB6"/>
    <w:rsid w:val="00FA1D57"/>
    <w:rsid w:val="00FA1DDE"/>
    <w:rsid w:val="00FA221D"/>
    <w:rsid w:val="00FA3164"/>
    <w:rsid w:val="00FA31C3"/>
    <w:rsid w:val="00FA3C70"/>
    <w:rsid w:val="00FA4081"/>
    <w:rsid w:val="00FA4EF5"/>
    <w:rsid w:val="00FA58DC"/>
    <w:rsid w:val="00FA5C16"/>
    <w:rsid w:val="00FA6565"/>
    <w:rsid w:val="00FA7196"/>
    <w:rsid w:val="00FA773C"/>
    <w:rsid w:val="00FA7A1C"/>
    <w:rsid w:val="00FA7F76"/>
    <w:rsid w:val="00FB0196"/>
    <w:rsid w:val="00FB08B8"/>
    <w:rsid w:val="00FB0977"/>
    <w:rsid w:val="00FB0ACF"/>
    <w:rsid w:val="00FB0B0A"/>
    <w:rsid w:val="00FB143A"/>
    <w:rsid w:val="00FB174A"/>
    <w:rsid w:val="00FB1955"/>
    <w:rsid w:val="00FB2048"/>
    <w:rsid w:val="00FB2200"/>
    <w:rsid w:val="00FB23EE"/>
    <w:rsid w:val="00FB2518"/>
    <w:rsid w:val="00FB32A0"/>
    <w:rsid w:val="00FB3AC6"/>
    <w:rsid w:val="00FB3CCA"/>
    <w:rsid w:val="00FB42A3"/>
    <w:rsid w:val="00FB4764"/>
    <w:rsid w:val="00FB50F9"/>
    <w:rsid w:val="00FB5536"/>
    <w:rsid w:val="00FB56C0"/>
    <w:rsid w:val="00FB5DCF"/>
    <w:rsid w:val="00FB603F"/>
    <w:rsid w:val="00FB61E1"/>
    <w:rsid w:val="00FB67E7"/>
    <w:rsid w:val="00FB77EF"/>
    <w:rsid w:val="00FC0B60"/>
    <w:rsid w:val="00FC0BE0"/>
    <w:rsid w:val="00FC0EDC"/>
    <w:rsid w:val="00FC1380"/>
    <w:rsid w:val="00FC1B2E"/>
    <w:rsid w:val="00FC21E3"/>
    <w:rsid w:val="00FC267A"/>
    <w:rsid w:val="00FC28AA"/>
    <w:rsid w:val="00FC2B98"/>
    <w:rsid w:val="00FC2BB5"/>
    <w:rsid w:val="00FC2CB4"/>
    <w:rsid w:val="00FC2D05"/>
    <w:rsid w:val="00FC3A03"/>
    <w:rsid w:val="00FC3B47"/>
    <w:rsid w:val="00FC3C85"/>
    <w:rsid w:val="00FC3D2C"/>
    <w:rsid w:val="00FC47DF"/>
    <w:rsid w:val="00FC4E90"/>
    <w:rsid w:val="00FC50D9"/>
    <w:rsid w:val="00FC5643"/>
    <w:rsid w:val="00FC5672"/>
    <w:rsid w:val="00FC58E9"/>
    <w:rsid w:val="00FC5C8C"/>
    <w:rsid w:val="00FC610E"/>
    <w:rsid w:val="00FC653B"/>
    <w:rsid w:val="00FC69CC"/>
    <w:rsid w:val="00FC6E3C"/>
    <w:rsid w:val="00FC6EE3"/>
    <w:rsid w:val="00FC776F"/>
    <w:rsid w:val="00FC7898"/>
    <w:rsid w:val="00FC7BE5"/>
    <w:rsid w:val="00FD05D7"/>
    <w:rsid w:val="00FD0819"/>
    <w:rsid w:val="00FD0EC7"/>
    <w:rsid w:val="00FD0F9B"/>
    <w:rsid w:val="00FD1033"/>
    <w:rsid w:val="00FD148C"/>
    <w:rsid w:val="00FD14FB"/>
    <w:rsid w:val="00FD1D67"/>
    <w:rsid w:val="00FD1D8E"/>
    <w:rsid w:val="00FD23DD"/>
    <w:rsid w:val="00FD310D"/>
    <w:rsid w:val="00FD3CE6"/>
    <w:rsid w:val="00FD41AA"/>
    <w:rsid w:val="00FD473F"/>
    <w:rsid w:val="00FD4D1C"/>
    <w:rsid w:val="00FD4D24"/>
    <w:rsid w:val="00FD4D46"/>
    <w:rsid w:val="00FD50B8"/>
    <w:rsid w:val="00FD5198"/>
    <w:rsid w:val="00FD51DF"/>
    <w:rsid w:val="00FD5215"/>
    <w:rsid w:val="00FD53DE"/>
    <w:rsid w:val="00FD63D7"/>
    <w:rsid w:val="00FD6483"/>
    <w:rsid w:val="00FD657C"/>
    <w:rsid w:val="00FD68EC"/>
    <w:rsid w:val="00FD7050"/>
    <w:rsid w:val="00FD7149"/>
    <w:rsid w:val="00FD723A"/>
    <w:rsid w:val="00FD766B"/>
    <w:rsid w:val="00FD787D"/>
    <w:rsid w:val="00FD7972"/>
    <w:rsid w:val="00FD7ECB"/>
    <w:rsid w:val="00FE02FD"/>
    <w:rsid w:val="00FE0DCA"/>
    <w:rsid w:val="00FE11C7"/>
    <w:rsid w:val="00FE1218"/>
    <w:rsid w:val="00FE1BD0"/>
    <w:rsid w:val="00FE1F8B"/>
    <w:rsid w:val="00FE2335"/>
    <w:rsid w:val="00FE2D02"/>
    <w:rsid w:val="00FE3D4D"/>
    <w:rsid w:val="00FE3F87"/>
    <w:rsid w:val="00FE451D"/>
    <w:rsid w:val="00FE46D2"/>
    <w:rsid w:val="00FE481E"/>
    <w:rsid w:val="00FE4D1D"/>
    <w:rsid w:val="00FE4D7C"/>
    <w:rsid w:val="00FE4E66"/>
    <w:rsid w:val="00FE54EB"/>
    <w:rsid w:val="00FE5813"/>
    <w:rsid w:val="00FE595F"/>
    <w:rsid w:val="00FE6070"/>
    <w:rsid w:val="00FE63B5"/>
    <w:rsid w:val="00FE6659"/>
    <w:rsid w:val="00FE6BBE"/>
    <w:rsid w:val="00FE745B"/>
    <w:rsid w:val="00FE7923"/>
    <w:rsid w:val="00FE7DCA"/>
    <w:rsid w:val="00FE7E09"/>
    <w:rsid w:val="00FF0149"/>
    <w:rsid w:val="00FF03D3"/>
    <w:rsid w:val="00FF1020"/>
    <w:rsid w:val="00FF1AD4"/>
    <w:rsid w:val="00FF1B32"/>
    <w:rsid w:val="00FF1D22"/>
    <w:rsid w:val="00FF1F49"/>
    <w:rsid w:val="00FF250A"/>
    <w:rsid w:val="00FF359D"/>
    <w:rsid w:val="00FF36C4"/>
    <w:rsid w:val="00FF376F"/>
    <w:rsid w:val="00FF43B4"/>
    <w:rsid w:val="00FF48A0"/>
    <w:rsid w:val="00FF4C4F"/>
    <w:rsid w:val="00FF4E3B"/>
    <w:rsid w:val="00FF51FA"/>
    <w:rsid w:val="00FF5627"/>
    <w:rsid w:val="00FF5979"/>
    <w:rsid w:val="00FF5AFC"/>
    <w:rsid w:val="00FF6777"/>
    <w:rsid w:val="00FF791E"/>
    <w:rsid w:val="00FF7CFA"/>
    <w:rsid w:val="00FF7D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uiPriority="99" w:qFormat="1"/>
    <w:lsdException w:name="Subtitle" w:qFormat="1"/>
    <w:lsdException w:name="Body Text First Indent 2" w:uiPriority="99"/>
    <w:lsdException w:name="Strong" w:qFormat="1"/>
    <w:lsdException w:name="Emphasis" w:qFormat="1"/>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E51A2"/>
  </w:style>
  <w:style w:type="paragraph" w:styleId="2">
    <w:name w:val="heading 2"/>
    <w:basedOn w:val="a0"/>
    <w:next w:val="a0"/>
    <w:qFormat/>
    <w:rsid w:val="003815D9"/>
    <w:pPr>
      <w:keepNext/>
      <w:outlineLvl w:val="1"/>
    </w:pPr>
    <w:rPr>
      <w:b/>
      <w:sz w:val="24"/>
    </w:rPr>
  </w:style>
  <w:style w:type="paragraph" w:styleId="3">
    <w:name w:val="heading 3"/>
    <w:basedOn w:val="a0"/>
    <w:next w:val="a0"/>
    <w:qFormat/>
    <w:rsid w:val="00CE6306"/>
    <w:pPr>
      <w:keepNext/>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E51A2"/>
    <w:pPr>
      <w:ind w:firstLine="709"/>
      <w:jc w:val="both"/>
    </w:pPr>
    <w:rPr>
      <w:sz w:val="24"/>
    </w:rPr>
  </w:style>
  <w:style w:type="paragraph" w:customStyle="1" w:styleId="ConsNormal">
    <w:name w:val="ConsNormal"/>
    <w:rsid w:val="003815D9"/>
    <w:pPr>
      <w:widowControl w:val="0"/>
      <w:ind w:right="19772" w:firstLine="720"/>
    </w:pPr>
    <w:rPr>
      <w:rFonts w:ascii="Arial" w:hAnsi="Arial"/>
      <w:snapToGrid w:val="0"/>
      <w:sz w:val="16"/>
    </w:rPr>
  </w:style>
  <w:style w:type="paragraph" w:customStyle="1" w:styleId="ConsTitle">
    <w:name w:val="ConsTitle"/>
    <w:rsid w:val="003815D9"/>
    <w:pPr>
      <w:widowControl w:val="0"/>
      <w:ind w:right="19772"/>
    </w:pPr>
    <w:rPr>
      <w:rFonts w:ascii="Arial" w:hAnsi="Arial"/>
      <w:b/>
      <w:snapToGrid w:val="0"/>
    </w:rPr>
  </w:style>
  <w:style w:type="paragraph" w:styleId="a6">
    <w:name w:val="Title"/>
    <w:basedOn w:val="a0"/>
    <w:link w:val="a7"/>
    <w:uiPriority w:val="99"/>
    <w:qFormat/>
    <w:rsid w:val="003815D9"/>
    <w:pPr>
      <w:jc w:val="center"/>
    </w:pPr>
    <w:rPr>
      <w:sz w:val="24"/>
    </w:rPr>
  </w:style>
  <w:style w:type="paragraph" w:styleId="a8">
    <w:name w:val="Body Text"/>
    <w:basedOn w:val="a0"/>
    <w:link w:val="a9"/>
    <w:rsid w:val="00EE51A2"/>
    <w:rPr>
      <w:sz w:val="24"/>
    </w:rPr>
  </w:style>
  <w:style w:type="paragraph" w:styleId="aa">
    <w:name w:val="footer"/>
    <w:basedOn w:val="a0"/>
    <w:link w:val="ab"/>
    <w:uiPriority w:val="99"/>
    <w:rsid w:val="003815D9"/>
    <w:pPr>
      <w:tabs>
        <w:tab w:val="center" w:pos="4153"/>
        <w:tab w:val="right" w:pos="8306"/>
      </w:tabs>
    </w:pPr>
  </w:style>
  <w:style w:type="character" w:styleId="ac">
    <w:name w:val="page number"/>
    <w:basedOn w:val="a1"/>
    <w:rsid w:val="003815D9"/>
  </w:style>
  <w:style w:type="table" w:styleId="ad">
    <w:name w:val="Table Grid"/>
    <w:basedOn w:val="a2"/>
    <w:uiPriority w:val="59"/>
    <w:rsid w:val="00EE51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0"/>
    <w:link w:val="af"/>
    <w:uiPriority w:val="99"/>
    <w:rsid w:val="00F6318F"/>
    <w:pPr>
      <w:tabs>
        <w:tab w:val="center" w:pos="4677"/>
        <w:tab w:val="right" w:pos="9355"/>
      </w:tabs>
    </w:pPr>
  </w:style>
  <w:style w:type="paragraph" w:styleId="20">
    <w:name w:val="Body Text 2"/>
    <w:basedOn w:val="a0"/>
    <w:rsid w:val="00672BB6"/>
    <w:pPr>
      <w:spacing w:after="120" w:line="480" w:lineRule="auto"/>
    </w:pPr>
  </w:style>
  <w:style w:type="paragraph" w:styleId="30">
    <w:name w:val="Body Text 3"/>
    <w:basedOn w:val="a0"/>
    <w:rsid w:val="00E229AA"/>
    <w:pPr>
      <w:spacing w:after="120"/>
    </w:pPr>
    <w:rPr>
      <w:sz w:val="16"/>
      <w:szCs w:val="16"/>
    </w:rPr>
  </w:style>
  <w:style w:type="paragraph" w:customStyle="1" w:styleId="ConsPlusDocList">
    <w:name w:val="ConsPlusDocList"/>
    <w:rsid w:val="004253B1"/>
    <w:pPr>
      <w:autoSpaceDE w:val="0"/>
      <w:autoSpaceDN w:val="0"/>
      <w:adjustRightInd w:val="0"/>
    </w:pPr>
    <w:rPr>
      <w:rFonts w:ascii="Courier New" w:hAnsi="Courier New" w:cs="Courier New"/>
    </w:rPr>
  </w:style>
  <w:style w:type="paragraph" w:styleId="af0">
    <w:name w:val="Balloon Text"/>
    <w:basedOn w:val="a0"/>
    <w:semiHidden/>
    <w:rsid w:val="008245E8"/>
    <w:rPr>
      <w:rFonts w:ascii="Tahoma" w:hAnsi="Tahoma" w:cs="Tahoma"/>
      <w:sz w:val="16"/>
      <w:szCs w:val="16"/>
    </w:rPr>
  </w:style>
  <w:style w:type="paragraph" w:customStyle="1" w:styleId="ConsPlusNonformat">
    <w:name w:val="ConsPlusNonformat"/>
    <w:uiPriority w:val="99"/>
    <w:rsid w:val="00EE51A2"/>
    <w:pPr>
      <w:autoSpaceDE w:val="0"/>
      <w:autoSpaceDN w:val="0"/>
      <w:adjustRightInd w:val="0"/>
    </w:pPr>
    <w:rPr>
      <w:rFonts w:ascii="Courier New" w:hAnsi="Courier New" w:cs="Courier New"/>
    </w:rPr>
  </w:style>
  <w:style w:type="paragraph" w:customStyle="1" w:styleId="ConsPlusNormal">
    <w:name w:val="ConsPlusNormal"/>
    <w:rsid w:val="00E66429"/>
    <w:pPr>
      <w:widowControl w:val="0"/>
      <w:autoSpaceDE w:val="0"/>
      <w:autoSpaceDN w:val="0"/>
      <w:adjustRightInd w:val="0"/>
      <w:ind w:firstLine="720"/>
    </w:pPr>
    <w:rPr>
      <w:rFonts w:ascii="Arial" w:hAnsi="Arial" w:cs="Arial"/>
    </w:rPr>
  </w:style>
  <w:style w:type="paragraph" w:customStyle="1" w:styleId="ConsPlusTitle">
    <w:name w:val="ConsPlusTitle"/>
    <w:rsid w:val="00E66429"/>
    <w:pPr>
      <w:widowControl w:val="0"/>
      <w:autoSpaceDE w:val="0"/>
      <w:autoSpaceDN w:val="0"/>
      <w:adjustRightInd w:val="0"/>
    </w:pPr>
    <w:rPr>
      <w:rFonts w:ascii="Arial" w:hAnsi="Arial" w:cs="Arial"/>
      <w:b/>
      <w:bCs/>
    </w:rPr>
  </w:style>
  <w:style w:type="paragraph" w:customStyle="1" w:styleId="1">
    <w:name w:val="1"/>
    <w:basedOn w:val="a0"/>
    <w:rsid w:val="008D1C4C"/>
    <w:pPr>
      <w:spacing w:after="160" w:line="240" w:lineRule="exact"/>
      <w:jc w:val="both"/>
    </w:pPr>
    <w:rPr>
      <w:rFonts w:ascii="Verdana" w:hAnsi="Verdana" w:cs="Arial"/>
      <w:lang w:val="en-US" w:eastAsia="en-US"/>
    </w:rPr>
  </w:style>
  <w:style w:type="paragraph" w:styleId="21">
    <w:name w:val="Body Text First Indent 2"/>
    <w:basedOn w:val="a4"/>
    <w:link w:val="22"/>
    <w:uiPriority w:val="99"/>
    <w:rsid w:val="005161BC"/>
    <w:pPr>
      <w:spacing w:after="120"/>
      <w:ind w:left="283" w:firstLine="210"/>
      <w:jc w:val="left"/>
    </w:pPr>
    <w:rPr>
      <w:sz w:val="20"/>
    </w:rPr>
  </w:style>
  <w:style w:type="paragraph" w:customStyle="1" w:styleId="10">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0"/>
    <w:rsid w:val="005161BC"/>
    <w:pPr>
      <w:spacing w:after="160" w:line="240" w:lineRule="exact"/>
      <w:jc w:val="both"/>
    </w:pPr>
    <w:rPr>
      <w:rFonts w:ascii="Verdana" w:hAnsi="Verdana" w:cs="Arial"/>
      <w:lang w:val="en-US" w:eastAsia="en-US"/>
    </w:rPr>
  </w:style>
  <w:style w:type="paragraph" w:customStyle="1" w:styleId="af1">
    <w:name w:val="Знак Знак Знак Знак Знак Знак Знак Знак Знак Знак Знак Знак Знак Знак Знак Знак Знак Знак Знак Знак Знак Знак"/>
    <w:basedOn w:val="a0"/>
    <w:rsid w:val="00954D93"/>
    <w:pPr>
      <w:spacing w:after="160" w:line="240" w:lineRule="exact"/>
      <w:jc w:val="both"/>
    </w:pPr>
    <w:rPr>
      <w:rFonts w:ascii="Verdana" w:hAnsi="Verdana" w:cs="Arial"/>
      <w:lang w:val="en-US" w:eastAsia="en-US"/>
    </w:rPr>
  </w:style>
  <w:style w:type="paragraph" w:styleId="23">
    <w:name w:val="Body Text Indent 2"/>
    <w:basedOn w:val="a0"/>
    <w:rsid w:val="00181EF0"/>
    <w:pPr>
      <w:spacing w:after="120" w:line="480" w:lineRule="auto"/>
      <w:ind w:left="283"/>
    </w:pPr>
  </w:style>
  <w:style w:type="paragraph" w:customStyle="1" w:styleId="NormalANX">
    <w:name w:val="NormalANX"/>
    <w:basedOn w:val="a0"/>
    <w:uiPriority w:val="99"/>
    <w:rsid w:val="00181EF0"/>
    <w:pPr>
      <w:spacing w:before="240" w:after="240" w:line="360" w:lineRule="auto"/>
      <w:ind w:firstLine="720"/>
      <w:jc w:val="both"/>
    </w:pPr>
    <w:rPr>
      <w:sz w:val="28"/>
    </w:rPr>
  </w:style>
  <w:style w:type="paragraph" w:customStyle="1" w:styleId="ConsNonformat">
    <w:name w:val="ConsNonformat"/>
    <w:rsid w:val="005C186B"/>
    <w:pPr>
      <w:widowControl w:val="0"/>
      <w:autoSpaceDE w:val="0"/>
      <w:autoSpaceDN w:val="0"/>
      <w:adjustRightInd w:val="0"/>
      <w:ind w:right="19772"/>
    </w:pPr>
    <w:rPr>
      <w:rFonts w:ascii="Courier New" w:hAnsi="Courier New" w:cs="Courier New"/>
    </w:rPr>
  </w:style>
  <w:style w:type="paragraph" w:styleId="af2">
    <w:name w:val="List Paragraph"/>
    <w:basedOn w:val="a0"/>
    <w:uiPriority w:val="99"/>
    <w:qFormat/>
    <w:rsid w:val="00C03AE6"/>
    <w:pPr>
      <w:ind w:left="720"/>
      <w:contextualSpacing/>
    </w:pPr>
  </w:style>
  <w:style w:type="paragraph" w:customStyle="1" w:styleId="11">
    <w:name w:val="Знак1"/>
    <w:basedOn w:val="a0"/>
    <w:rsid w:val="00A65139"/>
    <w:pPr>
      <w:spacing w:after="160" w:line="240" w:lineRule="exact"/>
      <w:jc w:val="both"/>
    </w:pPr>
    <w:rPr>
      <w:rFonts w:ascii="Verdana" w:hAnsi="Verdana" w:cs="Arial"/>
      <w:lang w:val="en-US" w:eastAsia="en-US"/>
    </w:rPr>
  </w:style>
  <w:style w:type="paragraph" w:customStyle="1" w:styleId="12">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w:basedOn w:val="a0"/>
    <w:rsid w:val="000419B3"/>
    <w:pPr>
      <w:spacing w:after="160" w:line="240" w:lineRule="exact"/>
      <w:jc w:val="both"/>
    </w:pPr>
    <w:rPr>
      <w:rFonts w:ascii="Verdana" w:hAnsi="Verdana" w:cs="Arial"/>
      <w:lang w:val="en-US" w:eastAsia="en-US"/>
    </w:rPr>
  </w:style>
  <w:style w:type="character" w:customStyle="1" w:styleId="af">
    <w:name w:val="Верхний колонтитул Знак"/>
    <w:basedOn w:val="a1"/>
    <w:link w:val="ae"/>
    <w:uiPriority w:val="99"/>
    <w:rsid w:val="003355BF"/>
  </w:style>
  <w:style w:type="paragraph" w:styleId="af3">
    <w:name w:val="No Spacing"/>
    <w:qFormat/>
    <w:rsid w:val="00D12BEA"/>
    <w:pPr>
      <w:ind w:firstLine="720"/>
      <w:jc w:val="both"/>
    </w:pPr>
    <w:rPr>
      <w:sz w:val="28"/>
    </w:rPr>
  </w:style>
  <w:style w:type="paragraph" w:customStyle="1" w:styleId="13">
    <w:name w:val="Абзац списка1"/>
    <w:basedOn w:val="a0"/>
    <w:rsid w:val="00D12BEA"/>
    <w:pPr>
      <w:spacing w:after="200" w:line="276" w:lineRule="auto"/>
      <w:ind w:left="720"/>
      <w:contextualSpacing/>
    </w:pPr>
    <w:rPr>
      <w:rFonts w:ascii="Calibri" w:hAnsi="Calibri"/>
      <w:sz w:val="22"/>
      <w:szCs w:val="22"/>
    </w:rPr>
  </w:style>
  <w:style w:type="character" w:customStyle="1" w:styleId="a5">
    <w:name w:val="Основной текст с отступом Знак"/>
    <w:basedOn w:val="a1"/>
    <w:link w:val="a4"/>
    <w:rsid w:val="00D1779A"/>
    <w:rPr>
      <w:sz w:val="24"/>
    </w:rPr>
  </w:style>
  <w:style w:type="paragraph" w:customStyle="1" w:styleId="ConsPlusCell">
    <w:name w:val="ConsPlusCell"/>
    <w:uiPriority w:val="99"/>
    <w:rsid w:val="001868AA"/>
    <w:pPr>
      <w:autoSpaceDE w:val="0"/>
      <w:autoSpaceDN w:val="0"/>
      <w:adjustRightInd w:val="0"/>
    </w:pPr>
    <w:rPr>
      <w:sz w:val="26"/>
      <w:szCs w:val="26"/>
    </w:rPr>
  </w:style>
  <w:style w:type="paragraph" w:customStyle="1" w:styleId="220">
    <w:name w:val="Знак Знак Знак Знак Знак Знак Знак Знак Знак Знак Знак Знак Знак Знак Знак Знак Знак Знак Знак Знак Знак Знак22"/>
    <w:basedOn w:val="a0"/>
    <w:rsid w:val="00FF1B32"/>
    <w:pPr>
      <w:spacing w:after="160" w:line="240" w:lineRule="exact"/>
      <w:jc w:val="both"/>
    </w:pPr>
    <w:rPr>
      <w:rFonts w:ascii="Verdana" w:hAnsi="Verdana" w:cs="Arial"/>
      <w:lang w:val="en-US" w:eastAsia="en-US"/>
    </w:rPr>
  </w:style>
  <w:style w:type="character" w:customStyle="1" w:styleId="a9">
    <w:name w:val="Основной текст Знак"/>
    <w:basedOn w:val="a1"/>
    <w:link w:val="a8"/>
    <w:rsid w:val="001878FD"/>
    <w:rPr>
      <w:sz w:val="24"/>
    </w:rPr>
  </w:style>
  <w:style w:type="character" w:customStyle="1" w:styleId="22">
    <w:name w:val="Красная строка 2 Знак"/>
    <w:basedOn w:val="a5"/>
    <w:link w:val="21"/>
    <w:uiPriority w:val="99"/>
    <w:rsid w:val="00CD1923"/>
    <w:rPr>
      <w:sz w:val="24"/>
    </w:rPr>
  </w:style>
  <w:style w:type="paragraph" w:customStyle="1" w:styleId="24">
    <w:name w:val="Абзац списка2"/>
    <w:basedOn w:val="a0"/>
    <w:rsid w:val="0074559B"/>
    <w:pPr>
      <w:spacing w:after="200" w:line="276" w:lineRule="auto"/>
      <w:ind w:left="720"/>
      <w:contextualSpacing/>
    </w:pPr>
    <w:rPr>
      <w:rFonts w:ascii="Calibri" w:hAnsi="Calibri"/>
      <w:sz w:val="22"/>
      <w:szCs w:val="22"/>
    </w:rPr>
  </w:style>
  <w:style w:type="paragraph" w:customStyle="1" w:styleId="Default">
    <w:name w:val="Default"/>
    <w:rsid w:val="00001424"/>
    <w:pPr>
      <w:autoSpaceDE w:val="0"/>
      <w:autoSpaceDN w:val="0"/>
      <w:adjustRightInd w:val="0"/>
    </w:pPr>
    <w:rPr>
      <w:color w:val="000000"/>
      <w:sz w:val="24"/>
      <w:szCs w:val="24"/>
    </w:rPr>
  </w:style>
  <w:style w:type="paragraph" w:customStyle="1" w:styleId="210">
    <w:name w:val="Знак Знак Знак Знак Знак Знак Знак Знак Знак Знак Знак Знак Знак Знак Знак Знак Знак Знак Знак Знак Знак Знак21"/>
    <w:basedOn w:val="a0"/>
    <w:rsid w:val="00E72921"/>
    <w:pPr>
      <w:spacing w:after="160" w:line="240" w:lineRule="exact"/>
      <w:jc w:val="both"/>
    </w:pPr>
    <w:rPr>
      <w:rFonts w:ascii="Verdana" w:hAnsi="Verdana" w:cs="Arial"/>
      <w:lang w:val="en-US" w:eastAsia="en-US"/>
    </w:rPr>
  </w:style>
  <w:style w:type="paragraph" w:customStyle="1" w:styleId="200">
    <w:name w:val="Знак Знак Знак Знак Знак Знак Знак Знак Знак Знак Знак Знак Знак Знак Знак Знак Знак Знак Знак Знак Знак Знак20"/>
    <w:basedOn w:val="a0"/>
    <w:rsid w:val="0094409D"/>
    <w:pPr>
      <w:spacing w:after="160" w:line="240" w:lineRule="exact"/>
      <w:jc w:val="both"/>
    </w:pPr>
    <w:rPr>
      <w:rFonts w:ascii="Verdana" w:hAnsi="Verdana" w:cs="Arial"/>
      <w:lang w:val="en-US" w:eastAsia="en-US"/>
    </w:rPr>
  </w:style>
  <w:style w:type="paragraph" w:customStyle="1" w:styleId="19">
    <w:name w:val="Знак Знак Знак Знак Знак Знак Знак Знак Знак Знак Знак Знак Знак Знак Знак Знак Знак Знак Знак Знак Знак Знак19"/>
    <w:basedOn w:val="a0"/>
    <w:rsid w:val="0025799C"/>
    <w:pPr>
      <w:spacing w:after="160" w:line="240" w:lineRule="exact"/>
      <w:jc w:val="both"/>
    </w:pPr>
    <w:rPr>
      <w:rFonts w:ascii="Verdana" w:hAnsi="Verdana" w:cs="Arial"/>
      <w:lang w:val="en-US" w:eastAsia="en-US"/>
    </w:rPr>
  </w:style>
  <w:style w:type="paragraph" w:customStyle="1" w:styleId="18">
    <w:name w:val="Знак Знак Знак Знак Знак Знак Знак Знак Знак Знак Знак Знак Знак Знак Знак Знак Знак Знак Знак Знак Знак Знак18"/>
    <w:basedOn w:val="a0"/>
    <w:rsid w:val="002C2CEB"/>
    <w:pPr>
      <w:spacing w:after="160" w:line="240" w:lineRule="exact"/>
      <w:jc w:val="both"/>
    </w:pPr>
    <w:rPr>
      <w:rFonts w:ascii="Verdana" w:hAnsi="Verdana" w:cs="Arial"/>
      <w:lang w:val="en-US" w:eastAsia="en-US"/>
    </w:rPr>
  </w:style>
  <w:style w:type="character" w:customStyle="1" w:styleId="ab">
    <w:name w:val="Нижний колонтитул Знак"/>
    <w:basedOn w:val="a1"/>
    <w:link w:val="aa"/>
    <w:uiPriority w:val="99"/>
    <w:rsid w:val="0085531A"/>
  </w:style>
  <w:style w:type="paragraph" w:styleId="af4">
    <w:name w:val="footnote text"/>
    <w:basedOn w:val="a0"/>
    <w:link w:val="af5"/>
    <w:rsid w:val="00A22D67"/>
  </w:style>
  <w:style w:type="character" w:customStyle="1" w:styleId="af5">
    <w:name w:val="Текст сноски Знак"/>
    <w:basedOn w:val="a1"/>
    <w:link w:val="af4"/>
    <w:rsid w:val="00A22D67"/>
  </w:style>
  <w:style w:type="character" w:styleId="af6">
    <w:name w:val="footnote reference"/>
    <w:basedOn w:val="a1"/>
    <w:rsid w:val="00A22D67"/>
    <w:rPr>
      <w:vertAlign w:val="superscript"/>
    </w:rPr>
  </w:style>
  <w:style w:type="paragraph" w:styleId="af7">
    <w:name w:val="endnote text"/>
    <w:basedOn w:val="a0"/>
    <w:link w:val="af8"/>
    <w:rsid w:val="00111480"/>
  </w:style>
  <w:style w:type="character" w:customStyle="1" w:styleId="af8">
    <w:name w:val="Текст концевой сноски Знак"/>
    <w:basedOn w:val="a1"/>
    <w:link w:val="af7"/>
    <w:rsid w:val="00111480"/>
  </w:style>
  <w:style w:type="character" w:styleId="af9">
    <w:name w:val="endnote reference"/>
    <w:basedOn w:val="a1"/>
    <w:rsid w:val="00111480"/>
    <w:rPr>
      <w:vertAlign w:val="superscript"/>
    </w:rPr>
  </w:style>
  <w:style w:type="paragraph" w:customStyle="1" w:styleId="17">
    <w:name w:val="Знак Знак Знак Знак Знак Знак Знак Знак Знак Знак Знак Знак Знак Знак Знак Знак Знак Знак Знак Знак Знак Знак17"/>
    <w:basedOn w:val="a0"/>
    <w:rsid w:val="002213A2"/>
    <w:pPr>
      <w:spacing w:after="160" w:line="240" w:lineRule="exact"/>
      <w:jc w:val="both"/>
    </w:pPr>
    <w:rPr>
      <w:rFonts w:ascii="Verdana" w:hAnsi="Verdana" w:cs="Arial"/>
      <w:lang w:val="en-US" w:eastAsia="en-US"/>
    </w:rPr>
  </w:style>
  <w:style w:type="character" w:styleId="afa">
    <w:name w:val="Hyperlink"/>
    <w:rsid w:val="00761D85"/>
    <w:rPr>
      <w:color w:val="0000FF"/>
      <w:u w:val="single"/>
    </w:rPr>
  </w:style>
  <w:style w:type="paragraph" w:customStyle="1" w:styleId="16">
    <w:name w:val="Знак Знак Знак Знак Знак Знак Знак Знак Знак Знак Знак Знак Знак Знак Знак Знак Знак Знак Знак Знак Знак Знак16"/>
    <w:basedOn w:val="a0"/>
    <w:rsid w:val="00BD01D7"/>
    <w:pPr>
      <w:spacing w:after="160" w:line="240" w:lineRule="exact"/>
      <w:jc w:val="both"/>
    </w:pPr>
    <w:rPr>
      <w:rFonts w:ascii="Verdana" w:hAnsi="Verdana" w:cs="Arial"/>
      <w:lang w:val="en-US" w:eastAsia="en-US"/>
    </w:rPr>
  </w:style>
  <w:style w:type="paragraph" w:customStyle="1" w:styleId="15">
    <w:name w:val="Знак Знак Знак Знак Знак Знак Знак Знак Знак Знак Знак Знак Знак Знак Знак Знак Знак Знак Знак Знак Знак Знак15"/>
    <w:basedOn w:val="a0"/>
    <w:rsid w:val="00491B4A"/>
    <w:pPr>
      <w:spacing w:after="160" w:line="240" w:lineRule="exact"/>
      <w:jc w:val="both"/>
    </w:pPr>
    <w:rPr>
      <w:rFonts w:ascii="Verdana" w:hAnsi="Verdana" w:cs="Arial"/>
      <w:lang w:val="en-US" w:eastAsia="en-US"/>
    </w:rPr>
  </w:style>
  <w:style w:type="paragraph" w:customStyle="1" w:styleId="14">
    <w:name w:val="Знак Знак Знак Знак Знак Знак Знак Знак Знак Знак Знак Знак Знак Знак Знак Знак Знак Знак Знак Знак Знак Знак14"/>
    <w:basedOn w:val="a0"/>
    <w:rsid w:val="00477FE6"/>
    <w:pPr>
      <w:spacing w:after="160" w:line="240" w:lineRule="exact"/>
      <w:jc w:val="both"/>
    </w:pPr>
    <w:rPr>
      <w:rFonts w:ascii="Verdana" w:hAnsi="Verdana" w:cs="Arial"/>
      <w:lang w:val="en-US" w:eastAsia="en-US"/>
    </w:rPr>
  </w:style>
  <w:style w:type="paragraph" w:customStyle="1" w:styleId="21a">
    <w:name w:val="2.1a Название положения"/>
    <w:basedOn w:val="a0"/>
    <w:rsid w:val="009158E4"/>
    <w:pPr>
      <w:spacing w:before="1000" w:after="440"/>
      <w:contextualSpacing/>
      <w:jc w:val="center"/>
    </w:pPr>
    <w:rPr>
      <w:b/>
      <w:bCs/>
      <w:sz w:val="28"/>
      <w:szCs w:val="28"/>
    </w:rPr>
  </w:style>
  <w:style w:type="paragraph" w:customStyle="1" w:styleId="01">
    <w:name w:val="Стиль 0.1 Утверждено"/>
    <w:basedOn w:val="a0"/>
    <w:rsid w:val="009158E4"/>
    <w:pPr>
      <w:jc w:val="right"/>
    </w:pPr>
    <w:rPr>
      <w:sz w:val="24"/>
      <w:szCs w:val="24"/>
    </w:rPr>
  </w:style>
  <w:style w:type="paragraph" w:customStyle="1" w:styleId="130">
    <w:name w:val="Знак Знак Знак Знак Знак Знак Знак Знак Знак Знак Знак Знак Знак Знак Знак Знак Знак Знак Знак Знак Знак Знак13"/>
    <w:basedOn w:val="a0"/>
    <w:rsid w:val="00AE44B0"/>
    <w:pPr>
      <w:spacing w:after="160" w:line="240" w:lineRule="exact"/>
      <w:jc w:val="both"/>
    </w:pPr>
    <w:rPr>
      <w:rFonts w:ascii="Verdana" w:hAnsi="Verdana" w:cs="Arial"/>
      <w:lang w:val="en-US" w:eastAsia="en-US"/>
    </w:rPr>
  </w:style>
  <w:style w:type="paragraph" w:customStyle="1" w:styleId="120">
    <w:name w:val="Знак Знак Знак Знак Знак Знак Знак Знак Знак Знак Знак Знак Знак Знак Знак Знак Знак Знак Знак Знак Знак Знак12"/>
    <w:basedOn w:val="a0"/>
    <w:rsid w:val="004C4BEA"/>
    <w:pPr>
      <w:spacing w:after="160" w:line="240" w:lineRule="exact"/>
      <w:jc w:val="both"/>
    </w:pPr>
    <w:rPr>
      <w:rFonts w:ascii="Verdana" w:hAnsi="Verdana" w:cs="Arial"/>
      <w:lang w:val="en-US" w:eastAsia="en-US"/>
    </w:rPr>
  </w:style>
  <w:style w:type="paragraph" w:customStyle="1" w:styleId="110">
    <w:name w:val="Знак Знак Знак Знак Знак Знак Знак Знак Знак Знак Знак Знак Знак Знак Знак Знак Знак Знак Знак Знак Знак Знак11"/>
    <w:basedOn w:val="a0"/>
    <w:rsid w:val="00C0271B"/>
    <w:pPr>
      <w:spacing w:after="160" w:line="240" w:lineRule="exact"/>
      <w:jc w:val="both"/>
    </w:pPr>
    <w:rPr>
      <w:rFonts w:ascii="Verdana" w:hAnsi="Verdana" w:cs="Arial"/>
      <w:lang w:val="en-US" w:eastAsia="en-US"/>
    </w:rPr>
  </w:style>
  <w:style w:type="paragraph" w:customStyle="1" w:styleId="100">
    <w:name w:val="Знак Знак Знак Знак Знак Знак Знак Знак Знак Знак Знак Знак Знак Знак Знак Знак Знак Знак Знак Знак Знак Знак10"/>
    <w:basedOn w:val="a0"/>
    <w:rsid w:val="0090433C"/>
    <w:pPr>
      <w:spacing w:after="160" w:line="240" w:lineRule="exact"/>
      <w:jc w:val="both"/>
    </w:pPr>
    <w:rPr>
      <w:rFonts w:ascii="Verdana" w:hAnsi="Verdana" w:cs="Arial"/>
      <w:lang w:val="en-US" w:eastAsia="en-US"/>
    </w:rPr>
  </w:style>
  <w:style w:type="paragraph" w:customStyle="1" w:styleId="9">
    <w:name w:val="Знак Знак Знак Знак Знак Знак Знак Знак Знак Знак Знак Знак Знак Знак Знак Знак Знак Знак Знак Знак Знак Знак9"/>
    <w:basedOn w:val="a0"/>
    <w:rsid w:val="000218EF"/>
    <w:pPr>
      <w:spacing w:after="160" w:line="240" w:lineRule="exact"/>
      <w:jc w:val="both"/>
    </w:pPr>
    <w:rPr>
      <w:rFonts w:ascii="Verdana" w:hAnsi="Verdana" w:cs="Arial"/>
      <w:lang w:val="en-US" w:eastAsia="en-US"/>
    </w:rPr>
  </w:style>
  <w:style w:type="character" w:customStyle="1" w:styleId="a7">
    <w:name w:val="Название Знак"/>
    <w:basedOn w:val="a1"/>
    <w:link w:val="a6"/>
    <w:uiPriority w:val="99"/>
    <w:locked/>
    <w:rsid w:val="00085BC1"/>
    <w:rPr>
      <w:sz w:val="24"/>
    </w:rPr>
  </w:style>
  <w:style w:type="paragraph" w:customStyle="1" w:styleId="8">
    <w:name w:val="Знак Знак Знак Знак Знак Знак Знак Знак Знак Знак Знак Знак Знак Знак Знак Знак Знак Знак Знак Знак Знак Знак8"/>
    <w:basedOn w:val="a0"/>
    <w:rsid w:val="00366D41"/>
    <w:pPr>
      <w:spacing w:after="160" w:line="240" w:lineRule="exact"/>
      <w:jc w:val="both"/>
    </w:pPr>
    <w:rPr>
      <w:rFonts w:ascii="Verdana" w:hAnsi="Verdana" w:cs="Arial"/>
      <w:lang w:val="en-US" w:eastAsia="en-US"/>
    </w:rPr>
  </w:style>
  <w:style w:type="paragraph" w:customStyle="1" w:styleId="7">
    <w:name w:val="Знак Знак Знак Знак Знак Знак Знак Знак Знак Знак Знак Знак Знак Знак Знак Знак Знак Знак Знак Знак Знак Знак7"/>
    <w:basedOn w:val="a0"/>
    <w:rsid w:val="00987E98"/>
    <w:pPr>
      <w:spacing w:after="160" w:line="240" w:lineRule="exact"/>
      <w:jc w:val="both"/>
    </w:pPr>
    <w:rPr>
      <w:rFonts w:ascii="Verdana" w:hAnsi="Verdana" w:cs="Arial"/>
      <w:lang w:val="en-US" w:eastAsia="en-US"/>
    </w:rPr>
  </w:style>
  <w:style w:type="paragraph" w:customStyle="1" w:styleId="6">
    <w:name w:val="Знак Знак Знак Знак Знак Знак Знак Знак Знак Знак Знак Знак Знак Знак Знак Знак Знак Знак Знак Знак Знак Знак6"/>
    <w:basedOn w:val="a0"/>
    <w:rsid w:val="0067143D"/>
    <w:pPr>
      <w:spacing w:after="160" w:line="240" w:lineRule="exact"/>
      <w:jc w:val="both"/>
    </w:pPr>
    <w:rPr>
      <w:rFonts w:ascii="Verdana" w:hAnsi="Verdana" w:cs="Arial"/>
      <w:lang w:val="en-US" w:eastAsia="en-US"/>
    </w:rPr>
  </w:style>
  <w:style w:type="paragraph" w:customStyle="1" w:styleId="5">
    <w:name w:val="Знак Знак Знак Знак Знак Знак Знак Знак Знак Знак Знак Знак Знак Знак Знак Знак Знак Знак Знак Знак Знак Знак5"/>
    <w:basedOn w:val="a0"/>
    <w:rsid w:val="008772BB"/>
    <w:pPr>
      <w:spacing w:after="160" w:line="240" w:lineRule="exact"/>
      <w:jc w:val="both"/>
    </w:pPr>
    <w:rPr>
      <w:rFonts w:ascii="Verdana" w:hAnsi="Verdana" w:cs="Arial"/>
      <w:lang w:val="en-US" w:eastAsia="en-US"/>
    </w:rPr>
  </w:style>
  <w:style w:type="paragraph" w:customStyle="1" w:styleId="4">
    <w:name w:val="Знак Знак Знак Знак Знак Знак Знак Знак Знак Знак Знак Знак Знак Знак Знак Знак Знак Знак Знак Знак Знак Знак4"/>
    <w:basedOn w:val="a0"/>
    <w:rsid w:val="004B5CD4"/>
    <w:pPr>
      <w:spacing w:after="160" w:line="240" w:lineRule="exact"/>
      <w:jc w:val="both"/>
    </w:pPr>
    <w:rPr>
      <w:rFonts w:ascii="Verdana" w:hAnsi="Verdana" w:cs="Arial"/>
      <w:lang w:val="en-US" w:eastAsia="en-US"/>
    </w:rPr>
  </w:style>
  <w:style w:type="paragraph" w:customStyle="1" w:styleId="31">
    <w:name w:val="Знак Знак Знак Знак Знак Знак Знак Знак Знак Знак Знак Знак Знак Знак Знак Знак Знак Знак Знак Знак Знак Знак3"/>
    <w:basedOn w:val="a0"/>
    <w:rsid w:val="00B54612"/>
    <w:pPr>
      <w:spacing w:after="160" w:line="240" w:lineRule="exact"/>
      <w:jc w:val="both"/>
    </w:pPr>
    <w:rPr>
      <w:rFonts w:ascii="Verdana" w:hAnsi="Verdana" w:cs="Arial"/>
      <w:lang w:val="en-US" w:eastAsia="en-US"/>
    </w:rPr>
  </w:style>
  <w:style w:type="paragraph" w:customStyle="1" w:styleId="25">
    <w:name w:val="Знак Знак Знак Знак Знак Знак Знак Знак Знак Знак Знак Знак Знак Знак Знак Знак Знак Знак Знак Знак Знак Знак2"/>
    <w:basedOn w:val="a0"/>
    <w:rsid w:val="000E2B31"/>
    <w:pPr>
      <w:spacing w:after="160" w:line="240" w:lineRule="exact"/>
      <w:jc w:val="both"/>
    </w:pPr>
    <w:rPr>
      <w:rFonts w:ascii="Verdana" w:hAnsi="Verdana" w:cs="Arial"/>
      <w:lang w:val="en-US" w:eastAsia="en-US"/>
    </w:rPr>
  </w:style>
  <w:style w:type="paragraph" w:customStyle="1" w:styleId="1a">
    <w:name w:val="Знак Знак Знак Знак Знак Знак Знак Знак Знак Знак Знак Знак Знак Знак Знак Знак Знак Знак Знак Знак Знак Знак1"/>
    <w:basedOn w:val="a0"/>
    <w:rsid w:val="008678D1"/>
    <w:pPr>
      <w:spacing w:after="160" w:line="240" w:lineRule="exact"/>
      <w:jc w:val="both"/>
    </w:pPr>
    <w:rPr>
      <w:rFonts w:ascii="Verdana" w:hAnsi="Verdana" w:cs="Arial"/>
      <w:lang w:val="en-US" w:eastAsia="en-US"/>
    </w:rPr>
  </w:style>
  <w:style w:type="paragraph" w:customStyle="1" w:styleId="afb">
    <w:name w:val="Знак Знак Знак Знак Знак Знак Знак Знак Знак Знак Знак Знак Знак Знак Знак Знак Знак Знак Знак Знак Знак Знак"/>
    <w:basedOn w:val="a0"/>
    <w:rsid w:val="00A9237A"/>
    <w:pPr>
      <w:spacing w:after="160" w:line="240" w:lineRule="exact"/>
      <w:jc w:val="both"/>
    </w:pPr>
    <w:rPr>
      <w:rFonts w:ascii="Verdana" w:hAnsi="Verdana" w:cs="Arial"/>
      <w:lang w:val="en-US" w:eastAsia="en-US"/>
    </w:rPr>
  </w:style>
  <w:style w:type="paragraph" w:customStyle="1" w:styleId="afc">
    <w:name w:val="Знак Знак Знак Знак Знак Знак Знак Знак Знак Знак Знак Знак Знак Знак Знак Знак Знак Знак Знак Знак Знак Знак"/>
    <w:basedOn w:val="a0"/>
    <w:rsid w:val="002F59F6"/>
    <w:pPr>
      <w:spacing w:after="160" w:line="240" w:lineRule="exact"/>
      <w:jc w:val="both"/>
    </w:pPr>
    <w:rPr>
      <w:rFonts w:ascii="Verdana" w:hAnsi="Verdana" w:cs="Arial"/>
      <w:lang w:val="en-US" w:eastAsia="en-US"/>
    </w:rPr>
  </w:style>
  <w:style w:type="paragraph" w:styleId="a">
    <w:name w:val="List Bullet"/>
    <w:basedOn w:val="a0"/>
    <w:rsid w:val="001B464E"/>
    <w:pPr>
      <w:numPr>
        <w:numId w:val="37"/>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uiPriority="99" w:qFormat="1"/>
    <w:lsdException w:name="Subtitle" w:qFormat="1"/>
    <w:lsdException w:name="Body Text First Indent 2" w:uiPriority="99"/>
    <w:lsdException w:name="Strong" w:qFormat="1"/>
    <w:lsdException w:name="Emphasis" w:qFormat="1"/>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E51A2"/>
  </w:style>
  <w:style w:type="paragraph" w:styleId="2">
    <w:name w:val="heading 2"/>
    <w:basedOn w:val="a0"/>
    <w:next w:val="a0"/>
    <w:qFormat/>
    <w:rsid w:val="003815D9"/>
    <w:pPr>
      <w:keepNext/>
      <w:outlineLvl w:val="1"/>
    </w:pPr>
    <w:rPr>
      <w:b/>
      <w:sz w:val="24"/>
    </w:rPr>
  </w:style>
  <w:style w:type="paragraph" w:styleId="3">
    <w:name w:val="heading 3"/>
    <w:basedOn w:val="a0"/>
    <w:next w:val="a0"/>
    <w:qFormat/>
    <w:rsid w:val="00CE6306"/>
    <w:pPr>
      <w:keepNext/>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E51A2"/>
    <w:pPr>
      <w:ind w:firstLine="709"/>
      <w:jc w:val="both"/>
    </w:pPr>
    <w:rPr>
      <w:sz w:val="24"/>
    </w:rPr>
  </w:style>
  <w:style w:type="paragraph" w:customStyle="1" w:styleId="ConsNormal">
    <w:name w:val="ConsNormal"/>
    <w:rsid w:val="003815D9"/>
    <w:pPr>
      <w:widowControl w:val="0"/>
      <w:ind w:right="19772" w:firstLine="720"/>
    </w:pPr>
    <w:rPr>
      <w:rFonts w:ascii="Arial" w:hAnsi="Arial"/>
      <w:snapToGrid w:val="0"/>
      <w:sz w:val="16"/>
    </w:rPr>
  </w:style>
  <w:style w:type="paragraph" w:customStyle="1" w:styleId="ConsTitle">
    <w:name w:val="ConsTitle"/>
    <w:rsid w:val="003815D9"/>
    <w:pPr>
      <w:widowControl w:val="0"/>
      <w:ind w:right="19772"/>
    </w:pPr>
    <w:rPr>
      <w:rFonts w:ascii="Arial" w:hAnsi="Arial"/>
      <w:b/>
      <w:snapToGrid w:val="0"/>
    </w:rPr>
  </w:style>
  <w:style w:type="paragraph" w:styleId="a6">
    <w:name w:val="Title"/>
    <w:basedOn w:val="a0"/>
    <w:link w:val="a7"/>
    <w:uiPriority w:val="99"/>
    <w:qFormat/>
    <w:rsid w:val="003815D9"/>
    <w:pPr>
      <w:jc w:val="center"/>
    </w:pPr>
    <w:rPr>
      <w:sz w:val="24"/>
    </w:rPr>
  </w:style>
  <w:style w:type="paragraph" w:styleId="a8">
    <w:name w:val="Body Text"/>
    <w:basedOn w:val="a0"/>
    <w:link w:val="a9"/>
    <w:rsid w:val="00EE51A2"/>
    <w:rPr>
      <w:sz w:val="24"/>
    </w:rPr>
  </w:style>
  <w:style w:type="paragraph" w:styleId="aa">
    <w:name w:val="footer"/>
    <w:basedOn w:val="a0"/>
    <w:link w:val="ab"/>
    <w:uiPriority w:val="99"/>
    <w:rsid w:val="003815D9"/>
    <w:pPr>
      <w:tabs>
        <w:tab w:val="center" w:pos="4153"/>
        <w:tab w:val="right" w:pos="8306"/>
      </w:tabs>
    </w:pPr>
  </w:style>
  <w:style w:type="character" w:styleId="ac">
    <w:name w:val="page number"/>
    <w:basedOn w:val="a1"/>
    <w:rsid w:val="003815D9"/>
  </w:style>
  <w:style w:type="table" w:styleId="ad">
    <w:name w:val="Table Grid"/>
    <w:basedOn w:val="a2"/>
    <w:uiPriority w:val="59"/>
    <w:rsid w:val="00EE51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0"/>
    <w:link w:val="af"/>
    <w:uiPriority w:val="99"/>
    <w:rsid w:val="00F6318F"/>
    <w:pPr>
      <w:tabs>
        <w:tab w:val="center" w:pos="4677"/>
        <w:tab w:val="right" w:pos="9355"/>
      </w:tabs>
    </w:pPr>
  </w:style>
  <w:style w:type="paragraph" w:styleId="20">
    <w:name w:val="Body Text 2"/>
    <w:basedOn w:val="a0"/>
    <w:rsid w:val="00672BB6"/>
    <w:pPr>
      <w:spacing w:after="120" w:line="480" w:lineRule="auto"/>
    </w:pPr>
  </w:style>
  <w:style w:type="paragraph" w:styleId="30">
    <w:name w:val="Body Text 3"/>
    <w:basedOn w:val="a0"/>
    <w:rsid w:val="00E229AA"/>
    <w:pPr>
      <w:spacing w:after="120"/>
    </w:pPr>
    <w:rPr>
      <w:sz w:val="16"/>
      <w:szCs w:val="16"/>
    </w:rPr>
  </w:style>
  <w:style w:type="paragraph" w:customStyle="1" w:styleId="ConsPlusDocList">
    <w:name w:val="ConsPlusDocList"/>
    <w:rsid w:val="004253B1"/>
    <w:pPr>
      <w:autoSpaceDE w:val="0"/>
      <w:autoSpaceDN w:val="0"/>
      <w:adjustRightInd w:val="0"/>
    </w:pPr>
    <w:rPr>
      <w:rFonts w:ascii="Courier New" w:hAnsi="Courier New" w:cs="Courier New"/>
    </w:rPr>
  </w:style>
  <w:style w:type="paragraph" w:styleId="af0">
    <w:name w:val="Balloon Text"/>
    <w:basedOn w:val="a0"/>
    <w:semiHidden/>
    <w:rsid w:val="008245E8"/>
    <w:rPr>
      <w:rFonts w:ascii="Tahoma" w:hAnsi="Tahoma" w:cs="Tahoma"/>
      <w:sz w:val="16"/>
      <w:szCs w:val="16"/>
    </w:rPr>
  </w:style>
  <w:style w:type="paragraph" w:customStyle="1" w:styleId="ConsPlusNonformat">
    <w:name w:val="ConsPlusNonformat"/>
    <w:uiPriority w:val="99"/>
    <w:rsid w:val="00EE51A2"/>
    <w:pPr>
      <w:autoSpaceDE w:val="0"/>
      <w:autoSpaceDN w:val="0"/>
      <w:adjustRightInd w:val="0"/>
    </w:pPr>
    <w:rPr>
      <w:rFonts w:ascii="Courier New" w:hAnsi="Courier New" w:cs="Courier New"/>
    </w:rPr>
  </w:style>
  <w:style w:type="paragraph" w:customStyle="1" w:styleId="ConsPlusNormal">
    <w:name w:val="ConsPlusNormal"/>
    <w:rsid w:val="00E66429"/>
    <w:pPr>
      <w:widowControl w:val="0"/>
      <w:autoSpaceDE w:val="0"/>
      <w:autoSpaceDN w:val="0"/>
      <w:adjustRightInd w:val="0"/>
      <w:ind w:firstLine="720"/>
    </w:pPr>
    <w:rPr>
      <w:rFonts w:ascii="Arial" w:hAnsi="Arial" w:cs="Arial"/>
    </w:rPr>
  </w:style>
  <w:style w:type="paragraph" w:customStyle="1" w:styleId="ConsPlusTitle">
    <w:name w:val="ConsPlusTitle"/>
    <w:rsid w:val="00E66429"/>
    <w:pPr>
      <w:widowControl w:val="0"/>
      <w:autoSpaceDE w:val="0"/>
      <w:autoSpaceDN w:val="0"/>
      <w:adjustRightInd w:val="0"/>
    </w:pPr>
    <w:rPr>
      <w:rFonts w:ascii="Arial" w:hAnsi="Arial" w:cs="Arial"/>
      <w:b/>
      <w:bCs/>
    </w:rPr>
  </w:style>
  <w:style w:type="paragraph" w:customStyle="1" w:styleId="1">
    <w:name w:val="1"/>
    <w:basedOn w:val="a0"/>
    <w:rsid w:val="008D1C4C"/>
    <w:pPr>
      <w:spacing w:after="160" w:line="240" w:lineRule="exact"/>
      <w:jc w:val="both"/>
    </w:pPr>
    <w:rPr>
      <w:rFonts w:ascii="Verdana" w:hAnsi="Verdana" w:cs="Arial"/>
      <w:lang w:val="en-US" w:eastAsia="en-US"/>
    </w:rPr>
  </w:style>
  <w:style w:type="paragraph" w:styleId="21">
    <w:name w:val="Body Text First Indent 2"/>
    <w:basedOn w:val="a4"/>
    <w:link w:val="22"/>
    <w:uiPriority w:val="99"/>
    <w:rsid w:val="005161BC"/>
    <w:pPr>
      <w:spacing w:after="120"/>
      <w:ind w:left="283" w:firstLine="210"/>
      <w:jc w:val="left"/>
    </w:pPr>
    <w:rPr>
      <w:sz w:val="20"/>
    </w:rPr>
  </w:style>
  <w:style w:type="paragraph" w:customStyle="1" w:styleId="10">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0"/>
    <w:rsid w:val="005161BC"/>
    <w:pPr>
      <w:spacing w:after="160" w:line="240" w:lineRule="exact"/>
      <w:jc w:val="both"/>
    </w:pPr>
    <w:rPr>
      <w:rFonts w:ascii="Verdana" w:hAnsi="Verdana" w:cs="Arial"/>
      <w:lang w:val="en-US" w:eastAsia="en-US"/>
    </w:rPr>
  </w:style>
  <w:style w:type="paragraph" w:customStyle="1" w:styleId="af1">
    <w:name w:val="Знак Знак Знак Знак Знак Знак Знак Знак Знак Знак Знак Знак Знак Знак Знак Знак Знак Знак Знак Знак Знак Знак"/>
    <w:basedOn w:val="a0"/>
    <w:rsid w:val="00954D93"/>
    <w:pPr>
      <w:spacing w:after="160" w:line="240" w:lineRule="exact"/>
      <w:jc w:val="both"/>
    </w:pPr>
    <w:rPr>
      <w:rFonts w:ascii="Verdana" w:hAnsi="Verdana" w:cs="Arial"/>
      <w:lang w:val="en-US" w:eastAsia="en-US"/>
    </w:rPr>
  </w:style>
  <w:style w:type="paragraph" w:styleId="23">
    <w:name w:val="Body Text Indent 2"/>
    <w:basedOn w:val="a0"/>
    <w:rsid w:val="00181EF0"/>
    <w:pPr>
      <w:spacing w:after="120" w:line="480" w:lineRule="auto"/>
      <w:ind w:left="283"/>
    </w:pPr>
  </w:style>
  <w:style w:type="paragraph" w:customStyle="1" w:styleId="NormalANX">
    <w:name w:val="NormalANX"/>
    <w:basedOn w:val="a0"/>
    <w:uiPriority w:val="99"/>
    <w:rsid w:val="00181EF0"/>
    <w:pPr>
      <w:spacing w:before="240" w:after="240" w:line="360" w:lineRule="auto"/>
      <w:ind w:firstLine="720"/>
      <w:jc w:val="both"/>
    </w:pPr>
    <w:rPr>
      <w:sz w:val="28"/>
    </w:rPr>
  </w:style>
  <w:style w:type="paragraph" w:customStyle="1" w:styleId="ConsNonformat">
    <w:name w:val="ConsNonformat"/>
    <w:rsid w:val="005C186B"/>
    <w:pPr>
      <w:widowControl w:val="0"/>
      <w:autoSpaceDE w:val="0"/>
      <w:autoSpaceDN w:val="0"/>
      <w:adjustRightInd w:val="0"/>
      <w:ind w:right="19772"/>
    </w:pPr>
    <w:rPr>
      <w:rFonts w:ascii="Courier New" w:hAnsi="Courier New" w:cs="Courier New"/>
    </w:rPr>
  </w:style>
  <w:style w:type="paragraph" w:styleId="af2">
    <w:name w:val="List Paragraph"/>
    <w:basedOn w:val="a0"/>
    <w:uiPriority w:val="99"/>
    <w:qFormat/>
    <w:rsid w:val="00C03AE6"/>
    <w:pPr>
      <w:ind w:left="720"/>
      <w:contextualSpacing/>
    </w:pPr>
  </w:style>
  <w:style w:type="paragraph" w:customStyle="1" w:styleId="11">
    <w:name w:val="Знак1"/>
    <w:basedOn w:val="a0"/>
    <w:rsid w:val="00A65139"/>
    <w:pPr>
      <w:spacing w:after="160" w:line="240" w:lineRule="exact"/>
      <w:jc w:val="both"/>
    </w:pPr>
    <w:rPr>
      <w:rFonts w:ascii="Verdana" w:hAnsi="Verdana" w:cs="Arial"/>
      <w:lang w:val="en-US" w:eastAsia="en-US"/>
    </w:rPr>
  </w:style>
  <w:style w:type="paragraph" w:customStyle="1" w:styleId="12">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w:basedOn w:val="a0"/>
    <w:rsid w:val="000419B3"/>
    <w:pPr>
      <w:spacing w:after="160" w:line="240" w:lineRule="exact"/>
      <w:jc w:val="both"/>
    </w:pPr>
    <w:rPr>
      <w:rFonts w:ascii="Verdana" w:hAnsi="Verdana" w:cs="Arial"/>
      <w:lang w:val="en-US" w:eastAsia="en-US"/>
    </w:rPr>
  </w:style>
  <w:style w:type="character" w:customStyle="1" w:styleId="af">
    <w:name w:val="Верхний колонтитул Знак"/>
    <w:basedOn w:val="a1"/>
    <w:link w:val="ae"/>
    <w:uiPriority w:val="99"/>
    <w:rsid w:val="003355BF"/>
  </w:style>
  <w:style w:type="paragraph" w:styleId="af3">
    <w:name w:val="No Spacing"/>
    <w:qFormat/>
    <w:rsid w:val="00D12BEA"/>
    <w:pPr>
      <w:ind w:firstLine="720"/>
      <w:jc w:val="both"/>
    </w:pPr>
    <w:rPr>
      <w:sz w:val="28"/>
    </w:rPr>
  </w:style>
  <w:style w:type="paragraph" w:customStyle="1" w:styleId="13">
    <w:name w:val="Абзац списка1"/>
    <w:basedOn w:val="a0"/>
    <w:rsid w:val="00D12BEA"/>
    <w:pPr>
      <w:spacing w:after="200" w:line="276" w:lineRule="auto"/>
      <w:ind w:left="720"/>
      <w:contextualSpacing/>
    </w:pPr>
    <w:rPr>
      <w:rFonts w:ascii="Calibri" w:hAnsi="Calibri"/>
      <w:sz w:val="22"/>
      <w:szCs w:val="22"/>
    </w:rPr>
  </w:style>
  <w:style w:type="character" w:customStyle="1" w:styleId="a5">
    <w:name w:val="Основной текст с отступом Знак"/>
    <w:basedOn w:val="a1"/>
    <w:link w:val="a4"/>
    <w:rsid w:val="00D1779A"/>
    <w:rPr>
      <w:sz w:val="24"/>
    </w:rPr>
  </w:style>
  <w:style w:type="paragraph" w:customStyle="1" w:styleId="ConsPlusCell">
    <w:name w:val="ConsPlusCell"/>
    <w:uiPriority w:val="99"/>
    <w:rsid w:val="001868AA"/>
    <w:pPr>
      <w:autoSpaceDE w:val="0"/>
      <w:autoSpaceDN w:val="0"/>
      <w:adjustRightInd w:val="0"/>
    </w:pPr>
    <w:rPr>
      <w:sz w:val="26"/>
      <w:szCs w:val="26"/>
    </w:rPr>
  </w:style>
  <w:style w:type="paragraph" w:customStyle="1" w:styleId="220">
    <w:name w:val="Знак Знак Знак Знак Знак Знак Знак Знак Знак Знак Знак Знак Знак Знак Знак Знак Знак Знак Знак Знак Знак Знак22"/>
    <w:basedOn w:val="a0"/>
    <w:rsid w:val="00FF1B32"/>
    <w:pPr>
      <w:spacing w:after="160" w:line="240" w:lineRule="exact"/>
      <w:jc w:val="both"/>
    </w:pPr>
    <w:rPr>
      <w:rFonts w:ascii="Verdana" w:hAnsi="Verdana" w:cs="Arial"/>
      <w:lang w:val="en-US" w:eastAsia="en-US"/>
    </w:rPr>
  </w:style>
  <w:style w:type="character" w:customStyle="1" w:styleId="a9">
    <w:name w:val="Основной текст Знак"/>
    <w:basedOn w:val="a1"/>
    <w:link w:val="a8"/>
    <w:rsid w:val="001878FD"/>
    <w:rPr>
      <w:sz w:val="24"/>
    </w:rPr>
  </w:style>
  <w:style w:type="character" w:customStyle="1" w:styleId="22">
    <w:name w:val="Красная строка 2 Знак"/>
    <w:basedOn w:val="a5"/>
    <w:link w:val="21"/>
    <w:uiPriority w:val="99"/>
    <w:rsid w:val="00CD1923"/>
    <w:rPr>
      <w:sz w:val="24"/>
    </w:rPr>
  </w:style>
  <w:style w:type="paragraph" w:customStyle="1" w:styleId="24">
    <w:name w:val="Абзац списка2"/>
    <w:basedOn w:val="a0"/>
    <w:rsid w:val="0074559B"/>
    <w:pPr>
      <w:spacing w:after="200" w:line="276" w:lineRule="auto"/>
      <w:ind w:left="720"/>
      <w:contextualSpacing/>
    </w:pPr>
    <w:rPr>
      <w:rFonts w:ascii="Calibri" w:hAnsi="Calibri"/>
      <w:sz w:val="22"/>
      <w:szCs w:val="22"/>
    </w:rPr>
  </w:style>
  <w:style w:type="paragraph" w:customStyle="1" w:styleId="Default">
    <w:name w:val="Default"/>
    <w:rsid w:val="00001424"/>
    <w:pPr>
      <w:autoSpaceDE w:val="0"/>
      <w:autoSpaceDN w:val="0"/>
      <w:adjustRightInd w:val="0"/>
    </w:pPr>
    <w:rPr>
      <w:color w:val="000000"/>
      <w:sz w:val="24"/>
      <w:szCs w:val="24"/>
    </w:rPr>
  </w:style>
  <w:style w:type="paragraph" w:customStyle="1" w:styleId="210">
    <w:name w:val="Знак Знак Знак Знак Знак Знак Знак Знак Знак Знак Знак Знак Знак Знак Знак Знак Знак Знак Знак Знак Знак Знак21"/>
    <w:basedOn w:val="a0"/>
    <w:rsid w:val="00E72921"/>
    <w:pPr>
      <w:spacing w:after="160" w:line="240" w:lineRule="exact"/>
      <w:jc w:val="both"/>
    </w:pPr>
    <w:rPr>
      <w:rFonts w:ascii="Verdana" w:hAnsi="Verdana" w:cs="Arial"/>
      <w:lang w:val="en-US" w:eastAsia="en-US"/>
    </w:rPr>
  </w:style>
  <w:style w:type="paragraph" w:customStyle="1" w:styleId="200">
    <w:name w:val="Знак Знак Знак Знак Знак Знак Знак Знак Знак Знак Знак Знак Знак Знак Знак Знак Знак Знак Знак Знак Знак Знак20"/>
    <w:basedOn w:val="a0"/>
    <w:rsid w:val="0094409D"/>
    <w:pPr>
      <w:spacing w:after="160" w:line="240" w:lineRule="exact"/>
      <w:jc w:val="both"/>
    </w:pPr>
    <w:rPr>
      <w:rFonts w:ascii="Verdana" w:hAnsi="Verdana" w:cs="Arial"/>
      <w:lang w:val="en-US" w:eastAsia="en-US"/>
    </w:rPr>
  </w:style>
  <w:style w:type="paragraph" w:customStyle="1" w:styleId="19">
    <w:name w:val="Знак Знак Знак Знак Знак Знак Знак Знак Знак Знак Знак Знак Знак Знак Знак Знак Знак Знак Знак Знак Знак Знак19"/>
    <w:basedOn w:val="a0"/>
    <w:rsid w:val="0025799C"/>
    <w:pPr>
      <w:spacing w:after="160" w:line="240" w:lineRule="exact"/>
      <w:jc w:val="both"/>
    </w:pPr>
    <w:rPr>
      <w:rFonts w:ascii="Verdana" w:hAnsi="Verdana" w:cs="Arial"/>
      <w:lang w:val="en-US" w:eastAsia="en-US"/>
    </w:rPr>
  </w:style>
  <w:style w:type="paragraph" w:customStyle="1" w:styleId="18">
    <w:name w:val="Знак Знак Знак Знак Знак Знак Знак Знак Знак Знак Знак Знак Знак Знак Знак Знак Знак Знак Знак Знак Знак Знак18"/>
    <w:basedOn w:val="a0"/>
    <w:rsid w:val="002C2CEB"/>
    <w:pPr>
      <w:spacing w:after="160" w:line="240" w:lineRule="exact"/>
      <w:jc w:val="both"/>
    </w:pPr>
    <w:rPr>
      <w:rFonts w:ascii="Verdana" w:hAnsi="Verdana" w:cs="Arial"/>
      <w:lang w:val="en-US" w:eastAsia="en-US"/>
    </w:rPr>
  </w:style>
  <w:style w:type="character" w:customStyle="1" w:styleId="ab">
    <w:name w:val="Нижний колонтитул Знак"/>
    <w:basedOn w:val="a1"/>
    <w:link w:val="aa"/>
    <w:uiPriority w:val="99"/>
    <w:rsid w:val="0085531A"/>
  </w:style>
  <w:style w:type="paragraph" w:styleId="af4">
    <w:name w:val="footnote text"/>
    <w:basedOn w:val="a0"/>
    <w:link w:val="af5"/>
    <w:rsid w:val="00A22D67"/>
  </w:style>
  <w:style w:type="character" w:customStyle="1" w:styleId="af5">
    <w:name w:val="Текст сноски Знак"/>
    <w:basedOn w:val="a1"/>
    <w:link w:val="af4"/>
    <w:rsid w:val="00A22D67"/>
  </w:style>
  <w:style w:type="character" w:styleId="af6">
    <w:name w:val="footnote reference"/>
    <w:basedOn w:val="a1"/>
    <w:rsid w:val="00A22D67"/>
    <w:rPr>
      <w:vertAlign w:val="superscript"/>
    </w:rPr>
  </w:style>
  <w:style w:type="paragraph" w:styleId="af7">
    <w:name w:val="endnote text"/>
    <w:basedOn w:val="a0"/>
    <w:link w:val="af8"/>
    <w:rsid w:val="00111480"/>
  </w:style>
  <w:style w:type="character" w:customStyle="1" w:styleId="af8">
    <w:name w:val="Текст концевой сноски Знак"/>
    <w:basedOn w:val="a1"/>
    <w:link w:val="af7"/>
    <w:rsid w:val="00111480"/>
  </w:style>
  <w:style w:type="character" w:styleId="af9">
    <w:name w:val="endnote reference"/>
    <w:basedOn w:val="a1"/>
    <w:rsid w:val="00111480"/>
    <w:rPr>
      <w:vertAlign w:val="superscript"/>
    </w:rPr>
  </w:style>
  <w:style w:type="paragraph" w:customStyle="1" w:styleId="17">
    <w:name w:val="Знак Знак Знак Знак Знак Знак Знак Знак Знак Знак Знак Знак Знак Знак Знак Знак Знак Знак Знак Знак Знак Знак17"/>
    <w:basedOn w:val="a0"/>
    <w:rsid w:val="002213A2"/>
    <w:pPr>
      <w:spacing w:after="160" w:line="240" w:lineRule="exact"/>
      <w:jc w:val="both"/>
    </w:pPr>
    <w:rPr>
      <w:rFonts w:ascii="Verdana" w:hAnsi="Verdana" w:cs="Arial"/>
      <w:lang w:val="en-US" w:eastAsia="en-US"/>
    </w:rPr>
  </w:style>
  <w:style w:type="character" w:styleId="afa">
    <w:name w:val="Hyperlink"/>
    <w:rsid w:val="00761D85"/>
    <w:rPr>
      <w:color w:val="0000FF"/>
      <w:u w:val="single"/>
    </w:rPr>
  </w:style>
  <w:style w:type="paragraph" w:customStyle="1" w:styleId="16">
    <w:name w:val="Знак Знак Знак Знак Знак Знак Знак Знак Знак Знак Знак Знак Знак Знак Знак Знак Знак Знак Знак Знак Знак Знак16"/>
    <w:basedOn w:val="a0"/>
    <w:rsid w:val="00BD01D7"/>
    <w:pPr>
      <w:spacing w:after="160" w:line="240" w:lineRule="exact"/>
      <w:jc w:val="both"/>
    </w:pPr>
    <w:rPr>
      <w:rFonts w:ascii="Verdana" w:hAnsi="Verdana" w:cs="Arial"/>
      <w:lang w:val="en-US" w:eastAsia="en-US"/>
    </w:rPr>
  </w:style>
  <w:style w:type="paragraph" w:customStyle="1" w:styleId="15">
    <w:name w:val="Знак Знак Знак Знак Знак Знак Знак Знак Знак Знак Знак Знак Знак Знак Знак Знак Знак Знак Знак Знак Знак Знак15"/>
    <w:basedOn w:val="a0"/>
    <w:rsid w:val="00491B4A"/>
    <w:pPr>
      <w:spacing w:after="160" w:line="240" w:lineRule="exact"/>
      <w:jc w:val="both"/>
    </w:pPr>
    <w:rPr>
      <w:rFonts w:ascii="Verdana" w:hAnsi="Verdana" w:cs="Arial"/>
      <w:lang w:val="en-US" w:eastAsia="en-US"/>
    </w:rPr>
  </w:style>
  <w:style w:type="paragraph" w:customStyle="1" w:styleId="14">
    <w:name w:val="Знак Знак Знак Знак Знак Знак Знак Знак Знак Знак Знак Знак Знак Знак Знак Знак Знак Знак Знак Знак Знак Знак14"/>
    <w:basedOn w:val="a0"/>
    <w:rsid w:val="00477FE6"/>
    <w:pPr>
      <w:spacing w:after="160" w:line="240" w:lineRule="exact"/>
      <w:jc w:val="both"/>
    </w:pPr>
    <w:rPr>
      <w:rFonts w:ascii="Verdana" w:hAnsi="Verdana" w:cs="Arial"/>
      <w:lang w:val="en-US" w:eastAsia="en-US"/>
    </w:rPr>
  </w:style>
  <w:style w:type="paragraph" w:customStyle="1" w:styleId="21a">
    <w:name w:val="2.1a Название положения"/>
    <w:basedOn w:val="a0"/>
    <w:rsid w:val="009158E4"/>
    <w:pPr>
      <w:spacing w:before="1000" w:after="440"/>
      <w:contextualSpacing/>
      <w:jc w:val="center"/>
    </w:pPr>
    <w:rPr>
      <w:b/>
      <w:bCs/>
      <w:sz w:val="28"/>
      <w:szCs w:val="28"/>
    </w:rPr>
  </w:style>
  <w:style w:type="paragraph" w:customStyle="1" w:styleId="01">
    <w:name w:val="Стиль 0.1 Утверждено"/>
    <w:basedOn w:val="a0"/>
    <w:rsid w:val="009158E4"/>
    <w:pPr>
      <w:jc w:val="right"/>
    </w:pPr>
    <w:rPr>
      <w:sz w:val="24"/>
      <w:szCs w:val="24"/>
    </w:rPr>
  </w:style>
  <w:style w:type="paragraph" w:customStyle="1" w:styleId="130">
    <w:name w:val="Знак Знак Знак Знак Знак Знак Знак Знак Знак Знак Знак Знак Знак Знак Знак Знак Знак Знак Знак Знак Знак Знак13"/>
    <w:basedOn w:val="a0"/>
    <w:rsid w:val="00AE44B0"/>
    <w:pPr>
      <w:spacing w:after="160" w:line="240" w:lineRule="exact"/>
      <w:jc w:val="both"/>
    </w:pPr>
    <w:rPr>
      <w:rFonts w:ascii="Verdana" w:hAnsi="Verdana" w:cs="Arial"/>
      <w:lang w:val="en-US" w:eastAsia="en-US"/>
    </w:rPr>
  </w:style>
  <w:style w:type="paragraph" w:customStyle="1" w:styleId="120">
    <w:name w:val="Знак Знак Знак Знак Знак Знак Знак Знак Знак Знак Знак Знак Знак Знак Знак Знак Знак Знак Знак Знак Знак Знак12"/>
    <w:basedOn w:val="a0"/>
    <w:rsid w:val="004C4BEA"/>
    <w:pPr>
      <w:spacing w:after="160" w:line="240" w:lineRule="exact"/>
      <w:jc w:val="both"/>
    </w:pPr>
    <w:rPr>
      <w:rFonts w:ascii="Verdana" w:hAnsi="Verdana" w:cs="Arial"/>
      <w:lang w:val="en-US" w:eastAsia="en-US"/>
    </w:rPr>
  </w:style>
  <w:style w:type="paragraph" w:customStyle="1" w:styleId="110">
    <w:name w:val="Знак Знак Знак Знак Знак Знак Знак Знак Знак Знак Знак Знак Знак Знак Знак Знак Знак Знак Знак Знак Знак Знак11"/>
    <w:basedOn w:val="a0"/>
    <w:rsid w:val="00C0271B"/>
    <w:pPr>
      <w:spacing w:after="160" w:line="240" w:lineRule="exact"/>
      <w:jc w:val="both"/>
    </w:pPr>
    <w:rPr>
      <w:rFonts w:ascii="Verdana" w:hAnsi="Verdana" w:cs="Arial"/>
      <w:lang w:val="en-US" w:eastAsia="en-US"/>
    </w:rPr>
  </w:style>
  <w:style w:type="paragraph" w:customStyle="1" w:styleId="100">
    <w:name w:val="Знак Знак Знак Знак Знак Знак Знак Знак Знак Знак Знак Знак Знак Знак Знак Знак Знак Знак Знак Знак Знак Знак10"/>
    <w:basedOn w:val="a0"/>
    <w:rsid w:val="0090433C"/>
    <w:pPr>
      <w:spacing w:after="160" w:line="240" w:lineRule="exact"/>
      <w:jc w:val="both"/>
    </w:pPr>
    <w:rPr>
      <w:rFonts w:ascii="Verdana" w:hAnsi="Verdana" w:cs="Arial"/>
      <w:lang w:val="en-US" w:eastAsia="en-US"/>
    </w:rPr>
  </w:style>
  <w:style w:type="paragraph" w:customStyle="1" w:styleId="9">
    <w:name w:val="Знак Знак Знак Знак Знак Знак Знак Знак Знак Знак Знак Знак Знак Знак Знак Знак Знак Знак Знак Знак Знак Знак9"/>
    <w:basedOn w:val="a0"/>
    <w:rsid w:val="000218EF"/>
    <w:pPr>
      <w:spacing w:after="160" w:line="240" w:lineRule="exact"/>
      <w:jc w:val="both"/>
    </w:pPr>
    <w:rPr>
      <w:rFonts w:ascii="Verdana" w:hAnsi="Verdana" w:cs="Arial"/>
      <w:lang w:val="en-US" w:eastAsia="en-US"/>
    </w:rPr>
  </w:style>
  <w:style w:type="character" w:customStyle="1" w:styleId="a7">
    <w:name w:val="Название Знак"/>
    <w:basedOn w:val="a1"/>
    <w:link w:val="a6"/>
    <w:uiPriority w:val="99"/>
    <w:locked/>
    <w:rsid w:val="00085BC1"/>
    <w:rPr>
      <w:sz w:val="24"/>
    </w:rPr>
  </w:style>
  <w:style w:type="paragraph" w:customStyle="1" w:styleId="8">
    <w:name w:val="Знак Знак Знак Знак Знак Знак Знак Знак Знак Знак Знак Знак Знак Знак Знак Знак Знак Знак Знак Знак Знак Знак8"/>
    <w:basedOn w:val="a0"/>
    <w:rsid w:val="00366D41"/>
    <w:pPr>
      <w:spacing w:after="160" w:line="240" w:lineRule="exact"/>
      <w:jc w:val="both"/>
    </w:pPr>
    <w:rPr>
      <w:rFonts w:ascii="Verdana" w:hAnsi="Verdana" w:cs="Arial"/>
      <w:lang w:val="en-US" w:eastAsia="en-US"/>
    </w:rPr>
  </w:style>
  <w:style w:type="paragraph" w:customStyle="1" w:styleId="7">
    <w:name w:val="Знак Знак Знак Знак Знак Знак Знак Знак Знак Знак Знак Знак Знак Знак Знак Знак Знак Знак Знак Знак Знак Знак7"/>
    <w:basedOn w:val="a0"/>
    <w:rsid w:val="00987E98"/>
    <w:pPr>
      <w:spacing w:after="160" w:line="240" w:lineRule="exact"/>
      <w:jc w:val="both"/>
    </w:pPr>
    <w:rPr>
      <w:rFonts w:ascii="Verdana" w:hAnsi="Verdana" w:cs="Arial"/>
      <w:lang w:val="en-US" w:eastAsia="en-US"/>
    </w:rPr>
  </w:style>
  <w:style w:type="paragraph" w:customStyle="1" w:styleId="6">
    <w:name w:val="Знак Знак Знак Знак Знак Знак Знак Знак Знак Знак Знак Знак Знак Знак Знак Знак Знак Знак Знак Знак Знак Знак6"/>
    <w:basedOn w:val="a0"/>
    <w:rsid w:val="0067143D"/>
    <w:pPr>
      <w:spacing w:after="160" w:line="240" w:lineRule="exact"/>
      <w:jc w:val="both"/>
    </w:pPr>
    <w:rPr>
      <w:rFonts w:ascii="Verdana" w:hAnsi="Verdana" w:cs="Arial"/>
      <w:lang w:val="en-US" w:eastAsia="en-US"/>
    </w:rPr>
  </w:style>
  <w:style w:type="paragraph" w:customStyle="1" w:styleId="5">
    <w:name w:val="Знак Знак Знак Знак Знак Знак Знак Знак Знак Знак Знак Знак Знак Знак Знак Знак Знак Знак Знак Знак Знак Знак5"/>
    <w:basedOn w:val="a0"/>
    <w:rsid w:val="008772BB"/>
    <w:pPr>
      <w:spacing w:after="160" w:line="240" w:lineRule="exact"/>
      <w:jc w:val="both"/>
    </w:pPr>
    <w:rPr>
      <w:rFonts w:ascii="Verdana" w:hAnsi="Verdana" w:cs="Arial"/>
      <w:lang w:val="en-US" w:eastAsia="en-US"/>
    </w:rPr>
  </w:style>
  <w:style w:type="paragraph" w:customStyle="1" w:styleId="4">
    <w:name w:val="Знак Знак Знак Знак Знак Знак Знак Знак Знак Знак Знак Знак Знак Знак Знак Знак Знак Знак Знак Знак Знак Знак4"/>
    <w:basedOn w:val="a0"/>
    <w:rsid w:val="004B5CD4"/>
    <w:pPr>
      <w:spacing w:after="160" w:line="240" w:lineRule="exact"/>
      <w:jc w:val="both"/>
    </w:pPr>
    <w:rPr>
      <w:rFonts w:ascii="Verdana" w:hAnsi="Verdana" w:cs="Arial"/>
      <w:lang w:val="en-US" w:eastAsia="en-US"/>
    </w:rPr>
  </w:style>
  <w:style w:type="paragraph" w:customStyle="1" w:styleId="31">
    <w:name w:val="Знак Знак Знак Знак Знак Знак Знак Знак Знак Знак Знак Знак Знак Знак Знак Знак Знак Знак Знак Знак Знак Знак3"/>
    <w:basedOn w:val="a0"/>
    <w:rsid w:val="00B54612"/>
    <w:pPr>
      <w:spacing w:after="160" w:line="240" w:lineRule="exact"/>
      <w:jc w:val="both"/>
    </w:pPr>
    <w:rPr>
      <w:rFonts w:ascii="Verdana" w:hAnsi="Verdana" w:cs="Arial"/>
      <w:lang w:val="en-US" w:eastAsia="en-US"/>
    </w:rPr>
  </w:style>
  <w:style w:type="paragraph" w:customStyle="1" w:styleId="25">
    <w:name w:val="Знак Знак Знак Знак Знак Знак Знак Знак Знак Знак Знак Знак Знак Знак Знак Знак Знак Знак Знак Знак Знак Знак2"/>
    <w:basedOn w:val="a0"/>
    <w:rsid w:val="000E2B31"/>
    <w:pPr>
      <w:spacing w:after="160" w:line="240" w:lineRule="exact"/>
      <w:jc w:val="both"/>
    </w:pPr>
    <w:rPr>
      <w:rFonts w:ascii="Verdana" w:hAnsi="Verdana" w:cs="Arial"/>
      <w:lang w:val="en-US" w:eastAsia="en-US"/>
    </w:rPr>
  </w:style>
  <w:style w:type="paragraph" w:customStyle="1" w:styleId="1a">
    <w:name w:val="Знак Знак Знак Знак Знак Знак Знак Знак Знак Знак Знак Знак Знак Знак Знак Знак Знак Знак Знак Знак Знак Знак1"/>
    <w:basedOn w:val="a0"/>
    <w:rsid w:val="008678D1"/>
    <w:pPr>
      <w:spacing w:after="160" w:line="240" w:lineRule="exact"/>
      <w:jc w:val="both"/>
    </w:pPr>
    <w:rPr>
      <w:rFonts w:ascii="Verdana" w:hAnsi="Verdana" w:cs="Arial"/>
      <w:lang w:val="en-US" w:eastAsia="en-US"/>
    </w:rPr>
  </w:style>
  <w:style w:type="paragraph" w:customStyle="1" w:styleId="afb">
    <w:name w:val="Знак Знак Знак Знак Знак Знак Знак Знак Знак Знак Знак Знак Знак Знак Знак Знак Знак Знак Знак Знак Знак Знак"/>
    <w:basedOn w:val="a0"/>
    <w:rsid w:val="00A9237A"/>
    <w:pPr>
      <w:spacing w:after="160" w:line="240" w:lineRule="exact"/>
      <w:jc w:val="both"/>
    </w:pPr>
    <w:rPr>
      <w:rFonts w:ascii="Verdana" w:hAnsi="Verdana" w:cs="Arial"/>
      <w:lang w:val="en-US" w:eastAsia="en-US"/>
    </w:rPr>
  </w:style>
  <w:style w:type="paragraph" w:customStyle="1" w:styleId="afc">
    <w:name w:val="Знак Знак Знак Знак Знак Знак Знак Знак Знак Знак Знак Знак Знак Знак Знак Знак Знак Знак Знак Знак Знак Знак"/>
    <w:basedOn w:val="a0"/>
    <w:rsid w:val="002F59F6"/>
    <w:pPr>
      <w:spacing w:after="160" w:line="240" w:lineRule="exact"/>
      <w:jc w:val="both"/>
    </w:pPr>
    <w:rPr>
      <w:rFonts w:ascii="Verdana" w:hAnsi="Verdana" w:cs="Arial"/>
      <w:lang w:val="en-US" w:eastAsia="en-US"/>
    </w:rPr>
  </w:style>
  <w:style w:type="paragraph" w:styleId="a">
    <w:name w:val="List Bullet"/>
    <w:basedOn w:val="a0"/>
    <w:rsid w:val="001B464E"/>
    <w:pPr>
      <w:numPr>
        <w:numId w:val="37"/>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7743098">
      <w:bodyDiv w:val="1"/>
      <w:marLeft w:val="0"/>
      <w:marRight w:val="0"/>
      <w:marTop w:val="0"/>
      <w:marBottom w:val="0"/>
      <w:divBdr>
        <w:top w:val="none" w:sz="0" w:space="0" w:color="auto"/>
        <w:left w:val="none" w:sz="0" w:space="0" w:color="auto"/>
        <w:bottom w:val="none" w:sz="0" w:space="0" w:color="auto"/>
        <w:right w:val="none" w:sz="0" w:space="0" w:color="auto"/>
      </w:divBdr>
    </w:div>
    <w:div w:id="713038481">
      <w:bodyDiv w:val="1"/>
      <w:marLeft w:val="0"/>
      <w:marRight w:val="0"/>
      <w:marTop w:val="0"/>
      <w:marBottom w:val="0"/>
      <w:divBdr>
        <w:top w:val="none" w:sz="0" w:space="0" w:color="auto"/>
        <w:left w:val="none" w:sz="0" w:space="0" w:color="auto"/>
        <w:bottom w:val="none" w:sz="0" w:space="0" w:color="auto"/>
        <w:right w:val="none" w:sz="0" w:space="0" w:color="auto"/>
      </w:divBdr>
    </w:div>
    <w:div w:id="767501858">
      <w:bodyDiv w:val="1"/>
      <w:marLeft w:val="0"/>
      <w:marRight w:val="0"/>
      <w:marTop w:val="0"/>
      <w:marBottom w:val="0"/>
      <w:divBdr>
        <w:top w:val="none" w:sz="0" w:space="0" w:color="auto"/>
        <w:left w:val="none" w:sz="0" w:space="0" w:color="auto"/>
        <w:bottom w:val="none" w:sz="0" w:space="0" w:color="auto"/>
        <w:right w:val="none" w:sz="0" w:space="0" w:color="auto"/>
      </w:divBdr>
    </w:div>
    <w:div w:id="910888141">
      <w:bodyDiv w:val="1"/>
      <w:marLeft w:val="0"/>
      <w:marRight w:val="0"/>
      <w:marTop w:val="0"/>
      <w:marBottom w:val="0"/>
      <w:divBdr>
        <w:top w:val="none" w:sz="0" w:space="0" w:color="auto"/>
        <w:left w:val="none" w:sz="0" w:space="0" w:color="auto"/>
        <w:bottom w:val="none" w:sz="0" w:space="0" w:color="auto"/>
        <w:right w:val="none" w:sz="0" w:space="0" w:color="auto"/>
      </w:divBdr>
    </w:div>
    <w:div w:id="1072195720">
      <w:bodyDiv w:val="1"/>
      <w:marLeft w:val="0"/>
      <w:marRight w:val="0"/>
      <w:marTop w:val="0"/>
      <w:marBottom w:val="0"/>
      <w:divBdr>
        <w:top w:val="none" w:sz="0" w:space="0" w:color="auto"/>
        <w:left w:val="none" w:sz="0" w:space="0" w:color="auto"/>
        <w:bottom w:val="none" w:sz="0" w:space="0" w:color="auto"/>
        <w:right w:val="none" w:sz="0" w:space="0" w:color="auto"/>
      </w:divBdr>
    </w:div>
    <w:div w:id="1137576359">
      <w:bodyDiv w:val="1"/>
      <w:marLeft w:val="0"/>
      <w:marRight w:val="0"/>
      <w:marTop w:val="0"/>
      <w:marBottom w:val="0"/>
      <w:divBdr>
        <w:top w:val="none" w:sz="0" w:space="0" w:color="auto"/>
        <w:left w:val="none" w:sz="0" w:space="0" w:color="auto"/>
        <w:bottom w:val="none" w:sz="0" w:space="0" w:color="auto"/>
        <w:right w:val="none" w:sz="0" w:space="0" w:color="auto"/>
      </w:divBdr>
    </w:div>
    <w:div w:id="1875193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4.xml"/><Relationship Id="rId117" Type="http://schemas.openxmlformats.org/officeDocument/2006/relationships/fontTable" Target="fontTable.xml"/><Relationship Id="rId21" Type="http://schemas.openxmlformats.org/officeDocument/2006/relationships/hyperlink" Target="consultantplus://offline/ref=CA2CFA7709BF596C2992EB5C0F163F769645716841F56F42D9A9B1F3769116F66B339D5D02CB9BAE0B13B4E7FAD42F0AD5EA5C407C4DLF5DP" TargetMode="External"/><Relationship Id="rId42" Type="http://schemas.openxmlformats.org/officeDocument/2006/relationships/chart" Target="charts/chart20.xml"/><Relationship Id="rId47" Type="http://schemas.openxmlformats.org/officeDocument/2006/relationships/chart" Target="charts/chart25.xml"/><Relationship Id="rId63" Type="http://schemas.openxmlformats.org/officeDocument/2006/relationships/chart" Target="charts/chart35.xml"/><Relationship Id="rId68" Type="http://schemas.openxmlformats.org/officeDocument/2006/relationships/image" Target="media/image6.emf"/><Relationship Id="rId84" Type="http://schemas.openxmlformats.org/officeDocument/2006/relationships/package" Target="embeddings/_____Microsoft_Excel44.xlsx"/><Relationship Id="rId89" Type="http://schemas.openxmlformats.org/officeDocument/2006/relationships/hyperlink" Target="https://www.armada-co.ru" TargetMode="External"/><Relationship Id="rId112" Type="http://schemas.openxmlformats.org/officeDocument/2006/relationships/image" Target="media/image23.emf"/><Relationship Id="rId16" Type="http://schemas.openxmlformats.org/officeDocument/2006/relationships/hyperlink" Target="consultantplus://offline/ref=ACA9343E203082762749B1FA6DC582BA95091D891FC66D60B04DE76F2A5587DBD015141A02OFn5N" TargetMode="External"/><Relationship Id="rId107" Type="http://schemas.openxmlformats.org/officeDocument/2006/relationships/package" Target="embeddings/_____Microsoft_Excel52.xlsx"/><Relationship Id="rId11" Type="http://schemas.openxmlformats.org/officeDocument/2006/relationships/hyperlink" Target="consultantplus://offline/ref=ECDD666530CDE3B3538A1746F1966265AD465E715E9AFD9198E1F894AC9E9CDF5A54BD3C02D4EAFC0CC215k1MCI" TargetMode="External"/><Relationship Id="rId24" Type="http://schemas.openxmlformats.org/officeDocument/2006/relationships/chart" Target="charts/chart2.xml"/><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chart" Target="charts/chart18.xml"/><Relationship Id="rId45" Type="http://schemas.openxmlformats.org/officeDocument/2006/relationships/chart" Target="charts/chart23.xml"/><Relationship Id="rId53" Type="http://schemas.openxmlformats.org/officeDocument/2006/relationships/image" Target="media/image3.emf"/><Relationship Id="rId58" Type="http://schemas.openxmlformats.org/officeDocument/2006/relationships/oleObject" Target="embeddings/_____Microsoft_Excel_97-20033.xls"/><Relationship Id="rId66" Type="http://schemas.openxmlformats.org/officeDocument/2006/relationships/chart" Target="charts/chart38.xml"/><Relationship Id="rId74" Type="http://schemas.openxmlformats.org/officeDocument/2006/relationships/oleObject" Target="embeddings/_____Microsoft_Excel_97-20035.xls"/><Relationship Id="rId79" Type="http://schemas.openxmlformats.org/officeDocument/2006/relationships/image" Target="media/image10.emf"/><Relationship Id="rId87" Type="http://schemas.openxmlformats.org/officeDocument/2006/relationships/image" Target="media/image14.emf"/><Relationship Id="rId102" Type="http://schemas.openxmlformats.org/officeDocument/2006/relationships/hyperlink" Target="consultantplus://offline/ref=ACA9343E203082762749B1FA6DC582BA95091D891FC66D60B04DE76F2A5587DBD0151418O0n3N" TargetMode="External"/><Relationship Id="rId110" Type="http://schemas.openxmlformats.org/officeDocument/2006/relationships/image" Target="media/image22.emf"/><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chart" Target="charts/chart33.xml"/><Relationship Id="rId82" Type="http://schemas.openxmlformats.org/officeDocument/2006/relationships/package" Target="embeddings/_____Microsoft_Excel43.xlsx"/><Relationship Id="rId90" Type="http://schemas.openxmlformats.org/officeDocument/2006/relationships/hyperlink" Target="https://www.partsnetweb.ru/" TargetMode="External"/><Relationship Id="rId95" Type="http://schemas.openxmlformats.org/officeDocument/2006/relationships/image" Target="media/image16.emf"/><Relationship Id="rId19" Type="http://schemas.openxmlformats.org/officeDocument/2006/relationships/hyperlink" Target="consultantplus://offline/ref=CA2CFA7709BF596C2992EB5C0F163F769645716841F56F42D9A9B1F3769116F66B339D5F03C999AE0B13B4E7FAD42F0AD5EA5C407C4DLF5DP" TargetMode="External"/><Relationship Id="rId14" Type="http://schemas.openxmlformats.org/officeDocument/2006/relationships/chart" Target="charts/chart1.xml"/><Relationship Id="rId22" Type="http://schemas.openxmlformats.org/officeDocument/2006/relationships/hyperlink" Target="consultantplus://offline/ref=CA2CFA7709BF596C2992EB5C0F163F769645716841F56F42D9A9B1F3769116F66B339D5B01CE9BA75E49A4E3B3832416D2F54343624EF409LE51P" TargetMode="External"/><Relationship Id="rId27" Type="http://schemas.openxmlformats.org/officeDocument/2006/relationships/chart" Target="charts/chart5.xml"/><Relationship Id="rId30" Type="http://schemas.openxmlformats.org/officeDocument/2006/relationships/chart" Target="charts/chart8.xml"/><Relationship Id="rId35" Type="http://schemas.openxmlformats.org/officeDocument/2006/relationships/chart" Target="charts/chart13.xml"/><Relationship Id="rId43" Type="http://schemas.openxmlformats.org/officeDocument/2006/relationships/chart" Target="charts/chart21.xml"/><Relationship Id="rId48" Type="http://schemas.openxmlformats.org/officeDocument/2006/relationships/chart" Target="charts/chart26.xml"/><Relationship Id="rId56" Type="http://schemas.openxmlformats.org/officeDocument/2006/relationships/oleObject" Target="embeddings/_____Microsoft_Excel_97-20032.xls"/><Relationship Id="rId64" Type="http://schemas.openxmlformats.org/officeDocument/2006/relationships/chart" Target="charts/chart36.xml"/><Relationship Id="rId69" Type="http://schemas.openxmlformats.org/officeDocument/2006/relationships/oleObject" Target="embeddings/_____Microsoft_Excel_97-20034.xls"/><Relationship Id="rId77" Type="http://schemas.openxmlformats.org/officeDocument/2006/relationships/image" Target="media/image9.emf"/><Relationship Id="rId100" Type="http://schemas.openxmlformats.org/officeDocument/2006/relationships/package" Target="embeddings/_____Microsoft_Excel50.xlsx"/><Relationship Id="rId105" Type="http://schemas.openxmlformats.org/officeDocument/2006/relationships/package" Target="embeddings/_____Microsoft_Excel51.xlsx"/><Relationship Id="rId113" Type="http://schemas.openxmlformats.org/officeDocument/2006/relationships/package" Target="embeddings/_____Microsoft_Excel55.xlsx"/><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29.xml"/><Relationship Id="rId72" Type="http://schemas.openxmlformats.org/officeDocument/2006/relationships/hyperlink" Target="consultantplus://offline/ref=ECE53E9D2F86C82E9ABA2AF6659E83F189727F51C37C854595C8371CF1C63E20BB97AB42D435B21F020ACAx0i6R" TargetMode="External"/><Relationship Id="rId80" Type="http://schemas.openxmlformats.org/officeDocument/2006/relationships/package" Target="embeddings/_____Microsoft_Excel42.xlsx"/><Relationship Id="rId85" Type="http://schemas.openxmlformats.org/officeDocument/2006/relationships/image" Target="media/image13.emf"/><Relationship Id="rId93" Type="http://schemas.openxmlformats.org/officeDocument/2006/relationships/image" Target="media/image15.emf"/><Relationship Id="rId98" Type="http://schemas.openxmlformats.org/officeDocument/2006/relationships/package" Target="embeddings/_____Microsoft_Excel49.xlsx"/><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hyperlink" Target="consultantplus://offline/ref=C3A69D755F6479CB9B34F12B18596EF6DFEECFE8B85BB1B5378E0BA5AE29CD678F59F6162E287FB8BD26E4TFRFO" TargetMode="External"/><Relationship Id="rId25" Type="http://schemas.openxmlformats.org/officeDocument/2006/relationships/chart" Target="charts/chart3.xml"/><Relationship Id="rId33" Type="http://schemas.openxmlformats.org/officeDocument/2006/relationships/chart" Target="charts/chart11.xml"/><Relationship Id="rId38" Type="http://schemas.openxmlformats.org/officeDocument/2006/relationships/chart" Target="charts/chart16.xml"/><Relationship Id="rId46" Type="http://schemas.openxmlformats.org/officeDocument/2006/relationships/chart" Target="charts/chart24.xml"/><Relationship Id="rId59" Type="http://schemas.openxmlformats.org/officeDocument/2006/relationships/chart" Target="charts/chart31.xml"/><Relationship Id="rId67" Type="http://schemas.openxmlformats.org/officeDocument/2006/relationships/chart" Target="charts/chart39.xml"/><Relationship Id="rId103" Type="http://schemas.openxmlformats.org/officeDocument/2006/relationships/hyperlink" Target="consultantplus://offline/ref=ACA9343E203082762749B1FA6DC582BA95091D891FC66D60B04DE76F2A5587DBD015141A02OFn5N" TargetMode="External"/><Relationship Id="rId108" Type="http://schemas.openxmlformats.org/officeDocument/2006/relationships/image" Target="media/image21.emf"/><Relationship Id="rId116" Type="http://schemas.openxmlformats.org/officeDocument/2006/relationships/footer" Target="footer2.xml"/><Relationship Id="rId20" Type="http://schemas.openxmlformats.org/officeDocument/2006/relationships/hyperlink" Target="consultantplus://offline/ref=CA2CFA7709BF596C2992EB5C0F163F769645716841F56F42D9A9B1F3769116F66B339D5C07C794AE0B13B4E7FAD42F0AD5EA5C407C4DLF5DP" TargetMode="External"/><Relationship Id="rId41" Type="http://schemas.openxmlformats.org/officeDocument/2006/relationships/chart" Target="charts/chart19.xml"/><Relationship Id="rId54" Type="http://schemas.openxmlformats.org/officeDocument/2006/relationships/oleObject" Target="embeddings/_____Microsoft_Excel_97-20031.xls"/><Relationship Id="rId62" Type="http://schemas.openxmlformats.org/officeDocument/2006/relationships/chart" Target="charts/chart34.xml"/><Relationship Id="rId70" Type="http://schemas.openxmlformats.org/officeDocument/2006/relationships/chart" Target="charts/chart40.xml"/><Relationship Id="rId75" Type="http://schemas.openxmlformats.org/officeDocument/2006/relationships/image" Target="media/image8.emf"/><Relationship Id="rId83" Type="http://schemas.openxmlformats.org/officeDocument/2006/relationships/image" Target="media/image12.emf"/><Relationship Id="rId88" Type="http://schemas.openxmlformats.org/officeDocument/2006/relationships/package" Target="embeddings/_____Microsoft_Excel46.xlsx"/><Relationship Id="rId91" Type="http://schemas.openxmlformats.org/officeDocument/2006/relationships/hyperlink" Target="http://www.motodobro.ru/" TargetMode="External"/><Relationship Id="rId96" Type="http://schemas.openxmlformats.org/officeDocument/2006/relationships/package" Target="embeddings/_____Microsoft_Excel48.xlsx"/><Relationship Id="rId111" Type="http://schemas.openxmlformats.org/officeDocument/2006/relationships/package" Target="embeddings/_____Microsoft_Excel54.xls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consultantplus://offline/ref=ACA9343E203082762749B1FA6DC582BA95091D891FC66D60B04DE76F2A5587DBD0151418O0n3N" TargetMode="External"/><Relationship Id="rId23" Type="http://schemas.openxmlformats.org/officeDocument/2006/relationships/hyperlink" Target="consultantplus://offline/ref=CA2CFA7709BF596C2992EB5C0F163F769645716841F56F42D9A9B1F3769116F66B339D5B01CE9BA75B49A4E3B3832416D2F54343624EF409LE51P" TargetMode="External"/><Relationship Id="rId28" Type="http://schemas.openxmlformats.org/officeDocument/2006/relationships/chart" Target="charts/chart6.xml"/><Relationship Id="rId36" Type="http://schemas.openxmlformats.org/officeDocument/2006/relationships/chart" Target="charts/chart14.xml"/><Relationship Id="rId49" Type="http://schemas.openxmlformats.org/officeDocument/2006/relationships/chart" Target="charts/chart27.xml"/><Relationship Id="rId57" Type="http://schemas.openxmlformats.org/officeDocument/2006/relationships/image" Target="media/image5.emf"/><Relationship Id="rId106" Type="http://schemas.openxmlformats.org/officeDocument/2006/relationships/image" Target="media/image20.emf"/><Relationship Id="rId114" Type="http://schemas.openxmlformats.org/officeDocument/2006/relationships/header" Target="header1.xml"/><Relationship Id="rId10" Type="http://schemas.openxmlformats.org/officeDocument/2006/relationships/hyperlink" Target="consultantplus://offline/ref=ECDD666530CDE3B3538A1746F1966265AD465E715E9AFD9198E1F894AC9E9CDF5A54BD3C02D4EAFC0CC215k1MCI" TargetMode="External"/><Relationship Id="rId31" Type="http://schemas.openxmlformats.org/officeDocument/2006/relationships/chart" Target="charts/chart9.xml"/><Relationship Id="rId44" Type="http://schemas.openxmlformats.org/officeDocument/2006/relationships/chart" Target="charts/chart22.xml"/><Relationship Id="rId52" Type="http://schemas.openxmlformats.org/officeDocument/2006/relationships/chart" Target="charts/chart30.xml"/><Relationship Id="rId60" Type="http://schemas.openxmlformats.org/officeDocument/2006/relationships/chart" Target="charts/chart32.xml"/><Relationship Id="rId65" Type="http://schemas.openxmlformats.org/officeDocument/2006/relationships/chart" Target="charts/chart37.xml"/><Relationship Id="rId73" Type="http://schemas.openxmlformats.org/officeDocument/2006/relationships/image" Target="media/image7.emf"/><Relationship Id="rId78" Type="http://schemas.openxmlformats.org/officeDocument/2006/relationships/oleObject" Target="embeddings/_____Microsoft_Excel_97-20037.xls"/><Relationship Id="rId81" Type="http://schemas.openxmlformats.org/officeDocument/2006/relationships/image" Target="media/image11.emf"/><Relationship Id="rId86" Type="http://schemas.openxmlformats.org/officeDocument/2006/relationships/package" Target="embeddings/_____Microsoft_Excel45.xlsx"/><Relationship Id="rId94" Type="http://schemas.openxmlformats.org/officeDocument/2006/relationships/package" Target="embeddings/_____Microsoft_Excel47.xlsx"/><Relationship Id="rId99" Type="http://schemas.openxmlformats.org/officeDocument/2006/relationships/image" Target="media/image18.emf"/><Relationship Id="rId101" Type="http://schemas.openxmlformats.org/officeDocument/2006/relationships/hyperlink" Target="consultantplus://offline/ref=DBB6A7B741776A73145A6681D242193D105204B2E4FDD4354723493D9FC98AAE048C66093DE527676A9F83047A3D84A3jA58L"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package" Target="embeddings/_____Microsoft_Excel1.xlsx"/><Relationship Id="rId18" Type="http://schemas.openxmlformats.org/officeDocument/2006/relationships/hyperlink" Target="consultantplus://offline/ref=CA2CFA7709BF596C2992EB5C0F163F769645716841F56F42D9A9B1F3769116F66B339D5C07C79AAE0B13B4E7FAD42F0AD5EA5C407C4DLF5DP" TargetMode="External"/><Relationship Id="rId39" Type="http://schemas.openxmlformats.org/officeDocument/2006/relationships/chart" Target="charts/chart17.xml"/><Relationship Id="rId109" Type="http://schemas.openxmlformats.org/officeDocument/2006/relationships/package" Target="embeddings/_____Microsoft_Excel53.xlsx"/><Relationship Id="rId34" Type="http://schemas.openxmlformats.org/officeDocument/2006/relationships/chart" Target="charts/chart12.xml"/><Relationship Id="rId50" Type="http://schemas.openxmlformats.org/officeDocument/2006/relationships/chart" Target="charts/chart28.xml"/><Relationship Id="rId55" Type="http://schemas.openxmlformats.org/officeDocument/2006/relationships/image" Target="media/image4.emf"/><Relationship Id="rId76" Type="http://schemas.openxmlformats.org/officeDocument/2006/relationships/oleObject" Target="embeddings/_____Microsoft_Excel_97-20036.xls"/><Relationship Id="rId97" Type="http://schemas.openxmlformats.org/officeDocument/2006/relationships/image" Target="media/image17.emf"/><Relationship Id="rId104" Type="http://schemas.openxmlformats.org/officeDocument/2006/relationships/image" Target="media/image19.emf"/><Relationship Id="rId7" Type="http://schemas.openxmlformats.org/officeDocument/2006/relationships/footnotes" Target="footnotes.xml"/><Relationship Id="rId71" Type="http://schemas.openxmlformats.org/officeDocument/2006/relationships/hyperlink" Target="consultantplus://offline/ref=C3A69D755F6479CB9B34F12B18596EF6DFEECFE8B85BB1B5378E0BA5AE29CD678F59F6162E287FB8BD26E4TFRFO" TargetMode="External"/><Relationship Id="rId92" Type="http://schemas.openxmlformats.org/officeDocument/2006/relationships/hyperlink" Target="https://allmotoparts.ru/" TargetMode="External"/><Relationship Id="rId2" Type="http://schemas.openxmlformats.org/officeDocument/2006/relationships/numbering" Target="numbering.xml"/><Relationship Id="rId29" Type="http://schemas.openxmlformats.org/officeDocument/2006/relationships/chart" Target="charts/chart7.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21.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33.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34.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35.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6.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7.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Excel38.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39.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40.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Excel41.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16468234948892263"/>
          <c:y val="8.1081045072411664E-2"/>
          <c:w val="0.78915850912790619"/>
          <c:h val="0.77146530153118642"/>
        </c:manualLayout>
      </c:layout>
      <c:barChart>
        <c:barDir val="col"/>
        <c:grouping val="clustered"/>
        <c:varyColors val="0"/>
        <c:ser>
          <c:idx val="0"/>
          <c:order val="0"/>
          <c:tx>
            <c:strRef>
              <c:f>Лист5!$B$1</c:f>
              <c:strCache>
                <c:ptCount val="1"/>
                <c:pt idx="0">
                  <c:v>2019 год (ожидаемое исполнение)</c:v>
                </c:pt>
              </c:strCache>
            </c:strRef>
          </c:tx>
          <c:spPr>
            <a:solidFill>
              <a:schemeClr val="accent5">
                <a:lumMod val="20000"/>
                <a:lumOff val="80000"/>
              </a:schemeClr>
            </a:solidFill>
          </c:spPr>
          <c:invertIfNegative val="0"/>
          <c:dLbls>
            <c:dLbl>
              <c:idx val="0"/>
              <c:layout>
                <c:manualLayout>
                  <c:x val="-6.4057388720838047E-3"/>
                  <c:y val="-9.6944380626161775E-3"/>
                </c:manualLayout>
              </c:layout>
              <c:dLblPos val="outEnd"/>
              <c:showLegendKey val="0"/>
              <c:showVal val="1"/>
              <c:showCatName val="0"/>
              <c:showSerName val="0"/>
              <c:showPercent val="0"/>
              <c:showBubbleSize val="0"/>
            </c:dLbl>
            <c:dLbl>
              <c:idx val="1"/>
              <c:layout>
                <c:manualLayout>
                  <c:x val="-2.0703933747412018E-3"/>
                  <c:y val="1.1661807580174927E-2"/>
                </c:manualLayout>
              </c:layout>
              <c:dLblPos val="outEnd"/>
              <c:showLegendKey val="0"/>
              <c:showVal val="1"/>
              <c:showCatName val="0"/>
              <c:showSerName val="0"/>
              <c:showPercent val="0"/>
              <c:showBubbleSize val="0"/>
            </c:dLbl>
            <c:dLbl>
              <c:idx val="2"/>
              <c:layout>
                <c:manualLayout>
                  <c:x val="3.2327337381947489E-4"/>
                  <c:y val="-1.7543112150768952E-2"/>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Лист5!$A$2:$A$4</c:f>
              <c:strCache>
                <c:ptCount val="3"/>
                <c:pt idx="0">
                  <c:v>доходы</c:v>
                </c:pt>
                <c:pt idx="1">
                  <c:v>расходы</c:v>
                </c:pt>
                <c:pt idx="2">
                  <c:v>дефицит (-)/профицит (+)</c:v>
                </c:pt>
              </c:strCache>
            </c:strRef>
          </c:cat>
          <c:val>
            <c:numRef>
              <c:f>Лист5!$B$2:$B$4</c:f>
              <c:numCache>
                <c:formatCode>#,##0.0</c:formatCode>
                <c:ptCount val="3"/>
                <c:pt idx="0">
                  <c:v>956431.1</c:v>
                </c:pt>
                <c:pt idx="1">
                  <c:v>1278197.3999999999</c:v>
                </c:pt>
                <c:pt idx="2">
                  <c:v>-321766.29999999993</c:v>
                </c:pt>
              </c:numCache>
            </c:numRef>
          </c:val>
        </c:ser>
        <c:ser>
          <c:idx val="3"/>
          <c:order val="1"/>
          <c:tx>
            <c:strRef>
              <c:f>Лист5!$C$1</c:f>
              <c:strCache>
                <c:ptCount val="1"/>
                <c:pt idx="0">
                  <c:v>2020 год (проект)</c:v>
                </c:pt>
              </c:strCache>
            </c:strRef>
          </c:tx>
          <c:spPr>
            <a:solidFill>
              <a:schemeClr val="accent5">
                <a:lumMod val="60000"/>
                <a:lumOff val="40000"/>
              </a:schemeClr>
            </a:solidFill>
          </c:spPr>
          <c:invertIfNegative val="0"/>
          <c:dLbls>
            <c:dLbl>
              <c:idx val="0"/>
              <c:layout>
                <c:manualLayout>
                  <c:x val="0"/>
                  <c:y val="-7.0733863837311953E-3"/>
                </c:manualLayout>
              </c:layout>
              <c:dLblPos val="outEnd"/>
              <c:showLegendKey val="0"/>
              <c:showVal val="1"/>
              <c:showCatName val="0"/>
              <c:showSerName val="0"/>
              <c:showPercent val="0"/>
              <c:showBubbleSize val="0"/>
            </c:dLbl>
            <c:dLbl>
              <c:idx val="1"/>
              <c:layout>
                <c:manualLayout>
                  <c:x val="1.1730205278592304E-2"/>
                  <c:y val="1.0610079575596816E-2"/>
                </c:manualLayout>
              </c:layout>
              <c:dLblPos val="outEnd"/>
              <c:showLegendKey val="0"/>
              <c:showVal val="1"/>
              <c:showCatName val="0"/>
              <c:showSerName val="0"/>
              <c:showPercent val="0"/>
              <c:showBubbleSize val="0"/>
            </c:dLbl>
            <c:dLbl>
              <c:idx val="2"/>
              <c:layout>
                <c:manualLayout>
                  <c:x val="7.4418494921501502E-4"/>
                  <c:y val="1.8126809544213838E-2"/>
                </c:manualLayout>
              </c:layout>
              <c:dLblPos val="outEnd"/>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val>
            <c:numRef>
              <c:f>Лист5!$C$2:$C$4</c:f>
              <c:numCache>
                <c:formatCode>#,##0.0</c:formatCode>
                <c:ptCount val="3"/>
                <c:pt idx="0">
                  <c:v>1147291</c:v>
                </c:pt>
                <c:pt idx="1">
                  <c:v>1025550.1</c:v>
                </c:pt>
                <c:pt idx="2">
                  <c:v>121740.90000000002</c:v>
                </c:pt>
              </c:numCache>
            </c:numRef>
          </c:val>
        </c:ser>
        <c:dLbls>
          <c:showLegendKey val="0"/>
          <c:showVal val="0"/>
          <c:showCatName val="0"/>
          <c:showSerName val="0"/>
          <c:showPercent val="0"/>
          <c:showBubbleSize val="0"/>
        </c:dLbls>
        <c:gapWidth val="150"/>
        <c:axId val="291227904"/>
        <c:axId val="292688256"/>
      </c:barChart>
      <c:lineChart>
        <c:grouping val="standard"/>
        <c:varyColors val="0"/>
        <c:ser>
          <c:idx val="2"/>
          <c:order val="2"/>
          <c:tx>
            <c:strRef>
              <c:f>Лист5!$F$1</c:f>
              <c:strCache>
                <c:ptCount val="1"/>
                <c:pt idx="0">
                  <c:v>остаток средств на счете бюджета</c:v>
                </c:pt>
              </c:strCache>
            </c:strRef>
          </c:tx>
          <c:spPr>
            <a:ln w="38100" cap="rnd">
              <a:solidFill>
                <a:schemeClr val="accent5">
                  <a:lumMod val="75000"/>
                </a:schemeClr>
              </a:solidFill>
              <a:round/>
            </a:ln>
          </c:spPr>
          <c:marker>
            <c:spPr>
              <a:solidFill>
                <a:schemeClr val="accent5">
                  <a:lumMod val="75000"/>
                </a:schemeClr>
              </a:solidFill>
            </c:spPr>
          </c:marker>
          <c:dLbls>
            <c:dLbl>
              <c:idx val="0"/>
              <c:layout>
                <c:manualLayout>
                  <c:x val="-0.11600926717004949"/>
                  <c:y val="7.6472218161058786E-2"/>
                </c:manualLayout>
              </c:layout>
              <c:tx>
                <c:rich>
                  <a:bodyPr/>
                  <a:lstStyle/>
                  <a:p>
                    <a:pPr>
                      <a:defRPr sz="800" b="0" i="0" u="none" strike="noStrike" baseline="0">
                        <a:solidFill>
                          <a:srgbClr val="000000"/>
                        </a:solidFill>
                        <a:latin typeface="Times New Roman" pitchFamily="18" charset="0"/>
                        <a:ea typeface="Calibri"/>
                        <a:cs typeface="Times New Roman" pitchFamily="18" charset="0"/>
                      </a:defRPr>
                    </a:pPr>
                    <a:r>
                      <a:rPr lang="ru-RU" sz="800"/>
                      <a:t>на 01.01.2019</a:t>
                    </a:r>
                  </a:p>
                  <a:p>
                    <a:pPr>
                      <a:defRPr sz="800" b="0" i="0" u="none" strike="noStrike" baseline="0">
                        <a:solidFill>
                          <a:srgbClr val="000000"/>
                        </a:solidFill>
                        <a:latin typeface="Times New Roman" pitchFamily="18" charset="0"/>
                        <a:ea typeface="Calibri"/>
                        <a:cs typeface="Times New Roman" pitchFamily="18" charset="0"/>
                      </a:defRPr>
                    </a:pPr>
                    <a:r>
                      <a:rPr lang="en-US" sz="800"/>
                      <a:t>419 039,1</a:t>
                    </a:r>
                    <a:endParaRPr lang="en-US"/>
                  </a:p>
                </c:rich>
              </c:tx>
              <c:spPr/>
              <c:dLblPos val="r"/>
              <c:showLegendKey val="0"/>
              <c:showVal val="0"/>
              <c:showCatName val="0"/>
              <c:showSerName val="0"/>
              <c:showPercent val="0"/>
              <c:showBubbleSize val="0"/>
            </c:dLbl>
            <c:dLbl>
              <c:idx val="1"/>
              <c:layout>
                <c:manualLayout>
                  <c:x val="-0.1347269494538989"/>
                  <c:y val="4.0350049082061031E-2"/>
                </c:manualLayout>
              </c:layout>
              <c:tx>
                <c:rich>
                  <a:bodyPr/>
                  <a:lstStyle/>
                  <a:p>
                    <a:pPr>
                      <a:defRPr sz="800" b="0" i="0" u="none" strike="noStrike" baseline="0">
                        <a:solidFill>
                          <a:srgbClr val="000000"/>
                        </a:solidFill>
                        <a:latin typeface="Times New Roman" pitchFamily="18" charset="0"/>
                        <a:ea typeface="Calibri"/>
                        <a:cs typeface="Times New Roman" pitchFamily="18" charset="0"/>
                      </a:defRPr>
                    </a:pPr>
                    <a:r>
                      <a:rPr lang="ru-RU" sz="800"/>
                      <a:t>на 01.01.2020</a:t>
                    </a:r>
                  </a:p>
                  <a:p>
                    <a:pPr>
                      <a:defRPr sz="800" b="0" i="0" u="none" strike="noStrike" baseline="0">
                        <a:solidFill>
                          <a:srgbClr val="000000"/>
                        </a:solidFill>
                        <a:latin typeface="Times New Roman" pitchFamily="18" charset="0"/>
                        <a:ea typeface="Calibri"/>
                        <a:cs typeface="Times New Roman" pitchFamily="18" charset="0"/>
                      </a:defRPr>
                    </a:pPr>
                    <a:r>
                      <a:rPr lang="en-US" sz="800"/>
                      <a:t>97 272,8</a:t>
                    </a:r>
                    <a:endParaRPr lang="en-US"/>
                  </a:p>
                </c:rich>
              </c:tx>
              <c:spPr/>
              <c:dLblPos val="r"/>
              <c:showLegendKey val="0"/>
              <c:showVal val="0"/>
              <c:showCatName val="0"/>
              <c:showSerName val="0"/>
              <c:showPercent val="0"/>
              <c:showBubbleSize val="0"/>
            </c:dLbl>
            <c:dLbl>
              <c:idx val="3"/>
              <c:layout>
                <c:manualLayout>
                  <c:x val="-0.1366860090264346"/>
                  <c:y val="-0.10810810810810811"/>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Times New Roman" pitchFamily="18" charset="0"/>
                    <a:ea typeface="Times New Roman"/>
                    <a:cs typeface="Times New Roman" pitchFamily="18" charset="0"/>
                  </a:defRPr>
                </a:pPr>
                <a:endParaRPr lang="ru-RU"/>
              </a:p>
            </c:txPr>
            <c:showLegendKey val="0"/>
            <c:showVal val="1"/>
            <c:showCatName val="0"/>
            <c:showSerName val="0"/>
            <c:showPercent val="0"/>
            <c:showBubbleSize val="0"/>
            <c:showLeaderLines val="0"/>
          </c:dLbls>
          <c:cat>
            <c:strRef>
              <c:f>Лист5!$A$2:$A$4</c:f>
              <c:strCache>
                <c:ptCount val="3"/>
                <c:pt idx="0">
                  <c:v>доходы</c:v>
                </c:pt>
                <c:pt idx="1">
                  <c:v>расходы</c:v>
                </c:pt>
                <c:pt idx="2">
                  <c:v>дефицит (-)/профицит (+)</c:v>
                </c:pt>
              </c:strCache>
            </c:strRef>
          </c:cat>
          <c:val>
            <c:numRef>
              <c:f>Лист5!$F$2:$F$3</c:f>
              <c:numCache>
                <c:formatCode>#,##0.0</c:formatCode>
                <c:ptCount val="2"/>
                <c:pt idx="0">
                  <c:v>419039.1</c:v>
                </c:pt>
                <c:pt idx="1">
                  <c:v>97272.800000000047</c:v>
                </c:pt>
              </c:numCache>
            </c:numRef>
          </c:val>
          <c:smooth val="0"/>
        </c:ser>
        <c:dLbls>
          <c:showLegendKey val="0"/>
          <c:showVal val="0"/>
          <c:showCatName val="0"/>
          <c:showSerName val="0"/>
          <c:showPercent val="0"/>
          <c:showBubbleSize val="0"/>
        </c:dLbls>
        <c:marker val="1"/>
        <c:smooth val="0"/>
        <c:axId val="291227904"/>
        <c:axId val="292688256"/>
      </c:lineChart>
      <c:catAx>
        <c:axId val="291227904"/>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92688256"/>
        <c:crosses val="autoZero"/>
        <c:auto val="1"/>
        <c:lblAlgn val="ctr"/>
        <c:lblOffset val="100"/>
        <c:noMultiLvlLbl val="0"/>
      </c:catAx>
      <c:valAx>
        <c:axId val="292688256"/>
        <c:scaling>
          <c:orientation val="minMax"/>
        </c:scaling>
        <c:delete val="0"/>
        <c:axPos val="l"/>
        <c:majorGridlines/>
        <c:numFmt formatCode="#,##0.0"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91227904"/>
        <c:crosses val="autoZero"/>
        <c:crossBetween val="between"/>
      </c:valAx>
    </c:plotArea>
    <c:legend>
      <c:legendPos val="b"/>
      <c:overlay val="0"/>
      <c:txPr>
        <a:bodyPr/>
        <a:lstStyle/>
        <a:p>
          <a:pPr>
            <a:defRPr sz="8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1879680562155968"/>
          <c:y val="6.1262959472196045E-2"/>
          <c:w val="0.85471632186419821"/>
          <c:h val="0.85180590407984891"/>
        </c:manualLayout>
      </c:layout>
      <c:lineChart>
        <c:grouping val="standard"/>
        <c:varyColors val="0"/>
        <c:ser>
          <c:idx val="0"/>
          <c:order val="0"/>
          <c:dLbls>
            <c:dLbl>
              <c:idx val="0"/>
              <c:layout>
                <c:manualLayout>
                  <c:x val="-7.2666035088809186E-2"/>
                  <c:y val="6.843220160180942E-2"/>
                </c:manualLayout>
              </c:layout>
              <c:dLblPos val="r"/>
              <c:showLegendKey val="0"/>
              <c:showVal val="1"/>
              <c:showCatName val="0"/>
              <c:showSerName val="0"/>
              <c:showPercent val="0"/>
              <c:showBubbleSize val="0"/>
            </c:dLbl>
            <c:dLbl>
              <c:idx val="1"/>
              <c:layout>
                <c:manualLayout>
                  <c:x val="-0.12097679152592374"/>
                  <c:y val="-6.1626603931812518E-3"/>
                </c:manualLayout>
              </c:layout>
              <c:dLblPos val="r"/>
              <c:showLegendKey val="0"/>
              <c:showVal val="1"/>
              <c:showCatName val="0"/>
              <c:showSerName val="0"/>
              <c:showPercent val="0"/>
              <c:showBubbleSize val="0"/>
            </c:dLbl>
            <c:dLbl>
              <c:idx val="2"/>
              <c:layout>
                <c:manualLayout>
                  <c:x val="-0.11528755163880286"/>
                  <c:y val="-5.5049690371924677E-2"/>
                </c:manualLayout>
              </c:layout>
              <c:tx>
                <c:rich>
                  <a:bodyPr/>
                  <a:lstStyle/>
                  <a:p>
                    <a:r>
                      <a:rPr lang="ru-RU"/>
                      <a:t>план</a:t>
                    </a:r>
                    <a:endParaRPr lang="ru-RU" baseline="0"/>
                  </a:p>
                  <a:p>
                    <a:r>
                      <a:rPr lang="en-US"/>
                      <a:t>678 856,0</a:t>
                    </a:r>
                  </a:p>
                </c:rich>
              </c:tx>
              <c:dLblPos val="r"/>
              <c:showLegendKey val="0"/>
              <c:showVal val="1"/>
              <c:showCatName val="0"/>
              <c:showSerName val="0"/>
              <c:showPercent val="0"/>
              <c:showBubbleSize val="0"/>
            </c:dLbl>
            <c:dLbl>
              <c:idx val="3"/>
              <c:layout>
                <c:manualLayout>
                  <c:x val="-3.8811665427980348E-2"/>
                  <c:y val="3.9115679067123925E-2"/>
                </c:manualLayout>
              </c:layout>
              <c:dLblPos val="r"/>
              <c:showLegendKey val="0"/>
              <c:showVal val="1"/>
              <c:showCatName val="0"/>
              <c:showSerName val="0"/>
              <c:showPercent val="0"/>
              <c:showBubbleSize val="0"/>
            </c:dLbl>
            <c:dLbl>
              <c:idx val="4"/>
              <c:layout>
                <c:manualLayout>
                  <c:x val="-7.0161431367483137E-2"/>
                  <c:y val="-4.7631749602669943E-2"/>
                </c:manualLayout>
              </c:layout>
              <c:dLblPos val="r"/>
              <c:showLegendKey val="0"/>
              <c:showVal val="1"/>
              <c:showCatName val="0"/>
              <c:showSerName val="0"/>
              <c:showPercent val="0"/>
              <c:showBubbleSize val="0"/>
            </c:dLbl>
            <c:dLbl>
              <c:idx val="5"/>
              <c:layout>
                <c:manualLayout>
                  <c:x val="-4.095442203427576E-2"/>
                  <c:y val="7.1038237175254093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'1'!$J$10:$O$10</c:f>
              <c:numCache>
                <c:formatCode>#,##0.0_р_.</c:formatCode>
                <c:ptCount val="6"/>
                <c:pt idx="0">
                  <c:v>592119.6</c:v>
                </c:pt>
                <c:pt idx="1">
                  <c:v>648966.80000000005</c:v>
                </c:pt>
                <c:pt idx="2" formatCode="#,##0.0">
                  <c:v>678856</c:v>
                </c:pt>
                <c:pt idx="3" formatCode="#,##0.0">
                  <c:v>675120.2</c:v>
                </c:pt>
                <c:pt idx="4" formatCode="#,##0.0">
                  <c:v>695373.8</c:v>
                </c:pt>
                <c:pt idx="5" formatCode="#,##0.0">
                  <c:v>709281.3</c:v>
                </c:pt>
              </c:numCache>
            </c:numRef>
          </c:val>
          <c:smooth val="0"/>
        </c:ser>
        <c:ser>
          <c:idx val="1"/>
          <c:order val="1"/>
          <c:marker>
            <c:symbol val="circle"/>
            <c:size val="7"/>
            <c:spPr>
              <a:solidFill>
                <a:srgbClr val="C00000"/>
              </a:solidFill>
            </c:spPr>
          </c:marker>
          <c:dLbls>
            <c:dLbl>
              <c:idx val="2"/>
              <c:layout>
                <c:manualLayout>
                  <c:x val="-7.1005917159763315E-2"/>
                  <c:y val="8.5744908896034297E-2"/>
                </c:manualLayout>
              </c:layout>
              <c:tx>
                <c:rich>
                  <a:bodyPr/>
                  <a:lstStyle/>
                  <a:p>
                    <a:r>
                      <a:rPr lang="ru-RU"/>
                      <a:t>ожидаемое исполнение</a:t>
                    </a:r>
                  </a:p>
                  <a:p>
                    <a:r>
                      <a:rPr lang="en-US"/>
                      <a:t>655 456,5</a:t>
                    </a:r>
                  </a:p>
                </c:rich>
              </c:tx>
              <c:dLblPos val="r"/>
              <c:showLegendKey val="0"/>
              <c:showVal val="1"/>
              <c:showCatName val="0"/>
              <c:showSerName val="0"/>
              <c:showPercent val="0"/>
              <c:showBubbleSize val="0"/>
            </c:dLbl>
            <c:dLbl>
              <c:idx val="3"/>
              <c:layout>
                <c:manualLayout>
                  <c:x val="-0.19197896120973043"/>
                  <c:y val="3.3832020997375326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'1'!$J$11:$O$11</c:f>
              <c:numCache>
                <c:formatCode>General</c:formatCode>
                <c:ptCount val="6"/>
                <c:pt idx="2" formatCode="#,##0.0">
                  <c:v>655456.5</c:v>
                </c:pt>
              </c:numCache>
            </c:numRef>
          </c:val>
          <c:smooth val="0"/>
        </c:ser>
        <c:dLbls>
          <c:showLegendKey val="0"/>
          <c:showVal val="0"/>
          <c:showCatName val="0"/>
          <c:showSerName val="0"/>
          <c:showPercent val="0"/>
          <c:showBubbleSize val="0"/>
        </c:dLbls>
        <c:marker val="1"/>
        <c:smooth val="0"/>
        <c:axId val="324551040"/>
        <c:axId val="324552576"/>
      </c:lineChart>
      <c:catAx>
        <c:axId val="324551040"/>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24552576"/>
        <c:crosses val="autoZero"/>
        <c:auto val="1"/>
        <c:lblAlgn val="ctr"/>
        <c:lblOffset val="100"/>
        <c:noMultiLvlLbl val="0"/>
      </c:catAx>
      <c:valAx>
        <c:axId val="324552576"/>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24551040"/>
        <c:crosses val="autoZero"/>
        <c:crossBetween val="between"/>
      </c:valAx>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3518186874156782"/>
          <c:y val="5.3992930005255332E-2"/>
          <c:w val="0.81335963182117033"/>
          <c:h val="0.85201835382088031"/>
        </c:manualLayout>
      </c:layout>
      <c:lineChart>
        <c:grouping val="standard"/>
        <c:varyColors val="0"/>
        <c:ser>
          <c:idx val="0"/>
          <c:order val="0"/>
          <c:dLbls>
            <c:dLbl>
              <c:idx val="0"/>
              <c:layout>
                <c:manualLayout>
                  <c:x val="-8.0555582163217065E-2"/>
                  <c:y val="4.5440866416393354E-2"/>
                </c:manualLayout>
              </c:layout>
              <c:dLblPos val="r"/>
              <c:showLegendKey val="0"/>
              <c:showVal val="1"/>
              <c:showCatName val="0"/>
              <c:showSerName val="0"/>
              <c:showPercent val="0"/>
              <c:showBubbleSize val="0"/>
            </c:dLbl>
            <c:dLbl>
              <c:idx val="1"/>
              <c:layout>
                <c:manualLayout>
                  <c:x val="-5.7590154739516314E-2"/>
                  <c:y val="5.7636974333959465E-2"/>
                </c:manualLayout>
              </c:layout>
              <c:dLblPos val="r"/>
              <c:showLegendKey val="0"/>
              <c:showVal val="1"/>
              <c:showCatName val="0"/>
              <c:showSerName val="0"/>
              <c:showPercent val="0"/>
              <c:showBubbleSize val="0"/>
            </c:dLbl>
            <c:dLbl>
              <c:idx val="2"/>
              <c:layout>
                <c:manualLayout>
                  <c:x val="-5.4036612851784327E-3"/>
                  <c:y val="-6.649715275924982E-2"/>
                </c:manualLayout>
              </c:layout>
              <c:tx>
                <c:rich>
                  <a:bodyPr/>
                  <a:lstStyle/>
                  <a:p>
                    <a:r>
                      <a:rPr lang="ru-RU"/>
                      <a:t>план </a:t>
                    </a:r>
                  </a:p>
                  <a:p>
                    <a:r>
                      <a:rPr lang="en-US"/>
                      <a:t>10 196,7</a:t>
                    </a:r>
                  </a:p>
                </c:rich>
              </c:tx>
              <c:dLblPos val="r"/>
              <c:showLegendKey val="0"/>
              <c:showVal val="1"/>
              <c:showCatName val="0"/>
              <c:showSerName val="0"/>
              <c:showPercent val="0"/>
              <c:showBubbleSize val="0"/>
            </c:dLbl>
            <c:dLbl>
              <c:idx val="3"/>
              <c:layout>
                <c:manualLayout>
                  <c:x val="-1.9750552834439002E-2"/>
                  <c:y val="-4.2270404605221419E-2"/>
                </c:manualLayout>
              </c:layout>
              <c:dLblPos val="r"/>
              <c:showLegendKey val="0"/>
              <c:showVal val="1"/>
              <c:showCatName val="0"/>
              <c:showSerName val="0"/>
              <c:showPercent val="0"/>
              <c:showBubbleSize val="0"/>
            </c:dLbl>
            <c:dLbl>
              <c:idx val="4"/>
              <c:layout>
                <c:manualLayout>
                  <c:x val="-7.874015748031496E-3"/>
                  <c:y val="-2.8985507246376812E-2"/>
                </c:manualLayout>
              </c:layout>
              <c:dLblPos val="r"/>
              <c:showLegendKey val="0"/>
              <c:showVal val="1"/>
              <c:showCatName val="0"/>
              <c:showSerName val="0"/>
              <c:showPercent val="0"/>
              <c:showBubbleSize val="0"/>
            </c:dLbl>
            <c:dLbl>
              <c:idx val="5"/>
              <c:layout>
                <c:manualLayout>
                  <c:x val="-6.7583460251878771E-3"/>
                  <c:y val="-3.4226178445053511E-2"/>
                </c:manualLayout>
              </c:layout>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'1'!$J$14:$O$14</c:f>
              <c:numCache>
                <c:formatCode>#,##0.0_р_.</c:formatCode>
                <c:ptCount val="6"/>
                <c:pt idx="0">
                  <c:v>11170.5</c:v>
                </c:pt>
                <c:pt idx="1">
                  <c:v>10444.1</c:v>
                </c:pt>
                <c:pt idx="2" formatCode="#,##0.0">
                  <c:v>10196.700000000001</c:v>
                </c:pt>
                <c:pt idx="3" formatCode="#,##0.0">
                  <c:v>8541</c:v>
                </c:pt>
                <c:pt idx="4" formatCode="#,##0.0">
                  <c:v>1997</c:v>
                </c:pt>
                <c:pt idx="5" formatCode="#,##0.0">
                  <c:v>0</c:v>
                </c:pt>
              </c:numCache>
            </c:numRef>
          </c:val>
          <c:smooth val="0"/>
        </c:ser>
        <c:ser>
          <c:idx val="1"/>
          <c:order val="1"/>
          <c:marker>
            <c:symbol val="circle"/>
            <c:size val="7"/>
            <c:spPr>
              <a:solidFill>
                <a:srgbClr val="C00000"/>
              </a:solidFill>
              <a:ln>
                <a:solidFill>
                  <a:srgbClr val="00B050"/>
                </a:solidFill>
              </a:ln>
            </c:spPr>
          </c:marker>
          <c:dLbls>
            <c:dLbl>
              <c:idx val="2"/>
              <c:layout>
                <c:manualLayout>
                  <c:x val="-0.1148060283737007"/>
                  <c:y val="8.9332571553823584E-2"/>
                </c:manualLayout>
              </c:layout>
              <c:tx>
                <c:rich>
                  <a:bodyPr/>
                  <a:lstStyle/>
                  <a:p>
                    <a:r>
                      <a:rPr lang="ru-RU"/>
                      <a:t>ожидаемое исполнение </a:t>
                    </a:r>
                    <a:r>
                      <a:rPr lang="en-US"/>
                      <a:t>8 183,1</a:t>
                    </a:r>
                  </a:p>
                </c:rich>
              </c:tx>
              <c:dLblPos val="r"/>
              <c:showLegendKey val="0"/>
              <c:showVal val="1"/>
              <c:showCatName val="0"/>
              <c:showSerName val="0"/>
              <c:showPercent val="0"/>
              <c:showBubbleSize val="0"/>
            </c:dLbl>
            <c:dLbl>
              <c:idx val="3"/>
              <c:layout>
                <c:manualLayout>
                  <c:x val="-0.16831032215647601"/>
                  <c:y val="-4.2216635849278733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'1'!$J$15:$O$15</c:f>
              <c:numCache>
                <c:formatCode>General</c:formatCode>
                <c:ptCount val="6"/>
                <c:pt idx="2" formatCode="#,##0.0">
                  <c:v>8183.1</c:v>
                </c:pt>
              </c:numCache>
            </c:numRef>
          </c:val>
          <c:smooth val="0"/>
        </c:ser>
        <c:dLbls>
          <c:showLegendKey val="0"/>
          <c:showVal val="0"/>
          <c:showCatName val="0"/>
          <c:showSerName val="0"/>
          <c:showPercent val="0"/>
          <c:showBubbleSize val="0"/>
        </c:dLbls>
        <c:marker val="1"/>
        <c:smooth val="0"/>
        <c:axId val="194781568"/>
        <c:axId val="194783104"/>
      </c:lineChart>
      <c:catAx>
        <c:axId val="194781568"/>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94783104"/>
        <c:crosses val="autoZero"/>
        <c:auto val="1"/>
        <c:lblAlgn val="ctr"/>
        <c:lblOffset val="100"/>
        <c:noMultiLvlLbl val="0"/>
      </c:catAx>
      <c:valAx>
        <c:axId val="194783104"/>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94781568"/>
        <c:crosses val="autoZero"/>
        <c:crossBetween val="between"/>
      </c:valAx>
    </c:plotArea>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1845734822809049"/>
          <c:y val="5.2948255114320095E-2"/>
          <c:w val="0.84265364911310658"/>
          <c:h val="0.7904374769038347"/>
        </c:manualLayout>
      </c:layout>
      <c:lineChart>
        <c:grouping val="standard"/>
        <c:varyColors val="0"/>
        <c:ser>
          <c:idx val="0"/>
          <c:order val="0"/>
          <c:dLbls>
            <c:dLbl>
              <c:idx val="0"/>
              <c:layout>
                <c:manualLayout>
                  <c:x val="-8.0555555555555561E-2"/>
                  <c:y val="-4.5744715123605895E-2"/>
                </c:manualLayout>
              </c:layout>
              <c:dLblPos val="r"/>
              <c:showLegendKey val="0"/>
              <c:showVal val="1"/>
              <c:showCatName val="0"/>
              <c:showSerName val="0"/>
              <c:showPercent val="0"/>
              <c:showBubbleSize val="0"/>
            </c:dLbl>
            <c:dLbl>
              <c:idx val="1"/>
              <c:layout>
                <c:manualLayout>
                  <c:x val="-8.0555555555555561E-2"/>
                  <c:y val="6.5884002766802161E-2"/>
                </c:manualLayout>
              </c:layout>
              <c:dLblPos val="r"/>
              <c:showLegendKey val="0"/>
              <c:showVal val="1"/>
              <c:showCatName val="0"/>
              <c:showSerName val="0"/>
              <c:showPercent val="0"/>
              <c:showBubbleSize val="0"/>
            </c:dLbl>
            <c:dLbl>
              <c:idx val="2"/>
              <c:layout>
                <c:manualLayout>
                  <c:x val="-4.9664579789601287E-2"/>
                  <c:y val="9.313657341203023E-2"/>
                </c:manualLayout>
              </c:layout>
              <c:tx>
                <c:rich>
                  <a:bodyPr/>
                  <a:lstStyle/>
                  <a:p>
                    <a:r>
                      <a:rPr lang="ru-RU"/>
                      <a:t>план</a:t>
                    </a:r>
                  </a:p>
                  <a:p>
                    <a:r>
                      <a:rPr lang="en-US"/>
                      <a:t>17 606,4</a:t>
                    </a:r>
                  </a:p>
                </c:rich>
              </c:tx>
              <c:dLblPos val="r"/>
              <c:showLegendKey val="0"/>
              <c:showVal val="1"/>
              <c:showCatName val="0"/>
              <c:showSerName val="0"/>
              <c:showPercent val="0"/>
              <c:showBubbleSize val="0"/>
            </c:dLbl>
            <c:dLbl>
              <c:idx val="3"/>
              <c:layout>
                <c:manualLayout>
                  <c:x val="-4.2492038950267756E-2"/>
                  <c:y val="-3.7791722334347196E-2"/>
                </c:manualLayout>
              </c:layout>
              <c:dLblPos val="r"/>
              <c:showLegendKey val="0"/>
              <c:showVal val="1"/>
              <c:showCatName val="0"/>
              <c:showSerName val="0"/>
              <c:showPercent val="0"/>
              <c:showBubbleSize val="0"/>
            </c:dLbl>
            <c:dLbl>
              <c:idx val="4"/>
              <c:layout>
                <c:manualLayout>
                  <c:x val="-5.5770523808061051E-2"/>
                  <c:y val="-3.507715507269972E-2"/>
                </c:manualLayout>
              </c:layout>
              <c:dLblPos val="r"/>
              <c:showLegendKey val="0"/>
              <c:showVal val="1"/>
              <c:showCatName val="0"/>
              <c:showSerName val="0"/>
              <c:showPercent val="0"/>
              <c:showBubbleSize val="0"/>
            </c:dLbl>
            <c:dLbl>
              <c:idx val="5"/>
              <c:layout>
                <c:manualLayout>
                  <c:x val="-5.5555593476711705E-2"/>
                  <c:y val="-3.5078298457676113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'1'!$J$16:$O$16</c:f>
              <c:numCache>
                <c:formatCode>#,##0.0_р_.</c:formatCode>
                <c:ptCount val="6"/>
                <c:pt idx="0">
                  <c:v>19971.599999999999</c:v>
                </c:pt>
                <c:pt idx="1">
                  <c:v>16794.099999999999</c:v>
                </c:pt>
                <c:pt idx="2" formatCode="#,##0.0">
                  <c:v>17606.400000000001</c:v>
                </c:pt>
                <c:pt idx="3" formatCode="#,##0.0">
                  <c:v>32424.5</c:v>
                </c:pt>
                <c:pt idx="4" formatCode="#,##0.0">
                  <c:v>32424.5</c:v>
                </c:pt>
                <c:pt idx="5" formatCode="#,##0.0">
                  <c:v>32424.5</c:v>
                </c:pt>
              </c:numCache>
            </c:numRef>
          </c:val>
          <c:smooth val="0"/>
        </c:ser>
        <c:ser>
          <c:idx val="1"/>
          <c:order val="1"/>
          <c:spPr>
            <a:ln>
              <a:noFill/>
            </a:ln>
          </c:spPr>
          <c:marker>
            <c:symbol val="circle"/>
            <c:size val="7"/>
            <c:spPr>
              <a:solidFill>
                <a:srgbClr val="C00000"/>
              </a:solidFill>
            </c:spPr>
          </c:marker>
          <c:dLbls>
            <c:dLbl>
              <c:idx val="2"/>
              <c:layout>
                <c:manualLayout>
                  <c:x val="-0.12389950908788092"/>
                  <c:y val="8.1824115389117422E-2"/>
                </c:manualLayout>
              </c:layout>
              <c:tx>
                <c:rich>
                  <a:bodyPr/>
                  <a:lstStyle/>
                  <a:p>
                    <a:r>
                      <a:rPr lang="ru-RU"/>
                      <a:t>ожидаемое исполнение</a:t>
                    </a:r>
                  </a:p>
                  <a:p>
                    <a:r>
                      <a:rPr lang="en-US"/>
                      <a:t>36 478,0</a:t>
                    </a:r>
                  </a:p>
                </c:rich>
              </c:tx>
              <c:dLblPos val="r"/>
              <c:showLegendKey val="0"/>
              <c:showVal val="1"/>
              <c:showCatName val="0"/>
              <c:showSerName val="0"/>
              <c:showPercent val="0"/>
              <c:showBubbleSize val="0"/>
            </c:dLbl>
            <c:dLbl>
              <c:idx val="3"/>
              <c:layout>
                <c:manualLayout>
                  <c:x val="-0.23333333333333334"/>
                  <c:y val="-4.7619047619047616E-2"/>
                </c:manualLayout>
              </c:layout>
              <c:dLblPos val="r"/>
              <c:showLegendKey val="0"/>
              <c:showVal val="1"/>
              <c:showCatName val="0"/>
              <c:showSerName val="0"/>
              <c:showPercent val="0"/>
              <c:showBubbleSize val="0"/>
            </c:dLbl>
            <c:dLbl>
              <c:idx val="4"/>
              <c:layout>
                <c:manualLayout>
                  <c:x val="-8.3333333333333332E-3"/>
                  <c:y val="-3.1746031746031744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'1'!$J$17:$O$17</c:f>
              <c:numCache>
                <c:formatCode>General</c:formatCode>
                <c:ptCount val="6"/>
                <c:pt idx="2" formatCode="#,##0.0">
                  <c:v>36478</c:v>
                </c:pt>
              </c:numCache>
            </c:numRef>
          </c:val>
          <c:smooth val="0"/>
        </c:ser>
        <c:dLbls>
          <c:showLegendKey val="0"/>
          <c:showVal val="0"/>
          <c:showCatName val="0"/>
          <c:showSerName val="0"/>
          <c:showPercent val="0"/>
          <c:showBubbleSize val="0"/>
        </c:dLbls>
        <c:marker val="1"/>
        <c:smooth val="0"/>
        <c:axId val="194869888"/>
        <c:axId val="194879872"/>
      </c:lineChart>
      <c:catAx>
        <c:axId val="194869888"/>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94879872"/>
        <c:crosses val="autoZero"/>
        <c:auto val="1"/>
        <c:lblAlgn val="ctr"/>
        <c:lblOffset val="100"/>
        <c:noMultiLvlLbl val="0"/>
      </c:catAx>
      <c:valAx>
        <c:axId val="194879872"/>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94869888"/>
        <c:crosses val="autoZero"/>
        <c:crossBetween val="between"/>
      </c:valAx>
    </c:plotArea>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8.6870681507109901E-2"/>
          <c:y val="7.5553157042633573E-2"/>
          <c:w val="0.8921837459976405"/>
          <c:h val="0.8302777123929187"/>
        </c:manualLayout>
      </c:layout>
      <c:lineChart>
        <c:grouping val="standard"/>
        <c:varyColors val="0"/>
        <c:ser>
          <c:idx val="0"/>
          <c:order val="0"/>
          <c:dLbls>
            <c:dLbl>
              <c:idx val="0"/>
              <c:layout>
                <c:manualLayout>
                  <c:x val="-3.5925132789363656E-2"/>
                  <c:y val="4.6177475678787945E-2"/>
                </c:manualLayout>
              </c:layout>
              <c:dLblPos val="r"/>
              <c:showLegendKey val="0"/>
              <c:showVal val="1"/>
              <c:showCatName val="0"/>
              <c:showSerName val="0"/>
              <c:showPercent val="0"/>
              <c:showBubbleSize val="0"/>
            </c:dLbl>
            <c:dLbl>
              <c:idx val="1"/>
              <c:layout>
                <c:manualLayout>
                  <c:x val="-3.5901851180736299E-2"/>
                  <c:y val="6.101621912645535E-2"/>
                </c:manualLayout>
              </c:layout>
              <c:dLblPos val="r"/>
              <c:showLegendKey val="0"/>
              <c:showVal val="1"/>
              <c:showCatName val="0"/>
              <c:showSerName val="0"/>
              <c:showPercent val="0"/>
              <c:showBubbleSize val="0"/>
            </c:dLbl>
            <c:dLbl>
              <c:idx val="2"/>
              <c:layout>
                <c:manualLayout>
                  <c:x val="-3.7424226729940537E-2"/>
                  <c:y val="7.5898225091413696E-2"/>
                </c:manualLayout>
              </c:layout>
              <c:tx>
                <c:rich>
                  <a:bodyPr/>
                  <a:lstStyle/>
                  <a:p>
                    <a:r>
                      <a:rPr lang="ru-RU"/>
                      <a:t>план</a:t>
                    </a:r>
                  </a:p>
                  <a:p>
                    <a:r>
                      <a:rPr lang="en-US"/>
                      <a:t>261,0</a:t>
                    </a:r>
                  </a:p>
                </c:rich>
              </c:tx>
              <c:dLblPos val="r"/>
              <c:showLegendKey val="0"/>
              <c:showVal val="1"/>
              <c:showCatName val="0"/>
              <c:showSerName val="0"/>
              <c:showPercent val="0"/>
              <c:showBubbleSize val="0"/>
            </c:dLbl>
            <c:dLbl>
              <c:idx val="3"/>
              <c:layout>
                <c:manualLayout>
                  <c:x val="-1.3523393257851136E-2"/>
                  <c:y val="2.9297320740890295E-2"/>
                </c:manualLayout>
              </c:layout>
              <c:dLblPos val="r"/>
              <c:showLegendKey val="0"/>
              <c:showVal val="1"/>
              <c:showCatName val="0"/>
              <c:showSerName val="0"/>
              <c:showPercent val="0"/>
              <c:showBubbleSize val="0"/>
            </c:dLbl>
            <c:dLbl>
              <c:idx val="4"/>
              <c:layout>
                <c:manualLayout>
                  <c:x val="-3.7456154800733589E-2"/>
                  <c:y val="4.3063164113032883E-2"/>
                </c:manualLayout>
              </c:layout>
              <c:dLblPos val="r"/>
              <c:showLegendKey val="0"/>
              <c:showVal val="1"/>
              <c:showCatName val="0"/>
              <c:showSerName val="0"/>
              <c:showPercent val="0"/>
              <c:showBubbleSize val="0"/>
            </c:dLbl>
            <c:dLbl>
              <c:idx val="5"/>
              <c:layout>
                <c:manualLayout>
                  <c:x val="-3.3472803347280332E-2"/>
                  <c:y val="4.1439905481900234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'1'!$J$18:$O$18</c:f>
              <c:numCache>
                <c:formatCode>#,##0.0_р_.</c:formatCode>
                <c:ptCount val="6"/>
                <c:pt idx="0">
                  <c:v>201.4</c:v>
                </c:pt>
                <c:pt idx="1">
                  <c:v>213.8</c:v>
                </c:pt>
                <c:pt idx="2" formatCode="#,##0.0">
                  <c:v>261</c:v>
                </c:pt>
                <c:pt idx="3" formatCode="#,##0.0">
                  <c:v>345</c:v>
                </c:pt>
                <c:pt idx="4" formatCode="#,##0.0">
                  <c:v>345</c:v>
                </c:pt>
                <c:pt idx="5" formatCode="#,##0.0">
                  <c:v>345</c:v>
                </c:pt>
              </c:numCache>
            </c:numRef>
          </c:val>
          <c:smooth val="0"/>
        </c:ser>
        <c:ser>
          <c:idx val="1"/>
          <c:order val="1"/>
          <c:marker>
            <c:symbol val="circle"/>
            <c:size val="7"/>
            <c:spPr>
              <a:solidFill>
                <a:srgbClr val="C00000"/>
              </a:solidFill>
            </c:spPr>
          </c:marker>
          <c:dLbls>
            <c:dLbl>
              <c:idx val="2"/>
              <c:layout>
                <c:manualLayout>
                  <c:x val="-0.10843224840707696"/>
                  <c:y val="7.3167923330611243E-2"/>
                </c:manualLayout>
              </c:layout>
              <c:tx>
                <c:rich>
                  <a:bodyPr/>
                  <a:lstStyle/>
                  <a:p>
                    <a:r>
                      <a:rPr lang="ru-RU"/>
                      <a:t>ожидаемое исполнение</a:t>
                    </a:r>
                  </a:p>
                  <a:p>
                    <a:r>
                      <a:rPr lang="en-US"/>
                      <a:t>359,6</a:t>
                    </a:r>
                  </a:p>
                </c:rich>
              </c:tx>
              <c:dLblPos val="r"/>
              <c:showLegendKey val="0"/>
              <c:showVal val="1"/>
              <c:showCatName val="0"/>
              <c:showSerName val="0"/>
              <c:showPercent val="0"/>
              <c:showBubbleSize val="0"/>
            </c:dLbl>
            <c:dLbl>
              <c:idx val="3"/>
              <c:layout>
                <c:manualLayout>
                  <c:x val="-0.19197896120973038"/>
                  <c:y val="3.3832020997375332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'1'!$J$19:$O$19</c:f>
              <c:numCache>
                <c:formatCode>General</c:formatCode>
                <c:ptCount val="6"/>
                <c:pt idx="2" formatCode="#,##0.0">
                  <c:v>359.6</c:v>
                </c:pt>
              </c:numCache>
            </c:numRef>
          </c:val>
          <c:smooth val="0"/>
        </c:ser>
        <c:dLbls>
          <c:showLegendKey val="0"/>
          <c:showVal val="0"/>
          <c:showCatName val="0"/>
          <c:showSerName val="0"/>
          <c:showPercent val="0"/>
          <c:showBubbleSize val="0"/>
        </c:dLbls>
        <c:marker val="1"/>
        <c:smooth val="0"/>
        <c:axId val="217547904"/>
        <c:axId val="217549440"/>
      </c:lineChart>
      <c:catAx>
        <c:axId val="217547904"/>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17549440"/>
        <c:crosses val="autoZero"/>
        <c:auto val="1"/>
        <c:lblAlgn val="ctr"/>
        <c:lblOffset val="100"/>
        <c:noMultiLvlLbl val="0"/>
      </c:catAx>
      <c:valAx>
        <c:axId val="217549440"/>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17547904"/>
        <c:crosses val="autoZero"/>
        <c:crossBetween val="between"/>
      </c:valAx>
    </c:plotArea>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7.8262622078034777E-2"/>
                  <c:y val="3.3420209053738087E-3"/>
                </c:manualLayout>
              </c:layout>
              <c:dLblPos val="r"/>
              <c:showLegendKey val="0"/>
              <c:showVal val="1"/>
              <c:showCatName val="0"/>
              <c:showSerName val="0"/>
              <c:showPercent val="0"/>
              <c:showBubbleSize val="0"/>
            </c:dLbl>
            <c:dLbl>
              <c:idx val="1"/>
              <c:layout>
                <c:manualLayout>
                  <c:x val="-4.9262209752650547E-2"/>
                  <c:y val="4.6436262106411046E-2"/>
                </c:manualLayout>
              </c:layout>
              <c:dLblPos val="r"/>
              <c:showLegendKey val="0"/>
              <c:showVal val="1"/>
              <c:showCatName val="0"/>
              <c:showSerName val="0"/>
              <c:showPercent val="0"/>
              <c:showBubbleSize val="0"/>
            </c:dLbl>
            <c:dLbl>
              <c:idx val="2"/>
              <c:layout>
                <c:manualLayout>
                  <c:x val="-4.4852392502657587E-2"/>
                  <c:y val="6.2506652957303593E-2"/>
                </c:manualLayout>
              </c:layout>
              <c:tx>
                <c:rich>
                  <a:bodyPr/>
                  <a:lstStyle/>
                  <a:p>
                    <a:r>
                      <a:rPr lang="ru-RU"/>
                      <a:t>план</a:t>
                    </a:r>
                  </a:p>
                  <a:p>
                    <a:r>
                      <a:rPr lang="en-US"/>
                      <a:t>288,7</a:t>
                    </a:r>
                  </a:p>
                </c:rich>
              </c:tx>
              <c:dLblPos val="r"/>
              <c:showLegendKey val="0"/>
              <c:showVal val="1"/>
              <c:showCatName val="0"/>
              <c:showSerName val="0"/>
              <c:showPercent val="0"/>
              <c:showBubbleSize val="0"/>
            </c:dLbl>
            <c:dLbl>
              <c:idx val="3"/>
              <c:layout>
                <c:manualLayout>
                  <c:x val="-4.4444680799055225E-2"/>
                  <c:y val="4.3080806129473057E-2"/>
                </c:manualLayout>
              </c:layout>
              <c:dLblPos val="r"/>
              <c:showLegendKey val="0"/>
              <c:showVal val="1"/>
              <c:showCatName val="0"/>
              <c:showSerName val="0"/>
              <c:showPercent val="0"/>
              <c:showBubbleSize val="0"/>
            </c:dLbl>
            <c:dLbl>
              <c:idx val="4"/>
              <c:layout>
                <c:manualLayout>
                  <c:x val="-4.2890711431732363E-2"/>
                  <c:y val="3.9533350732870065E-2"/>
                </c:manualLayout>
              </c:layout>
              <c:dLblPos val="r"/>
              <c:showLegendKey val="0"/>
              <c:showVal val="1"/>
              <c:showCatName val="0"/>
              <c:showSerName val="0"/>
              <c:showPercent val="0"/>
              <c:showBubbleSize val="0"/>
            </c:dLbl>
            <c:dLbl>
              <c:idx val="5"/>
              <c:layout>
                <c:manualLayout>
                  <c:x val="-4.4114779521266224E-2"/>
                  <c:y val="3.714538259136925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'1'!$J$20:$O$20</c:f>
              <c:numCache>
                <c:formatCode>#,##0.0_р_.</c:formatCode>
                <c:ptCount val="6"/>
                <c:pt idx="0">
                  <c:v>430.7</c:v>
                </c:pt>
                <c:pt idx="1">
                  <c:v>296.2</c:v>
                </c:pt>
                <c:pt idx="2" formatCode="#,##0.0">
                  <c:v>288.7</c:v>
                </c:pt>
                <c:pt idx="3" formatCode="#,##0.0">
                  <c:v>288.5</c:v>
                </c:pt>
                <c:pt idx="4" formatCode="#,##0.0">
                  <c:v>288.5</c:v>
                </c:pt>
                <c:pt idx="5" formatCode="#,##0.0">
                  <c:v>288.5</c:v>
                </c:pt>
              </c:numCache>
            </c:numRef>
          </c:val>
          <c:smooth val="0"/>
        </c:ser>
        <c:ser>
          <c:idx val="1"/>
          <c:order val="1"/>
          <c:marker>
            <c:symbol val="circle"/>
            <c:size val="7"/>
            <c:spPr>
              <a:solidFill>
                <a:srgbClr val="C00000"/>
              </a:solidFill>
            </c:spPr>
          </c:marker>
          <c:dLbls>
            <c:dLbl>
              <c:idx val="2"/>
              <c:layout>
                <c:manualLayout>
                  <c:x val="-6.8958137057933688E-2"/>
                  <c:y val="-8.81277336262343E-2"/>
                </c:manualLayout>
              </c:layout>
              <c:tx>
                <c:rich>
                  <a:bodyPr/>
                  <a:lstStyle/>
                  <a:p>
                    <a:r>
                      <a:rPr lang="ru-RU"/>
                      <a:t>ожидаемое исполнение</a:t>
                    </a:r>
                  </a:p>
                  <a:p>
                    <a:r>
                      <a:rPr lang="en-US"/>
                      <a:t>292,3</a:t>
                    </a:r>
                  </a:p>
                </c:rich>
              </c:tx>
              <c:dLblPos val="r"/>
              <c:showLegendKey val="0"/>
              <c:showVal val="1"/>
              <c:showCatName val="0"/>
              <c:showSerName val="0"/>
              <c:showPercent val="0"/>
              <c:showBubbleSize val="0"/>
            </c:dLbl>
            <c:dLbl>
              <c:idx val="3"/>
              <c:layout>
                <c:manualLayout>
                  <c:x val="-7.4999999999999997E-2"/>
                  <c:y val="8.2251082251082255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'1'!$J$21:$O$21</c:f>
              <c:numCache>
                <c:formatCode>General</c:formatCode>
                <c:ptCount val="6"/>
                <c:pt idx="2" formatCode="#,##0.0">
                  <c:v>292.3</c:v>
                </c:pt>
              </c:numCache>
            </c:numRef>
          </c:val>
          <c:smooth val="0"/>
        </c:ser>
        <c:dLbls>
          <c:showLegendKey val="0"/>
          <c:showVal val="0"/>
          <c:showCatName val="0"/>
          <c:showSerName val="0"/>
          <c:showPercent val="0"/>
          <c:showBubbleSize val="0"/>
        </c:dLbls>
        <c:marker val="1"/>
        <c:smooth val="0"/>
        <c:axId val="284048768"/>
        <c:axId val="290198656"/>
      </c:lineChart>
      <c:catAx>
        <c:axId val="284048768"/>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0198656"/>
        <c:crosses val="autoZero"/>
        <c:auto val="1"/>
        <c:lblAlgn val="ctr"/>
        <c:lblOffset val="100"/>
        <c:noMultiLvlLbl val="0"/>
      </c:catAx>
      <c:valAx>
        <c:axId val="290198656"/>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84048768"/>
        <c:crosses val="autoZero"/>
        <c:crossBetween val="between"/>
      </c:valAx>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5.5555555555555552E-2"/>
                  <c:y val="-4.0748988009151915E-2"/>
                </c:manualLayout>
              </c:layout>
              <c:dLblPos val="r"/>
              <c:showLegendKey val="0"/>
              <c:showVal val="1"/>
              <c:showCatName val="0"/>
              <c:showSerName val="0"/>
              <c:showPercent val="0"/>
              <c:showBubbleSize val="0"/>
            </c:dLbl>
            <c:dLbl>
              <c:idx val="1"/>
              <c:layout>
                <c:manualLayout>
                  <c:x val="-4.7222222222222221E-2"/>
                  <c:y val="4.6806183745528973E-2"/>
                </c:manualLayout>
              </c:layout>
              <c:dLblPos val="r"/>
              <c:showLegendKey val="0"/>
              <c:showVal val="1"/>
              <c:showCatName val="0"/>
              <c:showSerName val="0"/>
              <c:showPercent val="0"/>
              <c:showBubbleSize val="0"/>
            </c:dLbl>
            <c:dLbl>
              <c:idx val="2"/>
              <c:layout>
                <c:manualLayout>
                  <c:x val="-5.3063567029202334E-2"/>
                  <c:y val="-6.217367419568004E-2"/>
                </c:manualLayout>
              </c:layout>
              <c:tx>
                <c:rich>
                  <a:bodyPr/>
                  <a:lstStyle/>
                  <a:p>
                    <a:r>
                      <a:rPr lang="ru-RU"/>
                      <a:t>план</a:t>
                    </a:r>
                  </a:p>
                  <a:p>
                    <a:r>
                      <a:rPr lang="en-US"/>
                      <a:t>60,0</a:t>
                    </a:r>
                  </a:p>
                </c:rich>
              </c:tx>
              <c:dLblPos val="r"/>
              <c:showLegendKey val="0"/>
              <c:showVal val="1"/>
              <c:showCatName val="0"/>
              <c:showSerName val="0"/>
              <c:showPercent val="0"/>
              <c:showBubbleSize val="0"/>
            </c:dLbl>
            <c:dLbl>
              <c:idx val="3"/>
              <c:layout>
                <c:manualLayout>
                  <c:x val="-2.1650310607508341E-2"/>
                  <c:y val="-4.5094764513634755E-2"/>
                </c:manualLayout>
              </c:layout>
              <c:dLblPos val="r"/>
              <c:showLegendKey val="0"/>
              <c:showVal val="1"/>
              <c:showCatName val="0"/>
              <c:showSerName val="0"/>
              <c:showPercent val="0"/>
              <c:showBubbleSize val="0"/>
            </c:dLbl>
            <c:dLbl>
              <c:idx val="4"/>
              <c:layout>
                <c:manualLayout>
                  <c:x val="-4.779423738803229E-2"/>
                  <c:y val="-5.1338576808842372E-2"/>
                </c:manualLayout>
              </c:layout>
              <c:dLblPos val="r"/>
              <c:showLegendKey val="0"/>
              <c:showVal val="1"/>
              <c:showCatName val="0"/>
              <c:showSerName val="0"/>
              <c:showPercent val="0"/>
              <c:showBubbleSize val="0"/>
            </c:dLbl>
            <c:dLbl>
              <c:idx val="5"/>
              <c:layout>
                <c:manualLayout>
                  <c:x val="-4.5588533636687904E-2"/>
                  <c:y val="-4.5740953565007209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'1'!$J$22:$O$22</c:f>
              <c:numCache>
                <c:formatCode>#,##0.0_р_.</c:formatCode>
                <c:ptCount val="6"/>
                <c:pt idx="0">
                  <c:v>73.2</c:v>
                </c:pt>
                <c:pt idx="1">
                  <c:v>18</c:v>
                </c:pt>
                <c:pt idx="2" formatCode="#,##0.0">
                  <c:v>60</c:v>
                </c:pt>
                <c:pt idx="3" formatCode="#,##0.0">
                  <c:v>30</c:v>
                </c:pt>
                <c:pt idx="4" formatCode="#,##0.0">
                  <c:v>30</c:v>
                </c:pt>
                <c:pt idx="5" formatCode="#,##0.0">
                  <c:v>30</c:v>
                </c:pt>
              </c:numCache>
            </c:numRef>
          </c:val>
          <c:smooth val="0"/>
        </c:ser>
        <c:ser>
          <c:idx val="1"/>
          <c:order val="1"/>
          <c:marker>
            <c:symbol val="circle"/>
            <c:size val="10"/>
            <c:spPr>
              <a:solidFill>
                <a:srgbClr val="C00000"/>
              </a:solidFill>
            </c:spPr>
          </c:marker>
          <c:dLbls>
            <c:dLbl>
              <c:idx val="2"/>
              <c:layout>
                <c:manualLayout>
                  <c:x val="-7.9207759556708876E-2"/>
                  <c:y val="-0.10339156885680366"/>
                </c:manualLayout>
              </c:layout>
              <c:tx>
                <c:rich>
                  <a:bodyPr/>
                  <a:lstStyle/>
                  <a:p>
                    <a:r>
                      <a:rPr lang="ru-RU"/>
                      <a:t>ожидаемое исполнение</a:t>
                    </a:r>
                  </a:p>
                  <a:p>
                    <a:r>
                      <a:rPr lang="en-US"/>
                      <a:t>18,5</a:t>
                    </a:r>
                  </a:p>
                </c:rich>
              </c:tx>
              <c:dLblPos val="r"/>
              <c:showLegendKey val="0"/>
              <c:showVal val="1"/>
              <c:showCatName val="0"/>
              <c:showSerName val="0"/>
              <c:showPercent val="0"/>
              <c:showBubbleSize val="0"/>
            </c:dLbl>
            <c:dLbl>
              <c:idx val="3"/>
              <c:layout>
                <c:manualLayout>
                  <c:x val="-7.2222222222222215E-2"/>
                  <c:y val="-9.5004095004094999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'1'!$J$23:$O$23</c:f>
              <c:numCache>
                <c:formatCode>General</c:formatCode>
                <c:ptCount val="6"/>
                <c:pt idx="2" formatCode="#,##0.0">
                  <c:v>18.5</c:v>
                </c:pt>
              </c:numCache>
            </c:numRef>
          </c:val>
          <c:smooth val="0"/>
        </c:ser>
        <c:dLbls>
          <c:showLegendKey val="0"/>
          <c:showVal val="0"/>
          <c:showCatName val="0"/>
          <c:showSerName val="0"/>
          <c:showPercent val="0"/>
          <c:showBubbleSize val="0"/>
        </c:dLbls>
        <c:marker val="1"/>
        <c:smooth val="0"/>
        <c:axId val="290264960"/>
        <c:axId val="290266496"/>
      </c:lineChart>
      <c:catAx>
        <c:axId val="290264960"/>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0266496"/>
        <c:crosses val="autoZero"/>
        <c:auto val="1"/>
        <c:lblAlgn val="ctr"/>
        <c:lblOffset val="100"/>
        <c:noMultiLvlLbl val="0"/>
      </c:catAx>
      <c:valAx>
        <c:axId val="290266496"/>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0264960"/>
        <c:crosses val="autoZero"/>
        <c:crossBetween val="between"/>
      </c:valAx>
    </c:plotArea>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56821290849459127"/>
          <c:y val="8.0183319054030172E-2"/>
          <c:w val="0.39712045977613863"/>
          <c:h val="0.88403410713557173"/>
        </c:manualLayout>
      </c:layout>
      <c:barChart>
        <c:barDir val="bar"/>
        <c:grouping val="percentStacked"/>
        <c:varyColors val="0"/>
        <c:ser>
          <c:idx val="0"/>
          <c:order val="0"/>
          <c:tx>
            <c:strRef>
              <c:f>неналоговые!$B$1</c:f>
              <c:strCache>
                <c:ptCount val="1"/>
                <c:pt idx="0">
                  <c:v>2019 год (ожидаемое исполнение)</c:v>
                </c:pt>
              </c:strCache>
            </c:strRef>
          </c:tx>
          <c:spPr>
            <a:solidFill>
              <a:schemeClr val="accent5">
                <a:lumMod val="20000"/>
                <a:lumOff val="80000"/>
              </a:schemeClr>
            </a:solidFill>
          </c:spPr>
          <c:invertIfNegative val="0"/>
          <c:dLbls>
            <c:dLbl>
              <c:idx val="0"/>
              <c:layout>
                <c:manualLayout>
                  <c:x val="1.7748197448696618E-2"/>
                  <c:y val="0"/>
                </c:manualLayout>
              </c:layout>
              <c:dLblPos val="ctr"/>
              <c:showLegendKey val="0"/>
              <c:showVal val="1"/>
              <c:showCatName val="0"/>
              <c:showSerName val="0"/>
              <c:showPercent val="0"/>
              <c:showBubbleSize val="0"/>
            </c:dLbl>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неналоговые!$A$2:$A$14</c:f>
              <c:strCache>
                <c:ptCount val="13"/>
                <c:pt idx="0">
                  <c:v>Арендная плата за земельные участки, государственная собственность на которые не разграничена</c:v>
                </c:pt>
                <c:pt idx="1">
                  <c:v>Арендная плата за земельные участки, находящиеся в собственности муниципального района</c:v>
                </c:pt>
                <c:pt idx="2">
                  <c:v>Доходы от сдачи в аренду имущества, находящегося в оперативном управлении органов управления и созданных ими учреждений</c:v>
                </c:pt>
                <c:pt idx="3">
                  <c:v>Доходы от сдачи в аренду имущества, составляющего казну муниципального района</c:v>
                </c:pt>
                <c:pt idx="4">
                  <c:v>Доходы от перечисления части прибыли муниципальных унитарных предприятий, созданных МР ЗР</c:v>
                </c:pt>
                <c:pt idx="5">
                  <c:v>Прочие поступления от использования имущества, находящегося в собственности муниципальных районов</c:v>
                </c:pt>
                <c:pt idx="6">
                  <c:v>Плата за негативное воздействие на окружающую среду</c:v>
                </c:pt>
                <c:pt idx="7">
                  <c:v>Прочие доходы от оказания платных услуг (работ)</c:v>
                </c:pt>
                <c:pt idx="8">
                  <c:v>Доходы, поступающие в порядке возмещения расходов, понесенных в связи с эксплуатацией муниципального имущества</c:v>
                </c:pt>
                <c:pt idx="9">
                  <c:v>Прочие доходы от компенсации затрат бюджета</c:v>
                </c:pt>
                <c:pt idx="10">
                  <c:v>Доходы от продажи материальных и нематериальных активов</c:v>
                </c:pt>
                <c:pt idx="11">
                  <c:v>Штрафы, санкции, возмещение ущерба</c:v>
                </c:pt>
                <c:pt idx="12">
                  <c:v>Прочие неналоговые доходы</c:v>
                </c:pt>
              </c:strCache>
            </c:strRef>
          </c:cat>
          <c:val>
            <c:numRef>
              <c:f>неналоговые!$B$2:$B$14</c:f>
              <c:numCache>
                <c:formatCode>#,##0.0_р_.</c:formatCode>
                <c:ptCount val="13"/>
                <c:pt idx="0">
                  <c:v>35206.5</c:v>
                </c:pt>
                <c:pt idx="1">
                  <c:v>2603.4</c:v>
                </c:pt>
                <c:pt idx="2">
                  <c:v>328.7</c:v>
                </c:pt>
                <c:pt idx="3">
                  <c:v>349.2</c:v>
                </c:pt>
                <c:pt idx="4">
                  <c:v>0</c:v>
                </c:pt>
                <c:pt idx="5">
                  <c:v>307.3</c:v>
                </c:pt>
                <c:pt idx="6">
                  <c:v>26612.3</c:v>
                </c:pt>
                <c:pt idx="7">
                  <c:v>83</c:v>
                </c:pt>
                <c:pt idx="8">
                  <c:v>3802</c:v>
                </c:pt>
                <c:pt idx="9">
                  <c:v>750.5</c:v>
                </c:pt>
                <c:pt idx="10">
                  <c:v>1480.6</c:v>
                </c:pt>
                <c:pt idx="11">
                  <c:v>14268.2</c:v>
                </c:pt>
                <c:pt idx="12">
                  <c:v>756.40000000000009</c:v>
                </c:pt>
              </c:numCache>
            </c:numRef>
          </c:val>
        </c:ser>
        <c:ser>
          <c:idx val="1"/>
          <c:order val="1"/>
          <c:tx>
            <c:strRef>
              <c:f>неналоговые!$C$1</c:f>
              <c:strCache>
                <c:ptCount val="1"/>
                <c:pt idx="0">
                  <c:v>2020 год (проект бюджета)</c:v>
                </c:pt>
              </c:strCache>
            </c:strRef>
          </c:tx>
          <c:spPr>
            <a:solidFill>
              <a:schemeClr val="accent5">
                <a:lumMod val="60000"/>
                <a:lumOff val="40000"/>
              </a:schemeClr>
            </a:solidFill>
          </c:spPr>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неналоговые!$A$2:$A$14</c:f>
              <c:strCache>
                <c:ptCount val="13"/>
                <c:pt idx="0">
                  <c:v>Арендная плата за земельные участки, государственная собственность на которые не разграничена</c:v>
                </c:pt>
                <c:pt idx="1">
                  <c:v>Арендная плата за земельные участки, находящиеся в собственности муниципального района</c:v>
                </c:pt>
                <c:pt idx="2">
                  <c:v>Доходы от сдачи в аренду имущества, находящегося в оперативном управлении органов управления и созданных ими учреждений</c:v>
                </c:pt>
                <c:pt idx="3">
                  <c:v>Доходы от сдачи в аренду имущества, составляющего казну муниципального района</c:v>
                </c:pt>
                <c:pt idx="4">
                  <c:v>Доходы от перечисления части прибыли муниципальных унитарных предприятий, созданных МР ЗР</c:v>
                </c:pt>
                <c:pt idx="5">
                  <c:v>Прочие поступления от использования имущества, находящегося в собственности муниципальных районов</c:v>
                </c:pt>
                <c:pt idx="6">
                  <c:v>Плата за негативное воздействие на окружающую среду</c:v>
                </c:pt>
                <c:pt idx="7">
                  <c:v>Прочие доходы от оказания платных услуг (работ)</c:v>
                </c:pt>
                <c:pt idx="8">
                  <c:v>Доходы, поступающие в порядке возмещения расходов, понесенных в связи с эксплуатацией муниципального имущества</c:v>
                </c:pt>
                <c:pt idx="9">
                  <c:v>Прочие доходы от компенсации затрат бюджета</c:v>
                </c:pt>
                <c:pt idx="10">
                  <c:v>Доходы от продажи материальных и нематериальных активов</c:v>
                </c:pt>
                <c:pt idx="11">
                  <c:v>Штрафы, санкции, возмещение ущерба</c:v>
                </c:pt>
                <c:pt idx="12">
                  <c:v>Прочие неналоговые доходы</c:v>
                </c:pt>
              </c:strCache>
            </c:strRef>
          </c:cat>
          <c:val>
            <c:numRef>
              <c:f>неналоговые!$C$2:$C$14</c:f>
              <c:numCache>
                <c:formatCode>#,##0.0_р_.</c:formatCode>
                <c:ptCount val="13"/>
                <c:pt idx="0">
                  <c:v>331785.40000000002</c:v>
                </c:pt>
                <c:pt idx="1">
                  <c:v>2553.6999999999998</c:v>
                </c:pt>
                <c:pt idx="2">
                  <c:v>118.4</c:v>
                </c:pt>
                <c:pt idx="3">
                  <c:v>186</c:v>
                </c:pt>
                <c:pt idx="4">
                  <c:v>83.2</c:v>
                </c:pt>
                <c:pt idx="5">
                  <c:v>349.1</c:v>
                </c:pt>
                <c:pt idx="6">
                  <c:v>27950.9</c:v>
                </c:pt>
                <c:pt idx="7">
                  <c:v>114</c:v>
                </c:pt>
                <c:pt idx="8">
                  <c:v>3447.2</c:v>
                </c:pt>
                <c:pt idx="9">
                  <c:v>0</c:v>
                </c:pt>
                <c:pt idx="10">
                  <c:v>0</c:v>
                </c:pt>
                <c:pt idx="11">
                  <c:v>0</c:v>
                </c:pt>
                <c:pt idx="12">
                  <c:v>673.5</c:v>
                </c:pt>
              </c:numCache>
            </c:numRef>
          </c:val>
        </c:ser>
        <c:dLbls>
          <c:showLegendKey val="0"/>
          <c:showVal val="0"/>
          <c:showCatName val="0"/>
          <c:showSerName val="0"/>
          <c:showPercent val="0"/>
          <c:showBubbleSize val="0"/>
        </c:dLbls>
        <c:gapWidth val="150"/>
        <c:overlap val="100"/>
        <c:axId val="290455936"/>
        <c:axId val="290457472"/>
      </c:barChart>
      <c:catAx>
        <c:axId val="290455936"/>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0457472"/>
        <c:crosses val="autoZero"/>
        <c:auto val="1"/>
        <c:lblAlgn val="ctr"/>
        <c:lblOffset val="100"/>
        <c:noMultiLvlLbl val="0"/>
      </c:catAx>
      <c:valAx>
        <c:axId val="290457472"/>
        <c:scaling>
          <c:orientation val="minMax"/>
        </c:scaling>
        <c:delete val="1"/>
        <c:axPos val="b"/>
        <c:majorGridlines/>
        <c:numFmt formatCode="0%" sourceLinked="1"/>
        <c:majorTickMark val="out"/>
        <c:minorTickMark val="none"/>
        <c:tickLblPos val="nextTo"/>
        <c:crossAx val="290455936"/>
        <c:crosses val="autoZero"/>
        <c:crossBetween val="between"/>
      </c:valAx>
    </c:plotArea>
    <c:legend>
      <c:legendPos val="t"/>
      <c:layout>
        <c:manualLayout>
          <c:xMode val="edge"/>
          <c:yMode val="edge"/>
          <c:x val="0.45049362174154189"/>
          <c:y val="1.8422567645365574E-2"/>
          <c:w val="0.53607723399721219"/>
          <c:h val="3.9065453605864033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50"/>
      <c:rAngAx val="0"/>
      <c:perspective val="30"/>
    </c:view3D>
    <c:floor>
      <c:thickness val="0"/>
    </c:floor>
    <c:sideWall>
      <c:thickness val="0"/>
    </c:sideWall>
    <c:backWall>
      <c:thickness val="0"/>
    </c:backWall>
    <c:plotArea>
      <c:layout>
        <c:manualLayout>
          <c:layoutTarget val="inner"/>
          <c:xMode val="edge"/>
          <c:yMode val="edge"/>
          <c:x val="0.18268047757154368"/>
          <c:y val="0.21756751606436417"/>
          <c:w val="0.73800444143064203"/>
          <c:h val="0.67168416790501029"/>
        </c:manualLayout>
      </c:layout>
      <c:pie3DChart>
        <c:varyColors val="1"/>
        <c:ser>
          <c:idx val="0"/>
          <c:order val="0"/>
          <c:explosion val="25"/>
          <c:dPt>
            <c:idx val="0"/>
            <c:bubble3D val="0"/>
          </c:dPt>
          <c:dPt>
            <c:idx val="1"/>
            <c:bubble3D val="0"/>
          </c:dPt>
          <c:dPt>
            <c:idx val="2"/>
            <c:bubble3D val="0"/>
          </c:dPt>
          <c:dLbls>
            <c:dLbl>
              <c:idx val="0"/>
              <c:layout>
                <c:manualLayout>
                  <c:x val="-0.13618037591441193"/>
                  <c:y val="-2.7214264606577866E-2"/>
                </c:manualLayout>
              </c:layout>
              <c:dLblPos val="bestFit"/>
              <c:showLegendKey val="0"/>
              <c:showVal val="1"/>
              <c:showCatName val="1"/>
              <c:showSerName val="0"/>
              <c:showPercent val="1"/>
              <c:showBubbleSize val="0"/>
              <c:separator>
</c:separator>
            </c:dLbl>
            <c:dLbl>
              <c:idx val="1"/>
              <c:layout>
                <c:manualLayout>
                  <c:x val="-0.22591368867523479"/>
                  <c:y val="-1.4891403352985789E-2"/>
                </c:manualLayout>
              </c:layout>
              <c:dLblPos val="bestFit"/>
              <c:showLegendKey val="0"/>
              <c:showVal val="1"/>
              <c:showCatName val="1"/>
              <c:showSerName val="0"/>
              <c:showPercent val="1"/>
              <c:showBubbleSize val="0"/>
              <c:separator>
</c:separator>
            </c:dLbl>
            <c:dLbl>
              <c:idx val="2"/>
              <c:layout>
                <c:manualLayout>
                  <c:x val="1.2285043383085057E-2"/>
                  <c:y val="-9.4688882706474645E-2"/>
                </c:manualLayout>
              </c:layout>
              <c:dLblPos val="bestFit"/>
              <c:showLegendKey val="0"/>
              <c:showVal val="1"/>
              <c:showCatName val="1"/>
              <c:showSerName val="0"/>
              <c:showPercent val="1"/>
              <c:showBubbleSize val="0"/>
              <c:separator>
</c:separator>
            </c:dLbl>
            <c:dLbl>
              <c:idx val="3"/>
              <c:layout>
                <c:manualLayout>
                  <c:x val="-2.5919380164815643E-2"/>
                  <c:y val="-0.26275547523772641"/>
                </c:manualLayout>
              </c:layout>
              <c:dLblPos val="bestFit"/>
              <c:showLegendKey val="0"/>
              <c:showVal val="1"/>
              <c:showCatName val="1"/>
              <c:showSerName val="0"/>
              <c:showPercent val="1"/>
              <c:showBubbleSize val="0"/>
              <c:separator>
</c:separator>
            </c:dLbl>
            <c:dLbl>
              <c:idx val="4"/>
              <c:layout>
                <c:manualLayout>
                  <c:x val="-2.2887750384913676E-2"/>
                  <c:y val="1.5135321199604148E-2"/>
                </c:manualLayout>
              </c:layout>
              <c:dLblPos val="bestFit"/>
              <c:showLegendKey val="0"/>
              <c:showVal val="1"/>
              <c:showCatName val="1"/>
              <c:showSerName val="0"/>
              <c:showPercent val="1"/>
              <c:showBubbleSize val="0"/>
              <c:separator>
</c:separator>
            </c:dLbl>
            <c:dLbl>
              <c:idx val="5"/>
              <c:layout>
                <c:manualLayout>
                  <c:x val="-0.14860441571441119"/>
                  <c:y val="-9.3459547064813617E-2"/>
                </c:manualLayout>
              </c:layout>
              <c:dLblPos val="bestFit"/>
              <c:showLegendKey val="0"/>
              <c:showVal val="1"/>
              <c:showCatName val="1"/>
              <c:showSerName val="0"/>
              <c:showPercent val="1"/>
              <c:showBubbleSize val="0"/>
              <c:separator>
</c:separator>
            </c:dLbl>
            <c:dLbl>
              <c:idx val="6"/>
              <c:layout>
                <c:manualLayout>
                  <c:x val="4.5241091588442271E-2"/>
                  <c:y val="-7.9365202300532109E-2"/>
                </c:manualLayout>
              </c:layout>
              <c:dLblPos val="bestFit"/>
              <c:showLegendKey val="0"/>
              <c:showVal val="1"/>
              <c:showCatName val="1"/>
              <c:showSerName val="0"/>
              <c:showPercent val="1"/>
              <c:showBubbleSize val="0"/>
              <c:separator>
</c:separator>
            </c:dLbl>
            <c:dLbl>
              <c:idx val="7"/>
              <c:layout>
                <c:manualLayout>
                  <c:x val="0.13670238818400976"/>
                  <c:y val="0.13276967428251796"/>
                </c:manualLayout>
              </c:layout>
              <c:dLblPos val="bestFit"/>
              <c:showLegendKey val="0"/>
              <c:showVal val="1"/>
              <c:showCatName val="1"/>
              <c:showSerName val="0"/>
              <c:showPercent val="1"/>
              <c:showBubbleSize val="0"/>
              <c:separator>
</c:separator>
            </c:dLbl>
            <c:dLbl>
              <c:idx val="8"/>
              <c:layout>
                <c:manualLayout>
                  <c:x val="0.19551704414073434"/>
                  <c:y val="8.9605170762219293E-3"/>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неналоговые!$A$34:$A$36</c:f>
              <c:strCache>
                <c:ptCount val="3"/>
                <c:pt idx="0">
                  <c:v>Арендная плата за земельные участки, государственная собственность на которые не разграничена</c:v>
                </c:pt>
                <c:pt idx="1">
                  <c:v>Плата за негативное воздействие на окружающую среду</c:v>
                </c:pt>
                <c:pt idx="2">
                  <c:v>Другие неналоговые доходы</c:v>
                </c:pt>
              </c:strCache>
            </c:strRef>
          </c:cat>
          <c:val>
            <c:numRef>
              <c:f>неналоговые!$B$34:$B$36</c:f>
              <c:numCache>
                <c:formatCode>#,##0.0_р_.</c:formatCode>
                <c:ptCount val="3"/>
                <c:pt idx="0">
                  <c:v>331785.40000000002</c:v>
                </c:pt>
                <c:pt idx="1">
                  <c:v>27950.9</c:v>
                </c:pt>
                <c:pt idx="2" formatCode="#,##0.0">
                  <c:v>7525.1000000000568</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30"/>
      <c:rAngAx val="0"/>
      <c:perspective val="30"/>
    </c:view3D>
    <c:floor>
      <c:thickness val="0"/>
    </c:floor>
    <c:sideWall>
      <c:thickness val="0"/>
    </c:sideWall>
    <c:backWall>
      <c:thickness val="0"/>
    </c:backWall>
    <c:plotArea>
      <c:layout>
        <c:manualLayout>
          <c:layoutTarget val="inner"/>
          <c:xMode val="edge"/>
          <c:yMode val="edge"/>
          <c:x val="0.20707509321837747"/>
          <c:y val="0.16299334723524042"/>
          <c:w val="0.56887094696919227"/>
          <c:h val="0.55251806688181027"/>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Lbls>
            <c:dLbl>
              <c:idx val="0"/>
              <c:layout>
                <c:manualLayout>
                  <c:x val="1.7559657501828665E-2"/>
                  <c:y val="-0.17370451789972952"/>
                </c:manualLayout>
              </c:layout>
              <c:dLblPos val="bestFit"/>
              <c:showLegendKey val="0"/>
              <c:showVal val="1"/>
              <c:showCatName val="1"/>
              <c:showSerName val="0"/>
              <c:showPercent val="0"/>
              <c:showBubbleSize val="0"/>
              <c:separator>
</c:separator>
            </c:dLbl>
            <c:dLbl>
              <c:idx val="1"/>
              <c:layout>
                <c:manualLayout>
                  <c:x val="0.13251989712786078"/>
                  <c:y val="-0.22275655494783128"/>
                </c:manualLayout>
              </c:layout>
              <c:dLblPos val="bestFit"/>
              <c:showLegendKey val="0"/>
              <c:showVal val="1"/>
              <c:showCatName val="1"/>
              <c:showSerName val="0"/>
              <c:showPercent val="0"/>
              <c:showBubbleSize val="0"/>
              <c:separator>
</c:separator>
            </c:dLbl>
            <c:dLbl>
              <c:idx val="2"/>
              <c:layout>
                <c:manualLayout>
                  <c:x val="5.3433156920958652E-2"/>
                  <c:y val="4.8790317876932048E-2"/>
                </c:manualLayout>
              </c:layout>
              <c:dLblPos val="bestFit"/>
              <c:showLegendKey val="0"/>
              <c:showVal val="1"/>
              <c:showCatName val="1"/>
              <c:showSerName val="0"/>
              <c:showPercent val="0"/>
              <c:showBubbleSize val="0"/>
              <c:separator>
</c:separator>
            </c:dLbl>
            <c:dLbl>
              <c:idx val="3"/>
              <c:layout>
                <c:manualLayout>
                  <c:x val="-0.10897947592616497"/>
                  <c:y val="0.16377136191309419"/>
                </c:manualLayout>
              </c:layout>
              <c:dLblPos val="bestFit"/>
              <c:showLegendKey val="0"/>
              <c:showVal val="1"/>
              <c:showCatName val="1"/>
              <c:showSerName val="0"/>
              <c:showPercent val="0"/>
              <c:showBubbleSize val="0"/>
              <c:separator>
</c:separator>
            </c:dLbl>
            <c:dLbl>
              <c:idx val="4"/>
              <c:layout>
                <c:manualLayout>
                  <c:x val="-0.13873482208166601"/>
                  <c:y val="1.5135316418780985E-2"/>
                </c:manualLayout>
              </c:layout>
              <c:dLblPos val="bestFit"/>
              <c:showLegendKey val="0"/>
              <c:showVal val="1"/>
              <c:showCatName val="1"/>
              <c:showSerName val="0"/>
              <c:showPercent val="0"/>
              <c:showBubbleSize val="0"/>
              <c:separator>
</c:separator>
            </c:dLbl>
            <c:dLbl>
              <c:idx val="5"/>
              <c:layout>
                <c:manualLayout>
                  <c:x val="-9.6145604750225891E-2"/>
                  <c:y val="-0.10814046203408248"/>
                </c:manualLayout>
              </c:layout>
              <c:dLblPos val="bestFit"/>
              <c:showLegendKey val="0"/>
              <c:showVal val="1"/>
              <c:showCatName val="1"/>
              <c:showSerName val="0"/>
              <c:showPercent val="0"/>
              <c:showBubbleSize val="0"/>
              <c:separator>
</c:separator>
            </c:dLbl>
            <c:dLbl>
              <c:idx val="6"/>
              <c:layout>
                <c:manualLayout>
                  <c:x val="1.5913604047802989E-2"/>
                  <c:y val="-7.9365079365079361E-2"/>
                </c:manualLayout>
              </c:layout>
              <c:dLblPos val="bestFit"/>
              <c:showLegendKey val="0"/>
              <c:showVal val="1"/>
              <c:showCatName val="1"/>
              <c:showSerName val="0"/>
              <c:showPercent val="0"/>
              <c:showBubbleSize val="0"/>
              <c:separator>
</c:separator>
            </c:dLbl>
            <c:dLbl>
              <c:idx val="7"/>
              <c:layout>
                <c:manualLayout>
                  <c:x val="-5.127576266081494E-2"/>
                  <c:y val="-4.3203165594148427E-2"/>
                </c:manualLayout>
              </c:layout>
              <c:dLblPos val="bestFit"/>
              <c:showLegendKey val="0"/>
              <c:showVal val="1"/>
              <c:showCatName val="1"/>
              <c:showSerName val="0"/>
              <c:showPercent val="0"/>
              <c:showBubbleSize val="0"/>
              <c:separator>
</c:separator>
            </c:dLbl>
            <c:dLbl>
              <c:idx val="8"/>
              <c:layout>
                <c:manualLayout>
                  <c:x val="0.19551704414073434"/>
                  <c:y val="8.9605170762219293E-3"/>
                </c:manualLayout>
              </c:layout>
              <c:dLblPos val="bestFit"/>
              <c:showLegendKey val="0"/>
              <c:showVal val="1"/>
              <c:showCatName val="1"/>
              <c:showSerName val="0"/>
              <c:showPercent val="0"/>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0"/>
            <c:showBubbleSize val="0"/>
            <c:separator>
</c:separator>
            <c:showLeaderLines val="1"/>
          </c:dLbls>
          <c:cat>
            <c:strRef>
              <c:f>неналоговые!$A$41:$A$48</c:f>
              <c:strCache>
                <c:ptCount val="8"/>
                <c:pt idx="0">
                  <c:v>Арендная плата за земельные участки, находящиеся в собственности муниципального района</c:v>
                </c:pt>
                <c:pt idx="1">
                  <c:v>Доходы от сдачи в аренду имущества, находящегося в оперативном управлении органов управления и созданных ими учреждений</c:v>
                </c:pt>
                <c:pt idx="2">
                  <c:v>Доходы от сдачи в аренду имущества, составляющего муниципальную казну</c:v>
                </c:pt>
                <c:pt idx="3">
                  <c:v>Доходы от перечисления части прибыли МУП</c:v>
                </c:pt>
                <c:pt idx="4">
                  <c:v>Прочие поступления от использования имущества, находящегося в муницмпальной собственности</c:v>
                </c:pt>
                <c:pt idx="5">
                  <c:v>Прочие доходы от оказания платных услуг (работ)</c:v>
                </c:pt>
                <c:pt idx="6">
                  <c:v>Доходы, поступающие в порядке возмещения расходов, понесенных в связи с эксплуатацией муниципального имущества</c:v>
                </c:pt>
                <c:pt idx="7">
                  <c:v>Прочие неналоговые доходы</c:v>
                </c:pt>
              </c:strCache>
            </c:strRef>
          </c:cat>
          <c:val>
            <c:numRef>
              <c:f>неналоговые!$B$41:$B$48</c:f>
              <c:numCache>
                <c:formatCode>#,##0.0_р_.</c:formatCode>
                <c:ptCount val="8"/>
                <c:pt idx="0">
                  <c:v>2553.6999999999998</c:v>
                </c:pt>
                <c:pt idx="1">
                  <c:v>118.4</c:v>
                </c:pt>
                <c:pt idx="2">
                  <c:v>186</c:v>
                </c:pt>
                <c:pt idx="3">
                  <c:v>83.2</c:v>
                </c:pt>
                <c:pt idx="4">
                  <c:v>349.1</c:v>
                </c:pt>
                <c:pt idx="5">
                  <c:v>114</c:v>
                </c:pt>
                <c:pt idx="6">
                  <c:v>3447.2</c:v>
                </c:pt>
                <c:pt idx="7">
                  <c:v>673.5</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8.0555479697985724E-2"/>
                  <c:y val="-3.6586223182279207E-2"/>
                </c:manualLayout>
              </c:layout>
              <c:dLblPos val="r"/>
              <c:showLegendKey val="0"/>
              <c:showVal val="1"/>
              <c:showCatName val="0"/>
              <c:showSerName val="0"/>
              <c:showPercent val="0"/>
              <c:showBubbleSize val="0"/>
            </c:dLbl>
            <c:dLbl>
              <c:idx val="1"/>
              <c:layout>
                <c:manualLayout>
                  <c:x val="-5.5768519022001285E-2"/>
                  <c:y val="-4.9586729611884248E-2"/>
                </c:manualLayout>
              </c:layout>
              <c:dLblPos val="r"/>
              <c:showLegendKey val="0"/>
              <c:showVal val="1"/>
              <c:showCatName val="0"/>
              <c:showSerName val="0"/>
              <c:showPercent val="0"/>
              <c:showBubbleSize val="0"/>
            </c:dLbl>
            <c:dLbl>
              <c:idx val="2"/>
              <c:layout>
                <c:manualLayout>
                  <c:x val="-8.6916964051579657E-2"/>
                  <c:y val="-6.7843908265038111E-2"/>
                </c:manualLayout>
              </c:layout>
              <c:tx>
                <c:rich>
                  <a:bodyPr/>
                  <a:lstStyle/>
                  <a:p>
                    <a:r>
                      <a:rPr lang="ru-RU"/>
                      <a:t>план</a:t>
                    </a:r>
                  </a:p>
                  <a:p>
                    <a:r>
                      <a:rPr lang="en-US"/>
                      <a:t>50 249,3</a:t>
                    </a:r>
                  </a:p>
                </c:rich>
              </c:tx>
              <c:dLblPos val="r"/>
              <c:showLegendKey val="0"/>
              <c:showVal val="1"/>
              <c:showCatName val="0"/>
              <c:showSerName val="0"/>
              <c:showPercent val="0"/>
              <c:showBubbleSize val="0"/>
            </c:dLbl>
            <c:dLbl>
              <c:idx val="3"/>
              <c:layout>
                <c:manualLayout>
                  <c:x val="-0.1119020326832524"/>
                  <c:y val="-4.042741658133499E-3"/>
                </c:manualLayout>
              </c:layout>
              <c:dLblPos val="r"/>
              <c:showLegendKey val="0"/>
              <c:showVal val="1"/>
              <c:showCatName val="0"/>
              <c:showSerName val="0"/>
              <c:showPercent val="0"/>
              <c:showBubbleSize val="0"/>
            </c:dLbl>
            <c:dLbl>
              <c:idx val="4"/>
              <c:layout>
                <c:manualLayout>
                  <c:x val="-5.6518946692357006E-2"/>
                  <c:y val="3.9331366764995081E-2"/>
                </c:manualLayout>
              </c:layout>
              <c:dLblPos val="r"/>
              <c:showLegendKey val="0"/>
              <c:showVal val="1"/>
              <c:showCatName val="0"/>
              <c:showSerName val="0"/>
              <c:showPercent val="0"/>
              <c:showBubbleSize val="0"/>
            </c:dLbl>
            <c:dLbl>
              <c:idx val="5"/>
              <c:layout>
                <c:manualLayout>
                  <c:x val="-4.5398112270940517E-2"/>
                  <c:y val="4.8194333115311627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'1'!$J$28:$O$28</c:f>
              <c:numCache>
                <c:formatCode>#,##0.0_р_.</c:formatCode>
                <c:ptCount val="6"/>
                <c:pt idx="0">
                  <c:v>19902</c:v>
                </c:pt>
                <c:pt idx="1">
                  <c:v>57283.3</c:v>
                </c:pt>
                <c:pt idx="2" formatCode="#,##0.0">
                  <c:v>50249.3</c:v>
                </c:pt>
                <c:pt idx="3" formatCode="#,##0.0">
                  <c:v>331785.40000000002</c:v>
                </c:pt>
                <c:pt idx="4" formatCode="#,##0.0">
                  <c:v>54192.9</c:v>
                </c:pt>
                <c:pt idx="5" formatCode="#,##0.0">
                  <c:v>56360.6</c:v>
                </c:pt>
              </c:numCache>
            </c:numRef>
          </c:val>
          <c:smooth val="0"/>
        </c:ser>
        <c:ser>
          <c:idx val="1"/>
          <c:order val="1"/>
          <c:marker>
            <c:symbol val="circle"/>
            <c:size val="7"/>
            <c:spPr>
              <a:solidFill>
                <a:srgbClr val="C00000"/>
              </a:solidFill>
            </c:spPr>
          </c:marker>
          <c:dLbls>
            <c:dLbl>
              <c:idx val="2"/>
              <c:layout>
                <c:manualLayout>
                  <c:x val="-0.11357579244452318"/>
                  <c:y val="6.0941601049868767E-2"/>
                </c:manualLayout>
              </c:layout>
              <c:tx>
                <c:rich>
                  <a:bodyPr/>
                  <a:lstStyle/>
                  <a:p>
                    <a:r>
                      <a:rPr lang="ru-RU"/>
                      <a:t>ожидаемое исполнение</a:t>
                    </a:r>
                  </a:p>
                  <a:p>
                    <a:r>
                      <a:rPr lang="en-US"/>
                      <a:t>35 206,5</a:t>
                    </a:r>
                  </a:p>
                </c:rich>
              </c:tx>
              <c:dLblPos val="r"/>
              <c:showLegendKey val="0"/>
              <c:showVal val="1"/>
              <c:showCatName val="0"/>
              <c:showSerName val="0"/>
              <c:showPercent val="0"/>
              <c:showBubbleSize val="0"/>
            </c:dLbl>
            <c:dLbl>
              <c:idx val="3"/>
              <c:layout>
                <c:manualLayout>
                  <c:x val="2.7432682025857881E-3"/>
                  <c:y val="1.3888888888888888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'1'!$J$29:$O$29</c:f>
              <c:numCache>
                <c:formatCode>General</c:formatCode>
                <c:ptCount val="6"/>
                <c:pt idx="2" formatCode="#,##0.0">
                  <c:v>35206.5</c:v>
                </c:pt>
              </c:numCache>
            </c:numRef>
          </c:val>
          <c:smooth val="0"/>
        </c:ser>
        <c:dLbls>
          <c:showLegendKey val="0"/>
          <c:showVal val="0"/>
          <c:showCatName val="0"/>
          <c:showSerName val="0"/>
          <c:showPercent val="0"/>
          <c:showBubbleSize val="0"/>
        </c:dLbls>
        <c:marker val="1"/>
        <c:smooth val="0"/>
        <c:axId val="290699904"/>
        <c:axId val="290931072"/>
      </c:lineChart>
      <c:catAx>
        <c:axId val="290699904"/>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0931072"/>
        <c:crosses val="autoZero"/>
        <c:auto val="1"/>
        <c:lblAlgn val="ctr"/>
        <c:lblOffset val="100"/>
        <c:noMultiLvlLbl val="0"/>
      </c:catAx>
      <c:valAx>
        <c:axId val="290931072"/>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0699904"/>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7.5000218722659662E-2"/>
                  <c:y val="4.2945432925856647E-2"/>
                </c:manualLayout>
              </c:layout>
              <c:dLblPos val="r"/>
              <c:showLegendKey val="0"/>
              <c:showVal val="1"/>
              <c:showCatName val="0"/>
              <c:showSerName val="0"/>
              <c:showPercent val="0"/>
              <c:showBubbleSize val="0"/>
            </c:dLbl>
            <c:dLbl>
              <c:idx val="1"/>
              <c:layout>
                <c:manualLayout>
                  <c:x val="-6.305690179189602E-2"/>
                  <c:y val="4.7461084070934988E-2"/>
                </c:manualLayout>
              </c:layout>
              <c:dLblPos val="r"/>
              <c:showLegendKey val="0"/>
              <c:showVal val="1"/>
              <c:showCatName val="0"/>
              <c:showSerName val="0"/>
              <c:showPercent val="0"/>
              <c:showBubbleSize val="0"/>
            </c:dLbl>
            <c:dLbl>
              <c:idx val="2"/>
              <c:layout>
                <c:manualLayout>
                  <c:x val="-1.0382982499054724E-2"/>
                  <c:y val="3.4120154901900887E-2"/>
                </c:manualLayout>
              </c:layout>
              <c:tx>
                <c:rich>
                  <a:bodyPr/>
                  <a:lstStyle/>
                  <a:p>
                    <a:r>
                      <a:rPr lang="ru-RU"/>
                      <a:t>план</a:t>
                    </a:r>
                  </a:p>
                  <a:p>
                    <a:r>
                      <a:rPr lang="en-US"/>
                      <a:t>946 267,9  </a:t>
                    </a:r>
                  </a:p>
                </c:rich>
              </c:tx>
              <c:dLblPos val="r"/>
              <c:showLegendKey val="0"/>
              <c:showVal val="1"/>
              <c:showCatName val="0"/>
              <c:showSerName val="0"/>
              <c:showPercent val="0"/>
              <c:showBubbleSize val="0"/>
            </c:dLbl>
            <c:dLbl>
              <c:idx val="3"/>
              <c:layout>
                <c:manualLayout>
                  <c:x val="-6.5043744531933512E-2"/>
                  <c:y val="-5.6875960388478891E-2"/>
                </c:manualLayout>
              </c:layout>
              <c:dLblPos val="r"/>
              <c:showLegendKey val="0"/>
              <c:showVal val="1"/>
              <c:showCatName val="0"/>
              <c:showSerName val="0"/>
              <c:showPercent val="0"/>
              <c:showBubbleSize val="0"/>
            </c:dLbl>
            <c:dLbl>
              <c:idx val="4"/>
              <c:layout>
                <c:manualLayout>
                  <c:x val="-5.9728457936796646E-2"/>
                  <c:y val="3.6683016054974038E-2"/>
                </c:manualLayout>
              </c:layout>
              <c:dLblPos val="r"/>
              <c:showLegendKey val="0"/>
              <c:showVal val="1"/>
              <c:showCatName val="0"/>
              <c:showSerName val="0"/>
              <c:showPercent val="0"/>
              <c:showBubbleSize val="0"/>
            </c:dLbl>
            <c:dLbl>
              <c:idx val="5"/>
              <c:layout>
                <c:manualLayout>
                  <c:x val="-4.0876038036229079E-2"/>
                  <c:y val="4.4699854045690587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'1'!$J$67:$O$67</c:f>
              <c:numCache>
                <c:formatCode>#,##0.0_р_.</c:formatCode>
                <c:ptCount val="6"/>
                <c:pt idx="0">
                  <c:v>897511.2</c:v>
                </c:pt>
                <c:pt idx="1">
                  <c:v>833030</c:v>
                </c:pt>
                <c:pt idx="2">
                  <c:v>946267.9</c:v>
                </c:pt>
                <c:pt idx="3">
                  <c:v>1147291</c:v>
                </c:pt>
                <c:pt idx="4">
                  <c:v>882163.60000000009</c:v>
                </c:pt>
                <c:pt idx="5">
                  <c:v>900239.4</c:v>
                </c:pt>
              </c:numCache>
            </c:numRef>
          </c:val>
          <c:smooth val="0"/>
        </c:ser>
        <c:ser>
          <c:idx val="1"/>
          <c:order val="1"/>
          <c:marker>
            <c:symbol val="circle"/>
            <c:size val="7"/>
            <c:spPr>
              <a:solidFill>
                <a:srgbClr val="C00000"/>
              </a:solidFill>
            </c:spPr>
          </c:marker>
          <c:dLbls>
            <c:dLbl>
              <c:idx val="2"/>
              <c:layout>
                <c:manualLayout>
                  <c:x val="-0.18035779381743949"/>
                  <c:y val="-2.9919835726308831E-2"/>
                </c:manualLayout>
              </c:layout>
              <c:tx>
                <c:rich>
                  <a:bodyPr/>
                  <a:lstStyle/>
                  <a:p>
                    <a:r>
                      <a:rPr lang="ru-RU"/>
                      <a:t>ожидаемое исполнение</a:t>
                    </a:r>
                  </a:p>
                  <a:p>
                    <a:r>
                      <a:rPr lang="en-US"/>
                      <a:t>956 431,1</a:t>
                    </a:r>
                  </a:p>
                </c:rich>
              </c:tx>
              <c:dLblPos val="r"/>
              <c:showLegendKey val="0"/>
              <c:showVal val="1"/>
              <c:showCatName val="0"/>
              <c:showSerName val="0"/>
              <c:showPercent val="0"/>
              <c:showBubbleSize val="0"/>
            </c:dLbl>
            <c:dLbl>
              <c:idx val="4"/>
              <c:layout>
                <c:manualLayout>
                  <c:x val="-5.5555555555555558E-3"/>
                  <c:y val="-7.3664825046040518E-3"/>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'1'!$J$68:$O$68</c:f>
              <c:numCache>
                <c:formatCode>General</c:formatCode>
                <c:ptCount val="6"/>
                <c:pt idx="2" formatCode="#,##0.0">
                  <c:v>956431.1</c:v>
                </c:pt>
              </c:numCache>
            </c:numRef>
          </c:val>
          <c:smooth val="0"/>
        </c:ser>
        <c:dLbls>
          <c:showLegendKey val="0"/>
          <c:showVal val="0"/>
          <c:showCatName val="0"/>
          <c:showSerName val="0"/>
          <c:showPercent val="0"/>
          <c:showBubbleSize val="0"/>
        </c:dLbls>
        <c:marker val="1"/>
        <c:smooth val="0"/>
        <c:axId val="299438464"/>
        <c:axId val="299440384"/>
      </c:lineChart>
      <c:catAx>
        <c:axId val="299438464"/>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9440384"/>
        <c:crosses val="autoZero"/>
        <c:auto val="1"/>
        <c:lblAlgn val="ctr"/>
        <c:lblOffset val="100"/>
        <c:noMultiLvlLbl val="0"/>
      </c:catAx>
      <c:valAx>
        <c:axId val="299440384"/>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9438464"/>
        <c:crosses val="autoZero"/>
        <c:crossBetween val="between"/>
      </c:valAx>
    </c:plotArea>
    <c:plotVisOnly val="1"/>
    <c:dispBlanksAs val="gap"/>
    <c:showDLblsOverMax val="0"/>
  </c:chart>
  <c:spPr>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7.2222222222222215E-2"/>
                  <c:y val="-3.7662540138885911E-2"/>
                </c:manualLayout>
              </c:layout>
              <c:dLblPos val="r"/>
              <c:showLegendKey val="0"/>
              <c:showVal val="1"/>
              <c:showCatName val="0"/>
              <c:showSerName val="0"/>
              <c:showPercent val="0"/>
              <c:showBubbleSize val="0"/>
            </c:dLbl>
            <c:dLbl>
              <c:idx val="1"/>
              <c:layout>
                <c:manualLayout>
                  <c:x val="-6.6666666666666666E-2"/>
                  <c:y val="4.5153797192244702E-2"/>
                </c:manualLayout>
              </c:layout>
              <c:dLblPos val="r"/>
              <c:showLegendKey val="0"/>
              <c:showVal val="1"/>
              <c:showCatName val="0"/>
              <c:showSerName val="0"/>
              <c:showPercent val="0"/>
              <c:showBubbleSize val="0"/>
            </c:dLbl>
            <c:dLbl>
              <c:idx val="2"/>
              <c:layout>
                <c:manualLayout>
                  <c:x val="-5.8333550222765165E-2"/>
                  <c:y val="7.4126361555435796E-2"/>
                </c:manualLayout>
              </c:layout>
              <c:tx>
                <c:rich>
                  <a:bodyPr/>
                  <a:lstStyle/>
                  <a:p>
                    <a:r>
                      <a:rPr lang="ru-RU"/>
                      <a:t>план</a:t>
                    </a:r>
                  </a:p>
                  <a:p>
                    <a:r>
                      <a:rPr lang="en-US"/>
                      <a:t>2 558,6</a:t>
                    </a:r>
                  </a:p>
                </c:rich>
              </c:tx>
              <c:dLblPos val="r"/>
              <c:showLegendKey val="0"/>
              <c:showVal val="1"/>
              <c:showCatName val="0"/>
              <c:showSerName val="0"/>
              <c:showPercent val="0"/>
              <c:showBubbleSize val="0"/>
            </c:dLbl>
            <c:dLbl>
              <c:idx val="3"/>
              <c:layout>
                <c:manualLayout>
                  <c:x val="-6.1111111111111109E-2"/>
                  <c:y val="5.4712180051063097E-2"/>
                </c:manualLayout>
              </c:layout>
              <c:dLblPos val="r"/>
              <c:showLegendKey val="0"/>
              <c:showVal val="1"/>
              <c:showCatName val="0"/>
              <c:showSerName val="0"/>
              <c:showPercent val="0"/>
              <c:showBubbleSize val="0"/>
            </c:dLbl>
            <c:dLbl>
              <c:idx val="4"/>
              <c:layout>
                <c:manualLayout>
                  <c:x val="-5.8819685891927827E-2"/>
                  <c:y val="5.6835819785126987E-2"/>
                </c:manualLayout>
              </c:layout>
              <c:dLblPos val="r"/>
              <c:showLegendKey val="0"/>
              <c:showVal val="1"/>
              <c:showCatName val="0"/>
              <c:showSerName val="0"/>
              <c:showPercent val="0"/>
              <c:showBubbleSize val="0"/>
            </c:dLbl>
            <c:dLbl>
              <c:idx val="5"/>
              <c:layout>
                <c:manualLayout>
                  <c:x val="-5.5555606112532671E-2"/>
                  <c:y val="5.6835819785126987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'1'!$J$30:$O$30</c:f>
              <c:numCache>
                <c:formatCode>#,##0.0_р_.</c:formatCode>
                <c:ptCount val="6"/>
                <c:pt idx="0">
                  <c:v>3195.6</c:v>
                </c:pt>
                <c:pt idx="1">
                  <c:v>2556.3000000000002</c:v>
                </c:pt>
                <c:pt idx="2" formatCode="#,##0.0">
                  <c:v>2558.6</c:v>
                </c:pt>
                <c:pt idx="3" formatCode="#,##0.0">
                  <c:v>2553.6999999999998</c:v>
                </c:pt>
                <c:pt idx="4" formatCode="#,##0.0">
                  <c:v>2529.1999999999998</c:v>
                </c:pt>
                <c:pt idx="5" formatCode="#,##0.0">
                  <c:v>2529</c:v>
                </c:pt>
              </c:numCache>
            </c:numRef>
          </c:val>
          <c:smooth val="0"/>
        </c:ser>
        <c:ser>
          <c:idx val="1"/>
          <c:order val="1"/>
          <c:spPr>
            <a:ln>
              <a:noFill/>
            </a:ln>
          </c:spPr>
          <c:marker>
            <c:symbol val="circle"/>
            <c:size val="7"/>
            <c:spPr>
              <a:solidFill>
                <a:srgbClr val="C00000"/>
              </a:solidFill>
            </c:spPr>
          </c:marker>
          <c:dLbls>
            <c:dLbl>
              <c:idx val="2"/>
              <c:layout>
                <c:manualLayout>
                  <c:x val="-7.5932535071021129E-2"/>
                  <c:y val="-5.9770938516170831E-2"/>
                </c:manualLayout>
              </c:layout>
              <c:tx>
                <c:rich>
                  <a:bodyPr/>
                  <a:lstStyle/>
                  <a:p>
                    <a:r>
                      <a:rPr lang="ru-RU"/>
                      <a:t>ожидаемое исполнение</a:t>
                    </a:r>
                  </a:p>
                  <a:p>
                    <a:r>
                      <a:rPr lang="en-US"/>
                      <a:t>2 603,4</a:t>
                    </a:r>
                  </a:p>
                </c:rich>
              </c:tx>
              <c:dLblPos val="r"/>
              <c:showLegendKey val="0"/>
              <c:showVal val="1"/>
              <c:showCatName val="0"/>
              <c:showSerName val="0"/>
              <c:showPercent val="0"/>
              <c:showBubbleSize val="0"/>
            </c:dLbl>
            <c:dLbl>
              <c:idx val="3"/>
              <c:layout>
                <c:manualLayout>
                  <c:x val="-0.23333333333333339"/>
                  <c:y val="-4.7619047619047623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'1'!$J$31:$O$31</c:f>
              <c:numCache>
                <c:formatCode>General</c:formatCode>
                <c:ptCount val="6"/>
                <c:pt idx="2" formatCode="#,##0.0">
                  <c:v>2603.4</c:v>
                </c:pt>
              </c:numCache>
            </c:numRef>
          </c:val>
          <c:smooth val="0"/>
        </c:ser>
        <c:dLbls>
          <c:showLegendKey val="0"/>
          <c:showVal val="0"/>
          <c:showCatName val="0"/>
          <c:showSerName val="0"/>
          <c:showPercent val="0"/>
          <c:showBubbleSize val="0"/>
        </c:dLbls>
        <c:marker val="1"/>
        <c:smooth val="0"/>
        <c:axId val="290993280"/>
        <c:axId val="290994816"/>
      </c:lineChart>
      <c:catAx>
        <c:axId val="290993280"/>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0994816"/>
        <c:crosses val="autoZero"/>
        <c:auto val="1"/>
        <c:lblAlgn val="ctr"/>
        <c:lblOffset val="100"/>
        <c:noMultiLvlLbl val="0"/>
      </c:catAx>
      <c:valAx>
        <c:axId val="290994816"/>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0993280"/>
        <c:crosses val="autoZero"/>
        <c:crossBetween val="between"/>
      </c:valAx>
    </c:plotArea>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8.8888888888888892E-2"/>
                  <c:y val="-4.0461258910683501E-2"/>
                </c:manualLayout>
              </c:layout>
              <c:dLblPos val="r"/>
              <c:showLegendKey val="0"/>
              <c:showVal val="1"/>
              <c:showCatName val="0"/>
              <c:showSerName val="0"/>
              <c:showPercent val="0"/>
              <c:showBubbleSize val="0"/>
            </c:dLbl>
            <c:dLbl>
              <c:idx val="1"/>
              <c:layout>
                <c:manualLayout>
                  <c:x val="-5.5555555555555552E-2"/>
                  <c:y val="-4.3885756883939801E-2"/>
                </c:manualLayout>
              </c:layout>
              <c:dLblPos val="r"/>
              <c:showLegendKey val="0"/>
              <c:showVal val="1"/>
              <c:showCatName val="0"/>
              <c:showSerName val="0"/>
              <c:showPercent val="0"/>
              <c:showBubbleSize val="0"/>
            </c:dLbl>
            <c:dLbl>
              <c:idx val="2"/>
              <c:layout>
                <c:manualLayout>
                  <c:x val="-8.4946412948381456E-2"/>
                  <c:y val="3.484353245446279E-2"/>
                </c:manualLayout>
              </c:layout>
              <c:tx>
                <c:rich>
                  <a:bodyPr/>
                  <a:lstStyle/>
                  <a:p>
                    <a:r>
                      <a:rPr lang="ru-RU"/>
                      <a:t>план</a:t>
                    </a:r>
                  </a:p>
                  <a:p>
                    <a:r>
                      <a:rPr lang="en-US"/>
                      <a:t>328,6</a:t>
                    </a:r>
                  </a:p>
                </c:rich>
              </c:tx>
              <c:dLblPos val="r"/>
              <c:showLegendKey val="0"/>
              <c:showVal val="1"/>
              <c:showCatName val="0"/>
              <c:showSerName val="0"/>
              <c:showPercent val="0"/>
              <c:showBubbleSize val="0"/>
            </c:dLbl>
            <c:dLbl>
              <c:idx val="3"/>
              <c:layout>
                <c:manualLayout>
                  <c:x val="-0.05"/>
                  <c:y val="-4.4105048999052633E-2"/>
                </c:manualLayout>
              </c:layout>
              <c:dLblPos val="r"/>
              <c:showLegendKey val="0"/>
              <c:showVal val="1"/>
              <c:showCatName val="0"/>
              <c:showSerName val="0"/>
              <c:showPercent val="0"/>
              <c:showBubbleSize val="0"/>
            </c:dLbl>
            <c:dLbl>
              <c:idx val="4"/>
              <c:layout>
                <c:manualLayout>
                  <c:x val="-5.5555555555555657E-2"/>
                  <c:y val="-3.9447731755424063E-2"/>
                </c:manualLayout>
              </c:layout>
              <c:dLblPos val="r"/>
              <c:showLegendKey val="0"/>
              <c:showVal val="1"/>
              <c:showCatName val="0"/>
              <c:showSerName val="0"/>
              <c:showPercent val="0"/>
              <c:showBubbleSize val="0"/>
            </c:dLbl>
            <c:dLbl>
              <c:idx val="5"/>
              <c:layout>
                <c:manualLayout>
                  <c:x val="-5.2777777777777778E-2"/>
                  <c:y val="-4.7337278106508875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'1'!$J$32:$O$32</c:f>
              <c:numCache>
                <c:formatCode>#,##0.0_р_.</c:formatCode>
                <c:ptCount val="6"/>
                <c:pt idx="0">
                  <c:v>2586.6</c:v>
                </c:pt>
                <c:pt idx="1">
                  <c:v>2569.6</c:v>
                </c:pt>
                <c:pt idx="2" formatCode="#,##0.0">
                  <c:v>328.6</c:v>
                </c:pt>
                <c:pt idx="3" formatCode="#,##0.0">
                  <c:v>118.4</c:v>
                </c:pt>
                <c:pt idx="4" formatCode="#,##0.0">
                  <c:v>118.4</c:v>
                </c:pt>
                <c:pt idx="5" formatCode="#,##0.0">
                  <c:v>118.4</c:v>
                </c:pt>
              </c:numCache>
            </c:numRef>
          </c:val>
          <c:smooth val="0"/>
        </c:ser>
        <c:ser>
          <c:idx val="1"/>
          <c:order val="1"/>
          <c:marker>
            <c:symbol val="circle"/>
            <c:size val="7"/>
            <c:spPr>
              <a:solidFill>
                <a:srgbClr val="C00000"/>
              </a:solidFill>
            </c:spPr>
          </c:marker>
          <c:dLbls>
            <c:dLbl>
              <c:idx val="2"/>
              <c:layout>
                <c:manualLayout>
                  <c:x val="-2.6151303323806257E-2"/>
                  <c:y val="-7.4588757415369397E-2"/>
                </c:manualLayout>
              </c:layout>
              <c:tx>
                <c:rich>
                  <a:bodyPr/>
                  <a:lstStyle/>
                  <a:p>
                    <a:r>
                      <a:rPr lang="ru-RU"/>
                      <a:t>ожидаемое исполнение</a:t>
                    </a:r>
                  </a:p>
                  <a:p>
                    <a:r>
                      <a:rPr lang="en-US"/>
                      <a:t>328,7</a:t>
                    </a:r>
                  </a:p>
                </c:rich>
              </c:tx>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'1'!$J$33:$O$33</c:f>
              <c:numCache>
                <c:formatCode>General</c:formatCode>
                <c:ptCount val="6"/>
                <c:pt idx="2" formatCode="#,##0.0">
                  <c:v>328.7</c:v>
                </c:pt>
              </c:numCache>
            </c:numRef>
          </c:val>
          <c:smooth val="0"/>
        </c:ser>
        <c:dLbls>
          <c:showLegendKey val="0"/>
          <c:showVal val="0"/>
          <c:showCatName val="0"/>
          <c:showSerName val="0"/>
          <c:showPercent val="0"/>
          <c:showBubbleSize val="0"/>
        </c:dLbls>
        <c:marker val="1"/>
        <c:smooth val="0"/>
        <c:axId val="291253632"/>
        <c:axId val="291263616"/>
      </c:lineChart>
      <c:catAx>
        <c:axId val="291253632"/>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1263616"/>
        <c:crosses val="autoZero"/>
        <c:auto val="1"/>
        <c:lblAlgn val="ctr"/>
        <c:lblOffset val="100"/>
        <c:noMultiLvlLbl val="0"/>
      </c:catAx>
      <c:valAx>
        <c:axId val="291263616"/>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1253632"/>
        <c:crosses val="autoZero"/>
        <c:crossBetween val="between"/>
      </c:valAx>
    </c:plotArea>
    <c:plotVisOnly val="1"/>
    <c:dispBlanksAs val="gap"/>
    <c:showDLblsOverMax val="0"/>
  </c:chart>
  <c:spPr>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6.0652488071373703E-2"/>
                  <c:y val="-2.8439859453806029E-2"/>
                </c:manualLayout>
              </c:layout>
              <c:dLblPos val="r"/>
              <c:showLegendKey val="0"/>
              <c:showVal val="1"/>
              <c:showCatName val="0"/>
              <c:showSerName val="0"/>
              <c:showPercent val="0"/>
              <c:showBubbleSize val="0"/>
            </c:dLbl>
            <c:dLbl>
              <c:idx val="1"/>
              <c:layout>
                <c:manualLayout>
                  <c:x val="-8.3454446330927523E-2"/>
                  <c:y val="-1.9841561393879412E-2"/>
                </c:manualLayout>
              </c:layout>
              <c:dLblPos val="r"/>
              <c:showLegendKey val="0"/>
              <c:showVal val="1"/>
              <c:showCatName val="0"/>
              <c:showSerName val="0"/>
              <c:showPercent val="0"/>
              <c:showBubbleSize val="0"/>
            </c:dLbl>
            <c:dLbl>
              <c:idx val="2"/>
              <c:layout>
                <c:manualLayout>
                  <c:x val="-3.8430187490560236E-2"/>
                  <c:y val="-8.3252010735447288E-2"/>
                </c:manualLayout>
              </c:layout>
              <c:tx>
                <c:rich>
                  <a:bodyPr/>
                  <a:lstStyle/>
                  <a:p>
                    <a:r>
                      <a:rPr lang="ru-RU"/>
                      <a:t>план</a:t>
                    </a:r>
                  </a:p>
                  <a:p>
                    <a:r>
                      <a:rPr lang="en-US"/>
                      <a:t>186,0</a:t>
                    </a:r>
                  </a:p>
                </c:rich>
              </c:tx>
              <c:dLblPos val="r"/>
              <c:showLegendKey val="0"/>
              <c:showVal val="1"/>
              <c:showCatName val="0"/>
              <c:showSerName val="0"/>
              <c:showPercent val="0"/>
              <c:showBubbleSize val="0"/>
            </c:dLbl>
            <c:dLbl>
              <c:idx val="3"/>
              <c:layout>
                <c:manualLayout>
                  <c:x val="-4.6305030014278895E-2"/>
                  <c:y val="-5.0980841289118041E-2"/>
                </c:manualLayout>
              </c:layout>
              <c:dLblPos val="r"/>
              <c:showLegendKey val="0"/>
              <c:showVal val="1"/>
              <c:showCatName val="0"/>
              <c:showSerName val="0"/>
              <c:showPercent val="0"/>
              <c:showBubbleSize val="0"/>
            </c:dLbl>
            <c:dLbl>
              <c:idx val="4"/>
              <c:layout>
                <c:manualLayout>
                  <c:x val="-1.3888888888888788E-2"/>
                  <c:y val="-3.5714285714285712E-2"/>
                </c:manualLayout>
              </c:layout>
              <c:dLblPos val="r"/>
              <c:showLegendKey val="0"/>
              <c:showVal val="1"/>
              <c:showCatName val="0"/>
              <c:showSerName val="0"/>
              <c:showPercent val="0"/>
              <c:showBubbleSize val="0"/>
            </c:dLbl>
            <c:dLbl>
              <c:idx val="5"/>
              <c:layout>
                <c:manualLayout>
                  <c:x val="-1.1111111111111112E-2"/>
                  <c:y val="-3.5714285714285712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'1'!$J$34:$O$34</c:f>
              <c:numCache>
                <c:formatCode>#,##0.0_р_.</c:formatCode>
                <c:ptCount val="6"/>
                <c:pt idx="0">
                  <c:v>5.9</c:v>
                </c:pt>
                <c:pt idx="1">
                  <c:v>220.3</c:v>
                </c:pt>
                <c:pt idx="2" formatCode="#,##0.0">
                  <c:v>186</c:v>
                </c:pt>
                <c:pt idx="3" formatCode="#,##0.0">
                  <c:v>186</c:v>
                </c:pt>
                <c:pt idx="4" formatCode="#,##0.0">
                  <c:v>62.2</c:v>
                </c:pt>
                <c:pt idx="5" formatCode="#,##0.0">
                  <c:v>0</c:v>
                </c:pt>
              </c:numCache>
            </c:numRef>
          </c:val>
          <c:smooth val="0"/>
        </c:ser>
        <c:ser>
          <c:idx val="1"/>
          <c:order val="1"/>
          <c:marker>
            <c:symbol val="circle"/>
            <c:size val="7"/>
            <c:spPr>
              <a:solidFill>
                <a:srgbClr val="C00000"/>
              </a:solidFill>
            </c:spPr>
          </c:marker>
          <c:dLbls>
            <c:dLbl>
              <c:idx val="2"/>
              <c:layout>
                <c:manualLayout>
                  <c:x val="-0.13267990104093511"/>
                  <c:y val="-2.8111831897762583E-2"/>
                </c:manualLayout>
              </c:layout>
              <c:tx>
                <c:rich>
                  <a:bodyPr/>
                  <a:lstStyle/>
                  <a:p>
                    <a:r>
                      <a:rPr lang="ru-RU"/>
                      <a:t>ожидаемое исполнение</a:t>
                    </a:r>
                  </a:p>
                  <a:p>
                    <a:r>
                      <a:rPr lang="en-US"/>
                      <a:t>349,2</a:t>
                    </a:r>
                  </a:p>
                </c:rich>
              </c:tx>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'1'!$J$35:$O$35</c:f>
              <c:numCache>
                <c:formatCode>General</c:formatCode>
                <c:ptCount val="6"/>
                <c:pt idx="2" formatCode="#,##0.0">
                  <c:v>349.2</c:v>
                </c:pt>
              </c:numCache>
            </c:numRef>
          </c:val>
          <c:smooth val="0"/>
        </c:ser>
        <c:dLbls>
          <c:showLegendKey val="0"/>
          <c:showVal val="0"/>
          <c:showCatName val="0"/>
          <c:showSerName val="0"/>
          <c:showPercent val="0"/>
          <c:showBubbleSize val="0"/>
        </c:dLbls>
        <c:marker val="1"/>
        <c:smooth val="0"/>
        <c:axId val="291542912"/>
        <c:axId val="291544448"/>
      </c:lineChart>
      <c:catAx>
        <c:axId val="291542912"/>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1544448"/>
        <c:crosses val="autoZero"/>
        <c:auto val="1"/>
        <c:lblAlgn val="ctr"/>
        <c:lblOffset val="100"/>
        <c:noMultiLvlLbl val="0"/>
      </c:catAx>
      <c:valAx>
        <c:axId val="291544448"/>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1542912"/>
        <c:crosses val="autoZero"/>
        <c:crossBetween val="between"/>
      </c:valAx>
    </c:plotArea>
    <c:plotVisOnly val="1"/>
    <c:dispBlanksAs val="gap"/>
    <c:showDLblsOverMax val="0"/>
  </c:chart>
  <c:spPr>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5.5651340996168586E-2"/>
                  <c:y val="5.0925821772278466E-2"/>
                </c:manualLayout>
              </c:layout>
              <c:dLblPos val="r"/>
              <c:showLegendKey val="0"/>
              <c:showVal val="1"/>
              <c:showCatName val="0"/>
              <c:showSerName val="0"/>
              <c:showPercent val="0"/>
              <c:showBubbleSize val="0"/>
            </c:dLbl>
            <c:dLbl>
              <c:idx val="1"/>
              <c:layout>
                <c:manualLayout>
                  <c:x val="-5.1152591953783584E-2"/>
                  <c:y val="-3.4703488281432736E-2"/>
                </c:manualLayout>
              </c:layout>
              <c:dLblPos val="r"/>
              <c:showLegendKey val="0"/>
              <c:showVal val="1"/>
              <c:showCatName val="0"/>
              <c:showSerName val="0"/>
              <c:showPercent val="0"/>
              <c:showBubbleSize val="0"/>
            </c:dLbl>
            <c:dLbl>
              <c:idx val="2"/>
              <c:layout>
                <c:manualLayout>
                  <c:x val="1.3612481900760463E-4"/>
                  <c:y val="-1.6068906944105468E-2"/>
                </c:manualLayout>
              </c:layout>
              <c:tx>
                <c:rich>
                  <a:bodyPr/>
                  <a:lstStyle/>
                  <a:p>
                    <a:r>
                      <a:rPr lang="ru-RU"/>
                      <a:t>план</a:t>
                    </a:r>
                  </a:p>
                  <a:p>
                    <a:r>
                      <a:rPr lang="en-US"/>
                      <a:t>54 044,5</a:t>
                    </a:r>
                  </a:p>
                </c:rich>
              </c:tx>
              <c:dLblPos val="r"/>
              <c:showLegendKey val="0"/>
              <c:showVal val="1"/>
              <c:showCatName val="0"/>
              <c:showSerName val="0"/>
              <c:showPercent val="0"/>
              <c:showBubbleSize val="0"/>
            </c:dLbl>
            <c:dLbl>
              <c:idx val="3"/>
              <c:layout>
                <c:manualLayout>
                  <c:x val="-4.3982864210939152E-2"/>
                  <c:y val="5.0264654418197725E-2"/>
                </c:manualLayout>
              </c:layout>
              <c:dLblPos val="r"/>
              <c:showLegendKey val="0"/>
              <c:showVal val="1"/>
              <c:showCatName val="0"/>
              <c:showSerName val="0"/>
              <c:showPercent val="0"/>
              <c:showBubbleSize val="0"/>
            </c:dLbl>
            <c:dLbl>
              <c:idx val="4"/>
              <c:layout>
                <c:manualLayout>
                  <c:x val="-4.5977011494252873E-2"/>
                  <c:y val="4.7619047619047547E-2"/>
                </c:manualLayout>
              </c:layout>
              <c:dLblPos val="r"/>
              <c:showLegendKey val="0"/>
              <c:showVal val="1"/>
              <c:showCatName val="0"/>
              <c:showSerName val="0"/>
              <c:showPercent val="0"/>
              <c:showBubbleSize val="0"/>
            </c:dLbl>
            <c:dLbl>
              <c:idx val="5"/>
              <c:layout>
                <c:manualLayout>
                  <c:x val="-3.6398467432950193E-2"/>
                  <c:y val="4.7619047619047547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'1'!$J$38:$O$38</c:f>
              <c:numCache>
                <c:formatCode>#,##0.0_р_.</c:formatCode>
                <c:ptCount val="6"/>
                <c:pt idx="0">
                  <c:v>41629.4</c:v>
                </c:pt>
                <c:pt idx="1">
                  <c:v>61291.6</c:v>
                </c:pt>
                <c:pt idx="2" formatCode="#,##0.0">
                  <c:v>54044.5</c:v>
                </c:pt>
                <c:pt idx="3" formatCode="#,##0.0">
                  <c:v>27950.9</c:v>
                </c:pt>
                <c:pt idx="4" formatCode="#,##0.0">
                  <c:v>29069</c:v>
                </c:pt>
                <c:pt idx="5" formatCode="#,##0.0">
                  <c:v>30231.7</c:v>
                </c:pt>
              </c:numCache>
            </c:numRef>
          </c:val>
          <c:smooth val="0"/>
        </c:ser>
        <c:ser>
          <c:idx val="1"/>
          <c:order val="1"/>
          <c:marker>
            <c:symbol val="circle"/>
            <c:size val="7"/>
            <c:spPr>
              <a:solidFill>
                <a:srgbClr val="C00000"/>
              </a:solidFill>
              <a:ln>
                <a:solidFill>
                  <a:srgbClr val="00B050"/>
                </a:solidFill>
              </a:ln>
            </c:spPr>
          </c:marker>
          <c:dLbls>
            <c:dLbl>
              <c:idx val="2"/>
              <c:layout>
                <c:manualLayout>
                  <c:x val="-0.10405770092995606"/>
                  <c:y val="8.4930261038186738E-2"/>
                </c:manualLayout>
              </c:layout>
              <c:tx>
                <c:rich>
                  <a:bodyPr/>
                  <a:lstStyle/>
                  <a:p>
                    <a:r>
                      <a:rPr lang="ru-RU"/>
                      <a:t>ожидаемое исполнение</a:t>
                    </a:r>
                  </a:p>
                  <a:p>
                    <a:r>
                      <a:rPr lang="en-US"/>
                      <a:t>26 612,3</a:t>
                    </a:r>
                  </a:p>
                </c:rich>
              </c:tx>
              <c:dLblPos val="r"/>
              <c:showLegendKey val="0"/>
              <c:showVal val="1"/>
              <c:showCatName val="0"/>
              <c:showSerName val="0"/>
              <c:showPercent val="0"/>
              <c:showBubbleSize val="0"/>
            </c:dLbl>
            <c:dLbl>
              <c:idx val="3"/>
              <c:layout>
                <c:manualLayout>
                  <c:x val="-1.4317673378076063E-2"/>
                  <c:y val="-0.15277777777777779"/>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'1'!$J$39:$O$39</c:f>
              <c:numCache>
                <c:formatCode>General</c:formatCode>
                <c:ptCount val="6"/>
                <c:pt idx="2" formatCode="#,##0.0">
                  <c:v>26612.3</c:v>
                </c:pt>
              </c:numCache>
            </c:numRef>
          </c:val>
          <c:smooth val="0"/>
        </c:ser>
        <c:dLbls>
          <c:showLegendKey val="0"/>
          <c:showVal val="0"/>
          <c:showCatName val="0"/>
          <c:showSerName val="0"/>
          <c:showPercent val="0"/>
          <c:showBubbleSize val="0"/>
        </c:dLbls>
        <c:marker val="1"/>
        <c:smooth val="0"/>
        <c:axId val="291537664"/>
        <c:axId val="291539200"/>
      </c:lineChart>
      <c:catAx>
        <c:axId val="291537664"/>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1539200"/>
        <c:crosses val="autoZero"/>
        <c:auto val="1"/>
        <c:lblAlgn val="ctr"/>
        <c:lblOffset val="100"/>
        <c:noMultiLvlLbl val="0"/>
      </c:catAx>
      <c:valAx>
        <c:axId val="291539200"/>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1537664"/>
        <c:crosses val="autoZero"/>
        <c:crossBetween val="between"/>
      </c:valAx>
    </c:plotArea>
    <c:plotVisOnly val="1"/>
    <c:dispBlanksAs val="gap"/>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8.1367664596970202E-2"/>
                  <c:y val="7.2745394742803294E-3"/>
                </c:manualLayout>
              </c:layout>
              <c:dLblPos val="r"/>
              <c:showLegendKey val="0"/>
              <c:showVal val="1"/>
              <c:showCatName val="0"/>
              <c:showSerName val="0"/>
              <c:showPercent val="0"/>
              <c:showBubbleSize val="0"/>
            </c:dLbl>
            <c:dLbl>
              <c:idx val="1"/>
              <c:layout>
                <c:manualLayout>
                  <c:x val="-4.407132190984113E-2"/>
                  <c:y val="7.5470207335575121E-2"/>
                </c:manualLayout>
              </c:layout>
              <c:dLblPos val="r"/>
              <c:showLegendKey val="0"/>
              <c:showVal val="1"/>
              <c:showCatName val="0"/>
              <c:showSerName val="0"/>
              <c:showPercent val="0"/>
              <c:showBubbleSize val="0"/>
            </c:dLbl>
            <c:dLbl>
              <c:idx val="2"/>
              <c:layout>
                <c:manualLayout>
                  <c:x val="-4.3731664469841246E-2"/>
                  <c:y val="5.4893947378531129E-2"/>
                </c:manualLayout>
              </c:layout>
              <c:tx>
                <c:rich>
                  <a:bodyPr/>
                  <a:lstStyle/>
                  <a:p>
                    <a:r>
                      <a:rPr lang="ru-RU"/>
                      <a:t>план</a:t>
                    </a:r>
                    <a:endParaRPr lang="ru-RU" baseline="0"/>
                  </a:p>
                  <a:p>
                    <a:r>
                      <a:rPr lang="en-US"/>
                      <a:t>83,0</a:t>
                    </a:r>
                  </a:p>
                </c:rich>
              </c:tx>
              <c:dLblPos val="r"/>
              <c:showLegendKey val="0"/>
              <c:showVal val="1"/>
              <c:showCatName val="0"/>
              <c:showSerName val="0"/>
              <c:showPercent val="0"/>
              <c:showBubbleSize val="0"/>
            </c:dLbl>
            <c:dLbl>
              <c:idx val="3"/>
              <c:layout>
                <c:manualLayout>
                  <c:x val="-2.6765078655036158E-2"/>
                  <c:y val="3.9836874461328359E-2"/>
                </c:manualLayout>
              </c:layout>
              <c:dLblPos val="r"/>
              <c:showLegendKey val="0"/>
              <c:showVal val="1"/>
              <c:showCatName val="0"/>
              <c:showSerName val="0"/>
              <c:showPercent val="0"/>
              <c:showBubbleSize val="0"/>
            </c:dLbl>
            <c:dLbl>
              <c:idx val="4"/>
              <c:layout>
                <c:manualLayout>
                  <c:x val="-5.1651817284926363E-2"/>
                  <c:y val="3.5233927560488883E-2"/>
                </c:manualLayout>
              </c:layout>
              <c:dLblPos val="r"/>
              <c:showLegendKey val="0"/>
              <c:showVal val="1"/>
              <c:showCatName val="0"/>
              <c:showSerName val="0"/>
              <c:showPercent val="0"/>
              <c:showBubbleSize val="0"/>
            </c:dLbl>
            <c:dLbl>
              <c:idx val="5"/>
              <c:layout>
                <c:manualLayout>
                  <c:x val="-4.6242813268391268E-2"/>
                  <c:y val="3.5233927560488883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'1'!$J$40:$O$40</c:f>
              <c:numCache>
                <c:formatCode>#,##0.0_р_.</c:formatCode>
                <c:ptCount val="6"/>
                <c:pt idx="0">
                  <c:v>111.7</c:v>
                </c:pt>
                <c:pt idx="1">
                  <c:v>190.3</c:v>
                </c:pt>
                <c:pt idx="2" formatCode="#,##0.0">
                  <c:v>83</c:v>
                </c:pt>
                <c:pt idx="3" formatCode="#,##0.0">
                  <c:v>114</c:v>
                </c:pt>
                <c:pt idx="4" formatCode="#,##0.0">
                  <c:v>114</c:v>
                </c:pt>
                <c:pt idx="5" formatCode="#,##0.0">
                  <c:v>114</c:v>
                </c:pt>
              </c:numCache>
            </c:numRef>
          </c:val>
          <c:smooth val="0"/>
        </c:ser>
        <c:ser>
          <c:idx val="1"/>
          <c:order val="1"/>
          <c:marker>
            <c:symbol val="circle"/>
            <c:size val="7"/>
            <c:spPr>
              <a:solidFill>
                <a:srgbClr val="C00000"/>
              </a:solidFill>
            </c:spPr>
          </c:marker>
          <c:dLbls>
            <c:dLbl>
              <c:idx val="2"/>
              <c:layout>
                <c:manualLayout>
                  <c:x val="-9.7895716298996988E-2"/>
                  <c:y val="-7.6191456495627932E-2"/>
                </c:manualLayout>
              </c:layout>
              <c:tx>
                <c:rich>
                  <a:bodyPr/>
                  <a:lstStyle/>
                  <a:p>
                    <a:pPr>
                      <a:defRPr sz="800">
                        <a:latin typeface="Times New Roman" pitchFamily="18" charset="0"/>
                        <a:cs typeface="Times New Roman" pitchFamily="18" charset="0"/>
                      </a:defRPr>
                    </a:pPr>
                    <a:r>
                      <a:rPr lang="ru-RU" sz="800"/>
                      <a:t>ожидаемое исполнение</a:t>
                    </a:r>
                  </a:p>
                  <a:p>
                    <a:pPr>
                      <a:defRPr sz="800">
                        <a:latin typeface="Times New Roman" pitchFamily="18" charset="0"/>
                        <a:cs typeface="Times New Roman" pitchFamily="18" charset="0"/>
                      </a:defRPr>
                    </a:pPr>
                    <a:r>
                      <a:rPr lang="en-US" sz="800"/>
                      <a:t>83,0</a:t>
                    </a:r>
                    <a:endParaRPr lang="en-US"/>
                  </a:p>
                </c:rich>
              </c:tx>
              <c:spPr/>
              <c:dLblPos val="r"/>
              <c:showLegendKey val="0"/>
              <c:showVal val="1"/>
              <c:showCatName val="0"/>
              <c:showSerName val="0"/>
              <c:showPercent val="0"/>
              <c:showBubbleSize val="0"/>
            </c:dLbl>
            <c:txPr>
              <a:bodyPr/>
              <a:lstStyle/>
              <a:p>
                <a:pPr>
                  <a:defRPr sz="800"/>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'1'!$J$41:$O$41</c:f>
              <c:numCache>
                <c:formatCode>General</c:formatCode>
                <c:ptCount val="6"/>
                <c:pt idx="2" formatCode="#,##0.0">
                  <c:v>83</c:v>
                </c:pt>
              </c:numCache>
            </c:numRef>
          </c:val>
          <c:smooth val="0"/>
        </c:ser>
        <c:dLbls>
          <c:showLegendKey val="0"/>
          <c:showVal val="0"/>
          <c:showCatName val="0"/>
          <c:showSerName val="0"/>
          <c:showPercent val="0"/>
          <c:showBubbleSize val="0"/>
        </c:dLbls>
        <c:marker val="1"/>
        <c:smooth val="0"/>
        <c:axId val="291634176"/>
        <c:axId val="291820288"/>
      </c:lineChart>
      <c:catAx>
        <c:axId val="291634176"/>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1820288"/>
        <c:crosses val="autoZero"/>
        <c:auto val="1"/>
        <c:lblAlgn val="ctr"/>
        <c:lblOffset val="100"/>
        <c:noMultiLvlLbl val="0"/>
      </c:catAx>
      <c:valAx>
        <c:axId val="291820288"/>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1634176"/>
        <c:crosses val="autoZero"/>
        <c:crossBetween val="between"/>
      </c:valAx>
    </c:plotArea>
    <c:plotVisOnly val="1"/>
    <c:dispBlanksAs val="gap"/>
    <c:showDLblsOverMax val="0"/>
  </c:chart>
  <c:spPr>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7.0036186305114226E-2"/>
                  <c:y val="4.3710808876163271E-2"/>
                </c:manualLayout>
              </c:layout>
              <c:dLblPos val="r"/>
              <c:showLegendKey val="0"/>
              <c:showVal val="1"/>
              <c:showCatName val="0"/>
              <c:showSerName val="0"/>
              <c:showPercent val="0"/>
              <c:showBubbleSize val="0"/>
            </c:dLbl>
            <c:dLbl>
              <c:idx val="1"/>
              <c:layout>
                <c:manualLayout>
                  <c:x val="-4.242681602186249E-2"/>
                  <c:y val="9.2124025928791847E-2"/>
                </c:manualLayout>
              </c:layout>
              <c:dLblPos val="r"/>
              <c:showLegendKey val="0"/>
              <c:showVal val="1"/>
              <c:showCatName val="0"/>
              <c:showSerName val="0"/>
              <c:showPercent val="0"/>
              <c:showBubbleSize val="0"/>
            </c:dLbl>
            <c:dLbl>
              <c:idx val="2"/>
              <c:layout>
                <c:manualLayout>
                  <c:x val="-4.3677443231197544E-2"/>
                  <c:y val="7.9361457374323874E-2"/>
                </c:manualLayout>
              </c:layout>
              <c:tx>
                <c:rich>
                  <a:bodyPr/>
                  <a:lstStyle/>
                  <a:p>
                    <a:r>
                      <a:rPr lang="ru-RU"/>
                      <a:t>план</a:t>
                    </a:r>
                  </a:p>
                  <a:p>
                    <a:r>
                      <a:rPr lang="en-US"/>
                      <a:t>2 210,4</a:t>
                    </a:r>
                  </a:p>
                </c:rich>
              </c:tx>
              <c:dLblPos val="r"/>
              <c:showLegendKey val="0"/>
              <c:showVal val="1"/>
              <c:showCatName val="0"/>
              <c:showSerName val="0"/>
              <c:showPercent val="0"/>
              <c:showBubbleSize val="0"/>
            </c:dLbl>
            <c:dLbl>
              <c:idx val="3"/>
              <c:layout>
                <c:manualLayout>
                  <c:x val="-3.0259619914374609E-2"/>
                  <c:y val="4.0476122302893956E-2"/>
                </c:manualLayout>
              </c:layout>
              <c:dLblPos val="r"/>
              <c:showLegendKey val="0"/>
              <c:showVal val="1"/>
              <c:showCatName val="0"/>
              <c:showSerName val="0"/>
              <c:showPercent val="0"/>
              <c:showBubbleSize val="0"/>
            </c:dLbl>
            <c:dLbl>
              <c:idx val="4"/>
              <c:layout>
                <c:manualLayout>
                  <c:x val="-4.9967126890203717E-2"/>
                  <c:y val="3.6363636363636362E-2"/>
                </c:manualLayout>
              </c:layout>
              <c:dLblPos val="r"/>
              <c:showLegendKey val="0"/>
              <c:showVal val="1"/>
              <c:showCatName val="0"/>
              <c:showSerName val="0"/>
              <c:showPercent val="0"/>
              <c:showBubbleSize val="0"/>
            </c:dLbl>
            <c:dLbl>
              <c:idx val="5"/>
              <c:layout>
                <c:manualLayout>
                  <c:x val="-3.9447731755424063E-2"/>
                  <c:y val="3.8094965402052018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'1'!$J$42:$O$42</c:f>
              <c:numCache>
                <c:formatCode>#,##0.0_р_.</c:formatCode>
                <c:ptCount val="6"/>
                <c:pt idx="0">
                  <c:v>1578.2</c:v>
                </c:pt>
                <c:pt idx="1">
                  <c:v>3326</c:v>
                </c:pt>
                <c:pt idx="2" formatCode="#,##0.0">
                  <c:v>2210.4</c:v>
                </c:pt>
                <c:pt idx="3" formatCode="#,##0.0">
                  <c:v>3447.2</c:v>
                </c:pt>
                <c:pt idx="4" formatCode="#,##0.0">
                  <c:v>3447.2</c:v>
                </c:pt>
                <c:pt idx="5" formatCode="#,##0.0">
                  <c:v>3447.2</c:v>
                </c:pt>
              </c:numCache>
            </c:numRef>
          </c:val>
          <c:smooth val="0"/>
        </c:ser>
        <c:ser>
          <c:idx val="1"/>
          <c:order val="1"/>
          <c:marker>
            <c:symbol val="circle"/>
            <c:size val="7"/>
            <c:spPr>
              <a:solidFill>
                <a:srgbClr val="C00000"/>
              </a:solidFill>
            </c:spPr>
          </c:marker>
          <c:dLbls>
            <c:dLbl>
              <c:idx val="2"/>
              <c:layout>
                <c:manualLayout>
                  <c:x val="-6.9881985697130347E-2"/>
                  <c:y val="8.9379399676549051E-2"/>
                </c:manualLayout>
              </c:layout>
              <c:tx>
                <c:rich>
                  <a:bodyPr/>
                  <a:lstStyle/>
                  <a:p>
                    <a:r>
                      <a:rPr lang="ru-RU"/>
                      <a:t>ожидаемое исполнение</a:t>
                    </a:r>
                  </a:p>
                  <a:p>
                    <a:r>
                      <a:rPr lang="en-US"/>
                      <a:t>3 802,0</a:t>
                    </a:r>
                  </a:p>
                </c:rich>
              </c:tx>
              <c:dLblPos val="r"/>
              <c:showLegendKey val="0"/>
              <c:showVal val="1"/>
              <c:showCatName val="0"/>
              <c:showSerName val="0"/>
              <c:showPercent val="0"/>
              <c:showBubbleSize val="0"/>
            </c:dLbl>
            <c:dLbl>
              <c:idx val="3"/>
              <c:layout>
                <c:manualLayout>
                  <c:x val="-0.19197896120973038"/>
                  <c:y val="3.3832020997375332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'1'!$J$43:$O$43</c:f>
              <c:numCache>
                <c:formatCode>General</c:formatCode>
                <c:ptCount val="6"/>
                <c:pt idx="2" formatCode="#,##0.0">
                  <c:v>3802</c:v>
                </c:pt>
              </c:numCache>
            </c:numRef>
          </c:val>
          <c:smooth val="0"/>
        </c:ser>
        <c:dLbls>
          <c:showLegendKey val="0"/>
          <c:showVal val="0"/>
          <c:showCatName val="0"/>
          <c:showSerName val="0"/>
          <c:showPercent val="0"/>
          <c:showBubbleSize val="0"/>
        </c:dLbls>
        <c:marker val="1"/>
        <c:smooth val="0"/>
        <c:axId val="292054528"/>
        <c:axId val="292056064"/>
      </c:lineChart>
      <c:catAx>
        <c:axId val="292054528"/>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2056064"/>
        <c:crosses val="autoZero"/>
        <c:auto val="1"/>
        <c:lblAlgn val="ctr"/>
        <c:lblOffset val="100"/>
        <c:noMultiLvlLbl val="0"/>
      </c:catAx>
      <c:valAx>
        <c:axId val="292056064"/>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2054528"/>
        <c:crosses val="autoZero"/>
        <c:crossBetween val="between"/>
      </c:valAx>
    </c:plotArea>
    <c:plotVisOnly val="1"/>
    <c:dispBlanksAs val="gap"/>
    <c:showDLblsOverMax val="0"/>
  </c:chart>
  <c:spPr>
    <a:ln>
      <a:noFill/>
    </a:ln>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9.2310211970458411E-2"/>
                  <c:y val="-4.3583480636349037E-2"/>
                </c:manualLayout>
              </c:layout>
              <c:dLblPos val="r"/>
              <c:showLegendKey val="0"/>
              <c:showVal val="1"/>
              <c:showCatName val="0"/>
              <c:showSerName val="0"/>
              <c:showPercent val="0"/>
              <c:showBubbleSize val="0"/>
            </c:dLbl>
            <c:dLbl>
              <c:idx val="1"/>
              <c:layout>
                <c:manualLayout>
                  <c:x val="-9.519861559933393E-2"/>
                  <c:y val="2.9923408110862997E-3"/>
                </c:manualLayout>
              </c:layout>
              <c:dLblPos val="r"/>
              <c:showLegendKey val="0"/>
              <c:showVal val="1"/>
              <c:showCatName val="0"/>
              <c:showSerName val="0"/>
              <c:showPercent val="0"/>
              <c:showBubbleSize val="0"/>
            </c:dLbl>
            <c:dLbl>
              <c:idx val="2"/>
              <c:layout>
                <c:manualLayout>
                  <c:x val="-0.10586759854282747"/>
                  <c:y val="1.7830997962315315E-2"/>
                </c:manualLayout>
              </c:layout>
              <c:tx>
                <c:rich>
                  <a:bodyPr/>
                  <a:lstStyle/>
                  <a:p>
                    <a:r>
                      <a:rPr lang="ru-RU"/>
                      <a:t>план</a:t>
                    </a:r>
                  </a:p>
                  <a:p>
                    <a:r>
                      <a:rPr lang="en-US"/>
                      <a:t>303,8</a:t>
                    </a:r>
                  </a:p>
                </c:rich>
              </c:tx>
              <c:dLblPos val="r"/>
              <c:showLegendKey val="0"/>
              <c:showVal val="1"/>
              <c:showCatName val="0"/>
              <c:showSerName val="0"/>
              <c:showPercent val="0"/>
              <c:showBubbleSize val="0"/>
            </c:dLbl>
            <c:dLbl>
              <c:idx val="3"/>
              <c:layout>
                <c:manualLayout>
                  <c:x val="-1.1585717252969278E-2"/>
                  <c:y val="-3.6376077990251221E-2"/>
                </c:manualLayout>
              </c:layout>
              <c:dLblPos val="r"/>
              <c:showLegendKey val="0"/>
              <c:showVal val="1"/>
              <c:showCatName val="0"/>
              <c:showSerName val="0"/>
              <c:showPercent val="0"/>
              <c:showBubbleSize val="0"/>
            </c:dLbl>
            <c:dLbl>
              <c:idx val="4"/>
              <c:layout>
                <c:manualLayout>
                  <c:x val="-3.2613908872901679E-2"/>
                  <c:y val="-3.1746031746031744E-2"/>
                </c:manualLayout>
              </c:layout>
              <c:dLblPos val="r"/>
              <c:showLegendKey val="0"/>
              <c:showVal val="1"/>
              <c:showCatName val="0"/>
              <c:showSerName val="0"/>
              <c:showPercent val="0"/>
              <c:showBubbleSize val="0"/>
            </c:dLbl>
            <c:dLbl>
              <c:idx val="5"/>
              <c:layout>
                <c:manualLayout>
                  <c:x val="-3.6450839328537168E-2"/>
                  <c:y val="-3.5714285714285712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'1'!$J$44:$O$44</c:f>
              <c:numCache>
                <c:formatCode>#,##0.0_р_.</c:formatCode>
                <c:ptCount val="6"/>
                <c:pt idx="0">
                  <c:v>27261.1</c:v>
                </c:pt>
                <c:pt idx="1">
                  <c:v>1754.7</c:v>
                </c:pt>
                <c:pt idx="2" formatCode="#,##0.0">
                  <c:v>303.8</c:v>
                </c:pt>
                <c:pt idx="3" formatCode="#,##0.0">
                  <c:v>0</c:v>
                </c:pt>
                <c:pt idx="4" formatCode="#,##0.0">
                  <c:v>0</c:v>
                </c:pt>
                <c:pt idx="5" formatCode="#,##0.0">
                  <c:v>0</c:v>
                </c:pt>
              </c:numCache>
            </c:numRef>
          </c:val>
          <c:smooth val="0"/>
        </c:ser>
        <c:ser>
          <c:idx val="1"/>
          <c:order val="1"/>
          <c:marker>
            <c:symbol val="circle"/>
            <c:size val="7"/>
            <c:spPr>
              <a:solidFill>
                <a:srgbClr val="C00000"/>
              </a:solidFill>
            </c:spPr>
          </c:marker>
          <c:dLbls>
            <c:dLbl>
              <c:idx val="2"/>
              <c:layout>
                <c:manualLayout>
                  <c:x val="-8.7121202840994005E-2"/>
                  <c:y val="-6.869773503702814E-2"/>
                </c:manualLayout>
              </c:layout>
              <c:tx>
                <c:rich>
                  <a:bodyPr/>
                  <a:lstStyle/>
                  <a:p>
                    <a:r>
                      <a:rPr lang="ru-RU"/>
                      <a:t>ожидаемое исполнение</a:t>
                    </a:r>
                  </a:p>
                  <a:p>
                    <a:r>
                      <a:rPr lang="en-US"/>
                      <a:t>750,5</a:t>
                    </a:r>
                  </a:p>
                </c:rich>
              </c:tx>
              <c:showLegendKey val="0"/>
              <c:showVal val="1"/>
              <c:showCatName val="0"/>
              <c:showSerName val="0"/>
              <c:showPercent val="0"/>
              <c:showBubbleSize val="0"/>
            </c:dLbl>
            <c:dLbl>
              <c:idx val="3"/>
              <c:layout>
                <c:manualLayout>
                  <c:x val="-4.7545219638242896E-2"/>
                  <c:y val="9.7222222222222224E-2"/>
                </c:manualLayout>
              </c:layout>
              <c:dLblPos val="r"/>
              <c:showLegendKey val="0"/>
              <c:showVal val="1"/>
              <c:showCatName val="0"/>
              <c:showSerName val="0"/>
              <c:showPercent val="0"/>
              <c:showBubbleSize val="0"/>
            </c:dLbl>
            <c:dLbl>
              <c:idx val="4"/>
              <c:layout>
                <c:manualLayout>
                  <c:x val="-5.3691275167785234E-2"/>
                  <c:y val="8.7962962962962965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'1'!$J$45:$O$45</c:f>
              <c:numCache>
                <c:formatCode>General</c:formatCode>
                <c:ptCount val="6"/>
                <c:pt idx="2" formatCode="#,##0.0">
                  <c:v>750.5</c:v>
                </c:pt>
              </c:numCache>
            </c:numRef>
          </c:val>
          <c:smooth val="0"/>
        </c:ser>
        <c:dLbls>
          <c:showLegendKey val="0"/>
          <c:showVal val="0"/>
          <c:showCatName val="0"/>
          <c:showSerName val="0"/>
          <c:showPercent val="0"/>
          <c:showBubbleSize val="0"/>
        </c:dLbls>
        <c:marker val="1"/>
        <c:smooth val="0"/>
        <c:axId val="292208640"/>
        <c:axId val="292210176"/>
      </c:lineChart>
      <c:catAx>
        <c:axId val="292208640"/>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2210176"/>
        <c:crosses val="autoZero"/>
        <c:auto val="1"/>
        <c:lblAlgn val="ctr"/>
        <c:lblOffset val="100"/>
        <c:noMultiLvlLbl val="0"/>
      </c:catAx>
      <c:valAx>
        <c:axId val="292210176"/>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2208640"/>
        <c:crosses val="autoZero"/>
        <c:crossBetween val="between"/>
      </c:valAx>
    </c:plotArea>
    <c:plotVisOnly val="1"/>
    <c:dispBlanksAs val="gap"/>
    <c:showDLblsOverMax val="0"/>
  </c:chart>
  <c:spPr>
    <a:ln>
      <a:noFill/>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6.9044808247889874E-2"/>
                  <c:y val="-8.5979877515310593E-3"/>
                </c:manualLayout>
              </c:layout>
              <c:dLblPos val="r"/>
              <c:showLegendKey val="0"/>
              <c:showVal val="1"/>
              <c:showCatName val="0"/>
              <c:showSerName val="0"/>
              <c:showPercent val="0"/>
              <c:showBubbleSize val="0"/>
            </c:dLbl>
            <c:dLbl>
              <c:idx val="1"/>
              <c:layout>
                <c:manualLayout>
                  <c:x val="-1.1438786893360389E-2"/>
                  <c:y val="9.729899160224811E-3"/>
                </c:manualLayout>
              </c:layout>
              <c:dLblPos val="r"/>
              <c:showLegendKey val="0"/>
              <c:showVal val="1"/>
              <c:showCatName val="0"/>
              <c:showSerName val="0"/>
              <c:showPercent val="0"/>
              <c:showBubbleSize val="0"/>
            </c:dLbl>
            <c:dLbl>
              <c:idx val="2"/>
              <c:layout>
                <c:manualLayout>
                  <c:x val="-4.8741022912457653E-2"/>
                  <c:y val="0.17291165116122706"/>
                </c:manualLayout>
              </c:layout>
              <c:tx>
                <c:rich>
                  <a:bodyPr/>
                  <a:lstStyle/>
                  <a:p>
                    <a:r>
                      <a:rPr lang="ru-RU"/>
                      <a:t>план</a:t>
                    </a:r>
                  </a:p>
                  <a:p>
                    <a:r>
                      <a:rPr lang="en-US"/>
                      <a:t>1 345,6</a:t>
                    </a:r>
                  </a:p>
                </c:rich>
              </c:tx>
              <c:dLblPos val="r"/>
              <c:showLegendKey val="0"/>
              <c:showVal val="1"/>
              <c:showCatName val="0"/>
              <c:showSerName val="0"/>
              <c:showPercent val="0"/>
              <c:showBubbleSize val="0"/>
            </c:dLbl>
            <c:dLbl>
              <c:idx val="3"/>
              <c:layout>
                <c:manualLayout>
                  <c:x val="-1.1585717252969278E-2"/>
                  <c:y val="-3.6376077990251221E-2"/>
                </c:manualLayout>
              </c:layout>
              <c:dLblPos val="r"/>
              <c:showLegendKey val="0"/>
              <c:showVal val="1"/>
              <c:showCatName val="0"/>
              <c:showSerName val="0"/>
              <c:showPercent val="0"/>
              <c:showBubbleSize val="0"/>
            </c:dLbl>
            <c:dLbl>
              <c:idx val="4"/>
              <c:layout>
                <c:manualLayout>
                  <c:x val="-3.2613908872901679E-2"/>
                  <c:y val="-3.1746031746031744E-2"/>
                </c:manualLayout>
              </c:layout>
              <c:dLblPos val="r"/>
              <c:showLegendKey val="0"/>
              <c:showVal val="1"/>
              <c:showCatName val="0"/>
              <c:showSerName val="0"/>
              <c:showPercent val="0"/>
              <c:showBubbleSize val="0"/>
            </c:dLbl>
            <c:dLbl>
              <c:idx val="5"/>
              <c:layout>
                <c:manualLayout>
                  <c:x val="-3.6450839328537168E-2"/>
                  <c:y val="-3.5714285714285712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'1'!$J$46:$O$46</c:f>
              <c:numCache>
                <c:formatCode>#,##0.0_р_.</c:formatCode>
                <c:ptCount val="6"/>
                <c:pt idx="0">
                  <c:v>62.5</c:v>
                </c:pt>
                <c:pt idx="1">
                  <c:v>300</c:v>
                </c:pt>
                <c:pt idx="2" formatCode="#,##0.0">
                  <c:v>1345.6</c:v>
                </c:pt>
                <c:pt idx="3" formatCode="#,##0.0">
                  <c:v>0</c:v>
                </c:pt>
                <c:pt idx="4" formatCode="#,##0.0">
                  <c:v>0</c:v>
                </c:pt>
                <c:pt idx="5" formatCode="#,##0.0">
                  <c:v>0</c:v>
                </c:pt>
              </c:numCache>
            </c:numRef>
          </c:val>
          <c:smooth val="0"/>
        </c:ser>
        <c:ser>
          <c:idx val="1"/>
          <c:order val="1"/>
          <c:marker>
            <c:symbol val="circle"/>
            <c:size val="7"/>
            <c:spPr>
              <a:solidFill>
                <a:srgbClr val="C00000"/>
              </a:solidFill>
            </c:spPr>
          </c:marker>
          <c:dLbls>
            <c:dLbl>
              <c:idx val="2"/>
              <c:layout>
                <c:manualLayout>
                  <c:x val="2.3318176518596248E-3"/>
                  <c:y val="3.6022420784560326E-2"/>
                </c:manualLayout>
              </c:layout>
              <c:tx>
                <c:rich>
                  <a:bodyPr/>
                  <a:lstStyle/>
                  <a:p>
                    <a:r>
                      <a:rPr lang="ru-RU"/>
                      <a:t>ожидаемое исполнение</a:t>
                    </a:r>
                  </a:p>
                  <a:p>
                    <a:r>
                      <a:rPr lang="en-US"/>
                      <a:t>1 480,6</a:t>
                    </a:r>
                  </a:p>
                </c:rich>
              </c:tx>
              <c:showLegendKey val="0"/>
              <c:showVal val="1"/>
              <c:showCatName val="0"/>
              <c:showSerName val="0"/>
              <c:showPercent val="0"/>
              <c:showBubbleSize val="0"/>
            </c:dLbl>
            <c:dLbl>
              <c:idx val="3"/>
              <c:layout>
                <c:manualLayout>
                  <c:x val="-4.7545219638242896E-2"/>
                  <c:y val="9.7222222222222224E-2"/>
                </c:manualLayout>
              </c:layout>
              <c:dLblPos val="r"/>
              <c:showLegendKey val="0"/>
              <c:showVal val="1"/>
              <c:showCatName val="0"/>
              <c:showSerName val="0"/>
              <c:showPercent val="0"/>
              <c:showBubbleSize val="0"/>
            </c:dLbl>
            <c:dLbl>
              <c:idx val="4"/>
              <c:layout>
                <c:manualLayout>
                  <c:x val="-5.3691275167785234E-2"/>
                  <c:y val="8.7962962962962965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'1'!$J$47:$O$47</c:f>
              <c:numCache>
                <c:formatCode>General</c:formatCode>
                <c:ptCount val="6"/>
                <c:pt idx="2" formatCode="#,##0.0">
                  <c:v>1480.6</c:v>
                </c:pt>
              </c:numCache>
            </c:numRef>
          </c:val>
          <c:smooth val="0"/>
        </c:ser>
        <c:dLbls>
          <c:showLegendKey val="0"/>
          <c:showVal val="0"/>
          <c:showCatName val="0"/>
          <c:showSerName val="0"/>
          <c:showPercent val="0"/>
          <c:showBubbleSize val="0"/>
        </c:dLbls>
        <c:marker val="1"/>
        <c:smooth val="0"/>
        <c:axId val="292346112"/>
        <c:axId val="292347904"/>
      </c:lineChart>
      <c:catAx>
        <c:axId val="292346112"/>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2347904"/>
        <c:crosses val="autoZero"/>
        <c:auto val="1"/>
        <c:lblAlgn val="ctr"/>
        <c:lblOffset val="100"/>
        <c:noMultiLvlLbl val="0"/>
      </c:catAx>
      <c:valAx>
        <c:axId val="292347904"/>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2346112"/>
        <c:crosses val="autoZero"/>
        <c:crossBetween val="between"/>
      </c:valAx>
    </c:plotArea>
    <c:plotVisOnly val="1"/>
    <c:dispBlanksAs val="gap"/>
    <c:showDLblsOverMax val="0"/>
  </c:chart>
  <c:spPr>
    <a:ln>
      <a:no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7.2222222222222215E-2"/>
                  <c:y val="-4.4312273465816773E-2"/>
                </c:manualLayout>
              </c:layout>
              <c:dLblPos val="r"/>
              <c:showLegendKey val="0"/>
              <c:showVal val="1"/>
              <c:showCatName val="0"/>
              <c:showSerName val="0"/>
              <c:showPercent val="0"/>
              <c:showBubbleSize val="0"/>
            </c:dLbl>
            <c:dLbl>
              <c:idx val="1"/>
              <c:layout>
                <c:manualLayout>
                  <c:x val="-7.7777777777777779E-2"/>
                  <c:y val="5.9523809523809521E-2"/>
                </c:manualLayout>
              </c:layout>
              <c:dLblPos val="r"/>
              <c:showLegendKey val="0"/>
              <c:showVal val="1"/>
              <c:showCatName val="0"/>
              <c:showSerName val="0"/>
              <c:showPercent val="0"/>
              <c:showBubbleSize val="0"/>
            </c:dLbl>
            <c:dLbl>
              <c:idx val="2"/>
              <c:layout>
                <c:manualLayout>
                  <c:x val="-6.632368715437241E-2"/>
                  <c:y val="7.9254282125083619E-2"/>
                </c:manualLayout>
              </c:layout>
              <c:tx>
                <c:rich>
                  <a:bodyPr/>
                  <a:lstStyle/>
                  <a:p>
                    <a:r>
                      <a:rPr lang="ru-RU"/>
                      <a:t>план</a:t>
                    </a:r>
                  </a:p>
                  <a:p>
                    <a:r>
                      <a:rPr lang="en-US"/>
                      <a:t>7 980,8</a:t>
                    </a:r>
                  </a:p>
                </c:rich>
              </c:tx>
              <c:dLblPos val="r"/>
              <c:showLegendKey val="0"/>
              <c:showVal val="1"/>
              <c:showCatName val="0"/>
              <c:showSerName val="0"/>
              <c:showPercent val="0"/>
              <c:showBubbleSize val="0"/>
            </c:dLbl>
            <c:dLbl>
              <c:idx val="3"/>
              <c:layout>
                <c:manualLayout>
                  <c:x val="-2.2222222222222223E-2"/>
                  <c:y val="-3.4576927884014501E-2"/>
                </c:manualLayout>
              </c:layout>
              <c:dLblPos val="r"/>
              <c:showLegendKey val="0"/>
              <c:showVal val="1"/>
              <c:showCatName val="0"/>
              <c:showSerName val="0"/>
              <c:showPercent val="0"/>
              <c:showBubbleSize val="0"/>
            </c:dLbl>
            <c:dLbl>
              <c:idx val="4"/>
              <c:layout>
                <c:manualLayout>
                  <c:x val="-4.1666666666666768E-2"/>
                  <c:y val="-3.5714285714285712E-2"/>
                </c:manualLayout>
              </c:layout>
              <c:dLblPos val="r"/>
              <c:showLegendKey val="0"/>
              <c:showVal val="1"/>
              <c:showCatName val="0"/>
              <c:showSerName val="0"/>
              <c:showPercent val="0"/>
              <c:showBubbleSize val="0"/>
            </c:dLbl>
            <c:dLbl>
              <c:idx val="5"/>
              <c:layout>
                <c:manualLayout>
                  <c:x val="-4.1666666666666768E-2"/>
                  <c:y val="-3.5714285714285712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'1'!$J$48:$O$48</c:f>
              <c:numCache>
                <c:formatCode>#,##0.0_р_.</c:formatCode>
                <c:ptCount val="6"/>
                <c:pt idx="0">
                  <c:v>25234.2</c:v>
                </c:pt>
                <c:pt idx="1">
                  <c:v>6188.5</c:v>
                </c:pt>
                <c:pt idx="2" formatCode="#,##0.0">
                  <c:v>7980.8</c:v>
                </c:pt>
                <c:pt idx="3" formatCode="#,##0.0">
                  <c:v>0</c:v>
                </c:pt>
                <c:pt idx="4" formatCode="#,##0.0">
                  <c:v>0</c:v>
                </c:pt>
                <c:pt idx="5" formatCode="#,##0.0">
                  <c:v>0</c:v>
                </c:pt>
              </c:numCache>
            </c:numRef>
          </c:val>
          <c:smooth val="0"/>
        </c:ser>
        <c:ser>
          <c:idx val="1"/>
          <c:order val="1"/>
          <c:marker>
            <c:symbol val="circle"/>
            <c:size val="7"/>
            <c:spPr>
              <a:solidFill>
                <a:srgbClr val="C00000"/>
              </a:solidFill>
            </c:spPr>
          </c:marker>
          <c:dLbls>
            <c:dLbl>
              <c:idx val="2"/>
              <c:layout>
                <c:manualLayout>
                  <c:x val="-7.499997603552877E-2"/>
                  <c:y val="-0.12260083120018095"/>
                </c:manualLayout>
              </c:layout>
              <c:tx>
                <c:rich>
                  <a:bodyPr/>
                  <a:lstStyle/>
                  <a:p>
                    <a:r>
                      <a:rPr lang="ru-RU"/>
                      <a:t>ожидаемое исполнение</a:t>
                    </a:r>
                  </a:p>
                  <a:p>
                    <a:r>
                      <a:rPr lang="en-US"/>
                      <a:t>14 268,2</a:t>
                    </a:r>
                  </a:p>
                </c:rich>
              </c:tx>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'1'!$J$4:$O$4</c:f>
              <c:strCache>
                <c:ptCount val="6"/>
                <c:pt idx="0">
                  <c:v>2017 год</c:v>
                </c:pt>
                <c:pt idx="1">
                  <c:v>2018 год</c:v>
                </c:pt>
                <c:pt idx="2">
                  <c:v>2019 год</c:v>
                </c:pt>
                <c:pt idx="3">
                  <c:v>проект 2020 год</c:v>
                </c:pt>
                <c:pt idx="4">
                  <c:v>проект 2021 год</c:v>
                </c:pt>
                <c:pt idx="5">
                  <c:v>проект 2022 год</c:v>
                </c:pt>
              </c:strCache>
            </c:strRef>
          </c:cat>
          <c:val>
            <c:numRef>
              <c:f>'1'!$J$49:$O$49</c:f>
              <c:numCache>
                <c:formatCode>General</c:formatCode>
                <c:ptCount val="6"/>
                <c:pt idx="2" formatCode="#,##0.0">
                  <c:v>14268.2</c:v>
                </c:pt>
              </c:numCache>
            </c:numRef>
          </c:val>
          <c:smooth val="0"/>
        </c:ser>
        <c:dLbls>
          <c:showLegendKey val="0"/>
          <c:showVal val="0"/>
          <c:showCatName val="0"/>
          <c:showSerName val="0"/>
          <c:showPercent val="0"/>
          <c:showBubbleSize val="0"/>
        </c:dLbls>
        <c:marker val="1"/>
        <c:smooth val="0"/>
        <c:axId val="292438784"/>
        <c:axId val="292440320"/>
      </c:lineChart>
      <c:catAx>
        <c:axId val="292438784"/>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2440320"/>
        <c:crosses val="autoZero"/>
        <c:auto val="1"/>
        <c:lblAlgn val="ctr"/>
        <c:lblOffset val="100"/>
        <c:noMultiLvlLbl val="0"/>
      </c:catAx>
      <c:valAx>
        <c:axId val="292440320"/>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2438784"/>
        <c:crosses val="autoZero"/>
        <c:crossBetween val="between"/>
      </c:valAx>
    </c:plotArea>
    <c:plotVisOnly val="1"/>
    <c:dispBlanksAs val="gap"/>
    <c:showDLblsOverMax val="0"/>
  </c:chart>
  <c:spPr>
    <a:ln>
      <a:noFill/>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barChart>
        <c:barDir val="col"/>
        <c:grouping val="clustered"/>
        <c:varyColors val="0"/>
        <c:ser>
          <c:idx val="0"/>
          <c:order val="0"/>
          <c:tx>
            <c:strRef>
              <c:f>'1'!$B$149</c:f>
              <c:strCache>
                <c:ptCount val="1"/>
                <c:pt idx="0">
                  <c:v>объем безвозмездных поступлений</c:v>
                </c:pt>
              </c:strCache>
            </c:strRef>
          </c:tx>
          <c:spPr>
            <a:solidFill>
              <a:schemeClr val="accent5">
                <a:lumMod val="20000"/>
                <a:lumOff val="80000"/>
              </a:schemeClr>
            </a:solidFill>
          </c:spPr>
          <c:invertIfNegative val="0"/>
          <c:dLbls>
            <c:dLbl>
              <c:idx val="0"/>
              <c:layout>
                <c:manualLayout>
                  <c:x val="0"/>
                  <c:y val="-2.7617681405036846E-2"/>
                </c:manualLayout>
              </c:layout>
              <c:showLegendKey val="0"/>
              <c:showVal val="1"/>
              <c:showCatName val="0"/>
              <c:showSerName val="0"/>
              <c:showPercent val="0"/>
              <c:showBubbleSize val="0"/>
            </c:dLbl>
            <c:dLbl>
              <c:idx val="1"/>
              <c:layout>
                <c:manualLayout>
                  <c:x val="-6.4289045088570772E-3"/>
                  <c:y val="-3.6332110954941134E-2"/>
                </c:manualLayout>
              </c:layout>
              <c:dLblPos val="outEnd"/>
              <c:showLegendKey val="0"/>
              <c:showVal val="1"/>
              <c:showCatName val="0"/>
              <c:showSerName val="0"/>
              <c:showPercent val="0"/>
              <c:showBubbleSize val="0"/>
            </c:dLbl>
            <c:dLbl>
              <c:idx val="2"/>
              <c:layout>
                <c:manualLayout>
                  <c:x val="-1.8494064112646702E-3"/>
                  <c:y val="2.5270178485608724E-2"/>
                </c:manualLayout>
              </c:layout>
              <c:dLblPos val="outEnd"/>
              <c:showLegendKey val="0"/>
              <c:showVal val="1"/>
              <c:showCatName val="0"/>
              <c:showSerName val="0"/>
              <c:showPercent val="0"/>
              <c:showBubbleSize val="0"/>
            </c:dLbl>
            <c:dLbl>
              <c:idx val="3"/>
              <c:layout>
                <c:manualLayout>
                  <c:x val="5.094973380993564E-3"/>
                  <c:y val="1.2243838756233007E-2"/>
                </c:manualLayout>
              </c:layout>
              <c:dLblPos val="outEnd"/>
              <c:showLegendKey val="0"/>
              <c:showVal val="1"/>
              <c:showCatName val="0"/>
              <c:showSerName val="0"/>
              <c:showPercent val="0"/>
              <c:showBubbleSize val="0"/>
            </c:dLbl>
            <c:dLbl>
              <c:idx val="4"/>
              <c:layout>
                <c:manualLayout>
                  <c:x val="-6.0285781718430612E-3"/>
                  <c:y val="-8.3219105346594661E-3"/>
                </c:manualLayout>
              </c:layout>
              <c:dLblPos val="outEnd"/>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'1'!$A$156:$A$161</c:f>
              <c:strCache>
                <c:ptCount val="6"/>
                <c:pt idx="0">
                  <c:v>2017 год </c:v>
                </c:pt>
                <c:pt idx="1">
                  <c:v>2018 год </c:v>
                </c:pt>
                <c:pt idx="2">
                  <c:v>2019 год (ожидаемое исполнение)</c:v>
                </c:pt>
                <c:pt idx="3">
                  <c:v>проект 2020 год</c:v>
                </c:pt>
                <c:pt idx="4">
                  <c:v>проект 2021 год</c:v>
                </c:pt>
                <c:pt idx="5">
                  <c:v>проект 2022 год</c:v>
                </c:pt>
              </c:strCache>
            </c:strRef>
          </c:cat>
          <c:val>
            <c:numRef>
              <c:f>'1'!$B$156:$B$161</c:f>
              <c:numCache>
                <c:formatCode>_-* #,##0.0_р_._-;\-* #,##0.0_р_._-;_-* "-"??_р_._-;_-@_-</c:formatCode>
                <c:ptCount val="6"/>
                <c:pt idx="0">
                  <c:v>147133.70000000001</c:v>
                </c:pt>
                <c:pt idx="1">
                  <c:v>20217.500000000004</c:v>
                </c:pt>
                <c:pt idx="2">
                  <c:v>169078.2</c:v>
                </c:pt>
                <c:pt idx="3">
                  <c:v>63275.4</c:v>
                </c:pt>
                <c:pt idx="4">
                  <c:v>60960.3</c:v>
                </c:pt>
                <c:pt idx="5">
                  <c:v>63850.6</c:v>
                </c:pt>
              </c:numCache>
            </c:numRef>
          </c:val>
        </c:ser>
        <c:dLbls>
          <c:showLegendKey val="0"/>
          <c:showVal val="0"/>
          <c:showCatName val="0"/>
          <c:showSerName val="0"/>
          <c:showPercent val="0"/>
          <c:showBubbleSize val="0"/>
        </c:dLbls>
        <c:gapWidth val="150"/>
        <c:axId val="294007168"/>
        <c:axId val="294008704"/>
      </c:barChart>
      <c:lineChart>
        <c:grouping val="standard"/>
        <c:varyColors val="0"/>
        <c:ser>
          <c:idx val="1"/>
          <c:order val="1"/>
          <c:tx>
            <c:strRef>
              <c:f>'1'!$C$149</c:f>
              <c:strCache>
                <c:ptCount val="1"/>
                <c:pt idx="0">
                  <c:v>удельный вес в общем объеме доходов</c:v>
                </c:pt>
              </c:strCache>
            </c:strRef>
          </c:tx>
          <c:spPr>
            <a:ln w="38100" cap="rnd">
              <a:solidFill>
                <a:schemeClr val="accent5"/>
              </a:solidFill>
              <a:round/>
            </a:ln>
          </c:spPr>
          <c:marker>
            <c:symbol val="diamond"/>
            <c:size val="7"/>
            <c:spPr>
              <a:solidFill>
                <a:srgbClr val="00B0F0"/>
              </a:solidFill>
            </c:spPr>
          </c:marker>
          <c:dLbls>
            <c:dLbl>
              <c:idx val="0"/>
              <c:layout>
                <c:manualLayout>
                  <c:x val="-4.3331120186916955E-2"/>
                  <c:y val="5.2719326795457364E-2"/>
                </c:manualLayout>
              </c:layout>
              <c:dLblPos val="r"/>
              <c:showLegendKey val="0"/>
              <c:showVal val="1"/>
              <c:showCatName val="0"/>
              <c:showSerName val="0"/>
              <c:showPercent val="0"/>
              <c:showBubbleSize val="0"/>
            </c:dLbl>
            <c:dLbl>
              <c:idx val="1"/>
              <c:layout>
                <c:manualLayout>
                  <c:x val="-3.6067589981551629E-2"/>
                  <c:y val="4.8783988413621533E-2"/>
                </c:manualLayout>
              </c:layout>
              <c:dLblPos val="r"/>
              <c:showLegendKey val="0"/>
              <c:showVal val="1"/>
              <c:showCatName val="0"/>
              <c:showSerName val="0"/>
              <c:showPercent val="0"/>
              <c:showBubbleSize val="0"/>
            </c:dLbl>
            <c:dLbl>
              <c:idx val="2"/>
              <c:layout>
                <c:manualLayout>
                  <c:x val="-3.7032554485459793E-2"/>
                  <c:y val="5.1800549599108694E-2"/>
                </c:manualLayout>
              </c:layout>
              <c:dLblPos val="r"/>
              <c:showLegendKey val="0"/>
              <c:showVal val="1"/>
              <c:showCatName val="0"/>
              <c:showSerName val="0"/>
              <c:showPercent val="0"/>
              <c:showBubbleSize val="0"/>
            </c:dLbl>
            <c:dLbl>
              <c:idx val="3"/>
              <c:layout>
                <c:manualLayout>
                  <c:x val="-3.5630677312635924E-2"/>
                  <c:y val="5.0400818817136879E-2"/>
                </c:manualLayout>
              </c:layout>
              <c:dLblPos val="r"/>
              <c:showLegendKey val="0"/>
              <c:showVal val="1"/>
              <c:showCatName val="0"/>
              <c:showSerName val="0"/>
              <c:showPercent val="0"/>
              <c:showBubbleSize val="0"/>
            </c:dLbl>
            <c:dLbl>
              <c:idx val="4"/>
              <c:layout>
                <c:manualLayout>
                  <c:x val="-3.8783635129738564E-2"/>
                  <c:y val="5.4445613101654092E-2"/>
                </c:manualLayout>
              </c:layout>
              <c:dLblPos val="r"/>
              <c:showLegendKey val="0"/>
              <c:showVal val="1"/>
              <c:showCatName val="0"/>
              <c:showSerName val="0"/>
              <c:showPercent val="0"/>
              <c:showBubbleSize val="0"/>
            </c:dLbl>
            <c:dLbl>
              <c:idx val="5"/>
              <c:layout>
                <c:manualLayout>
                  <c:x val="-3.946603555244136E-2"/>
                  <c:y val="5.1413829572085408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'1'!$A$156:$A$161</c:f>
              <c:strCache>
                <c:ptCount val="6"/>
                <c:pt idx="0">
                  <c:v>2017 год </c:v>
                </c:pt>
                <c:pt idx="1">
                  <c:v>2018 год </c:v>
                </c:pt>
                <c:pt idx="2">
                  <c:v>2019 год (ожидаемое исполнение)</c:v>
                </c:pt>
                <c:pt idx="3">
                  <c:v>проект 2020 год</c:v>
                </c:pt>
                <c:pt idx="4">
                  <c:v>проект 2021 год</c:v>
                </c:pt>
                <c:pt idx="5">
                  <c:v>проект 2022 год</c:v>
                </c:pt>
              </c:strCache>
            </c:strRef>
          </c:cat>
          <c:val>
            <c:numRef>
              <c:f>'1'!$C$156:$C$161</c:f>
              <c:numCache>
                <c:formatCode>0.0%</c:formatCode>
                <c:ptCount val="6"/>
                <c:pt idx="0">
                  <c:v>0.16400000000000001</c:v>
                </c:pt>
                <c:pt idx="1">
                  <c:v>2.4269834219655961E-2</c:v>
                </c:pt>
                <c:pt idx="2">
                  <c:v>0.17678032427009119</c:v>
                </c:pt>
                <c:pt idx="3">
                  <c:v>5.5152005899113656E-2</c:v>
                </c:pt>
                <c:pt idx="4">
                  <c:v>6.9103168618609961E-2</c:v>
                </c:pt>
                <c:pt idx="5">
                  <c:v>7.0926244730012925E-2</c:v>
                </c:pt>
              </c:numCache>
            </c:numRef>
          </c:val>
          <c:smooth val="1"/>
        </c:ser>
        <c:dLbls>
          <c:showLegendKey val="0"/>
          <c:showVal val="0"/>
          <c:showCatName val="0"/>
          <c:showSerName val="0"/>
          <c:showPercent val="0"/>
          <c:showBubbleSize val="0"/>
        </c:dLbls>
        <c:marker val="1"/>
        <c:smooth val="0"/>
        <c:axId val="294010240"/>
        <c:axId val="294061184"/>
      </c:lineChart>
      <c:catAx>
        <c:axId val="294007168"/>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4008704"/>
        <c:crosses val="autoZero"/>
        <c:auto val="1"/>
        <c:lblAlgn val="ctr"/>
        <c:lblOffset val="100"/>
        <c:noMultiLvlLbl val="0"/>
      </c:catAx>
      <c:valAx>
        <c:axId val="294008704"/>
        <c:scaling>
          <c:orientation val="minMax"/>
        </c:scaling>
        <c:delete val="0"/>
        <c:axPos val="l"/>
        <c:majorGridlines/>
        <c:numFmt formatCode="_-* #,##0.0_р_._-;\-* #,##0.0_р_._-;_-* &quot;-&quot;??_р_._-;_-@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4007168"/>
        <c:crosses val="autoZero"/>
        <c:crossBetween val="between"/>
      </c:valAx>
      <c:catAx>
        <c:axId val="294010240"/>
        <c:scaling>
          <c:orientation val="minMax"/>
        </c:scaling>
        <c:delete val="1"/>
        <c:axPos val="b"/>
        <c:majorTickMark val="out"/>
        <c:minorTickMark val="none"/>
        <c:tickLblPos val="nextTo"/>
        <c:crossAx val="294061184"/>
        <c:crosses val="autoZero"/>
        <c:auto val="1"/>
        <c:lblAlgn val="ctr"/>
        <c:lblOffset val="100"/>
        <c:noMultiLvlLbl val="0"/>
      </c:catAx>
      <c:valAx>
        <c:axId val="294061184"/>
        <c:scaling>
          <c:orientation val="minMax"/>
        </c:scaling>
        <c:delete val="0"/>
        <c:axPos val="r"/>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4010240"/>
        <c:crosses val="max"/>
        <c:crossBetween val="between"/>
      </c:valAx>
    </c:plotArea>
    <c:legend>
      <c:legendPos val="b"/>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293474215616252"/>
          <c:y val="0.13333630466003071"/>
          <c:w val="0.42231038512952102"/>
          <c:h val="0.73138542808731188"/>
        </c:manualLayout>
      </c:layout>
      <c:barChart>
        <c:barDir val="bar"/>
        <c:grouping val="percentStacked"/>
        <c:varyColors val="0"/>
        <c:ser>
          <c:idx val="0"/>
          <c:order val="0"/>
          <c:tx>
            <c:strRef>
              <c:f>'1'!$B$170</c:f>
              <c:strCache>
                <c:ptCount val="1"/>
                <c:pt idx="0">
                  <c:v>налоговые и неналоговые доходы</c:v>
                </c:pt>
              </c:strCache>
            </c:strRef>
          </c:tx>
          <c:spPr>
            <a:solidFill>
              <a:schemeClr val="accent5">
                <a:lumMod val="20000"/>
                <a:lumOff val="80000"/>
              </a:schemeClr>
            </a:solidFill>
          </c:spPr>
          <c:invertIfNegative val="0"/>
          <c:dLbls>
            <c:dLbl>
              <c:idx val="0"/>
              <c:layout>
                <c:manualLayout>
                  <c:x val="-4.63980463980464E-2"/>
                  <c:y val="-5.1708217913204062E-2"/>
                </c:manualLayout>
              </c:layout>
              <c:dLblPos val="ctr"/>
              <c:showLegendKey val="0"/>
              <c:showVal val="1"/>
              <c:showCatName val="0"/>
              <c:showSerName val="0"/>
              <c:showPercent val="0"/>
              <c:showBubbleSize val="0"/>
            </c:dLbl>
            <c:dLbl>
              <c:idx val="1"/>
              <c:layout>
                <c:manualLayout>
                  <c:x val="-8.0586080586080591E-2"/>
                  <c:y val="-5.1708217913204062E-2"/>
                </c:manualLayout>
              </c:layout>
              <c:dLblPos val="ctr"/>
              <c:showLegendKey val="0"/>
              <c:showVal val="1"/>
              <c:showCatName val="0"/>
              <c:showSerName val="0"/>
              <c:showPercent val="0"/>
              <c:showBubbleSize val="0"/>
            </c:dLbl>
            <c:dLbl>
              <c:idx val="2"/>
              <c:layout>
                <c:manualLayout>
                  <c:x val="-5.8608058608058608E-2"/>
                  <c:y val="-4.801477377654656E-2"/>
                </c:manualLayout>
              </c:layout>
              <c:dLblPos val="ctr"/>
              <c:showLegendKey val="0"/>
              <c:showVal val="1"/>
              <c:showCatName val="0"/>
              <c:showSerName val="0"/>
              <c:showPercent val="0"/>
              <c:showBubbleSize val="0"/>
            </c:dLbl>
            <c:dLbl>
              <c:idx val="3"/>
              <c:layout>
                <c:manualLayout>
                  <c:x val="-8.0586080586080591E-2"/>
                  <c:y val="-5.5401662049861494E-2"/>
                </c:manualLayout>
              </c:layout>
              <c:dLblPos val="ctr"/>
              <c:showLegendKey val="0"/>
              <c:showVal val="1"/>
              <c:showCatName val="0"/>
              <c:showSerName val="0"/>
              <c:showPercent val="0"/>
              <c:showBubbleSize val="0"/>
            </c:dLbl>
            <c:dLbl>
              <c:idx val="4"/>
              <c:layout>
                <c:manualLayout>
                  <c:x val="-7.5702075702075697E-2"/>
                  <c:y val="-4.8014773776546629E-2"/>
                </c:manualLayout>
              </c:layout>
              <c:dLblPos val="ctr"/>
              <c:showLegendKey val="0"/>
              <c:showVal val="1"/>
              <c:showCatName val="0"/>
              <c:showSerName val="0"/>
              <c:showPercent val="0"/>
              <c:showBubbleSize val="0"/>
            </c:dLbl>
            <c:dLbl>
              <c:idx val="5"/>
              <c:layout>
                <c:manualLayout>
                  <c:x val="-7.3260073260073263E-2"/>
                  <c:y val="-4.8014773776546615E-2"/>
                </c:manualLayout>
              </c:layout>
              <c:dLblPos val="ct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'1'!$A$177:$A$182</c:f>
              <c:strCache>
                <c:ptCount val="6"/>
                <c:pt idx="0">
                  <c:v>2017 год</c:v>
                </c:pt>
                <c:pt idx="1">
                  <c:v>2018 год </c:v>
                </c:pt>
                <c:pt idx="2">
                  <c:v>2019 год (ожидаемое исполнение)</c:v>
                </c:pt>
                <c:pt idx="3">
                  <c:v>проект 2020 год</c:v>
                </c:pt>
                <c:pt idx="4">
                  <c:v>проект 2021 год</c:v>
                </c:pt>
                <c:pt idx="5">
                  <c:v>проект 2022 год</c:v>
                </c:pt>
              </c:strCache>
            </c:strRef>
          </c:cat>
          <c:val>
            <c:numRef>
              <c:f>'1'!$B$177:$B$182</c:f>
              <c:numCache>
                <c:formatCode>0.0%</c:formatCode>
                <c:ptCount val="6"/>
                <c:pt idx="0">
                  <c:v>0.83599999999999997</c:v>
                </c:pt>
                <c:pt idx="1">
                  <c:v>0.97573016578034399</c:v>
                </c:pt>
                <c:pt idx="2">
                  <c:v>0.82321967572990884</c:v>
                </c:pt>
                <c:pt idx="3">
                  <c:v>0.94484799410088638</c:v>
                </c:pt>
                <c:pt idx="4">
                  <c:v>0.93089683138139001</c:v>
                </c:pt>
                <c:pt idx="5">
                  <c:v>0.92907375526998703</c:v>
                </c:pt>
              </c:numCache>
            </c:numRef>
          </c:val>
        </c:ser>
        <c:ser>
          <c:idx val="1"/>
          <c:order val="1"/>
          <c:tx>
            <c:strRef>
              <c:f>'1'!$C$170</c:f>
              <c:strCache>
                <c:ptCount val="1"/>
                <c:pt idx="0">
                  <c:v>безвозмездные поступления</c:v>
                </c:pt>
              </c:strCache>
            </c:strRef>
          </c:tx>
          <c:spPr>
            <a:solidFill>
              <a:schemeClr val="accent5">
                <a:lumMod val="60000"/>
                <a:lumOff val="40000"/>
              </a:schemeClr>
            </a:solidFill>
          </c:spPr>
          <c:invertIfNegative val="0"/>
          <c:dLbls>
            <c:dLbl>
              <c:idx val="0"/>
              <c:layout>
                <c:manualLayout>
                  <c:x val="-2.442002442002442E-3"/>
                  <c:y val="-5.5401662049861494E-2"/>
                </c:manualLayout>
              </c:layout>
              <c:dLblPos val="ctr"/>
              <c:showLegendKey val="0"/>
              <c:showVal val="1"/>
              <c:showCatName val="0"/>
              <c:showSerName val="0"/>
              <c:showPercent val="0"/>
              <c:showBubbleSize val="0"/>
            </c:dLbl>
            <c:dLbl>
              <c:idx val="1"/>
              <c:layout>
                <c:manualLayout>
                  <c:x val="-2.9304029304029304E-2"/>
                  <c:y val="-4.8014773776546629E-2"/>
                </c:manualLayout>
              </c:layout>
              <c:dLblPos val="ctr"/>
              <c:showLegendKey val="0"/>
              <c:showVal val="1"/>
              <c:showCatName val="0"/>
              <c:showSerName val="0"/>
              <c:showPercent val="0"/>
              <c:showBubbleSize val="0"/>
            </c:dLbl>
            <c:dLbl>
              <c:idx val="2"/>
              <c:layout>
                <c:manualLayout>
                  <c:x val="-2.442002442002442E-3"/>
                  <c:y val="-4.801477377654656E-2"/>
                </c:manualLayout>
              </c:layout>
              <c:dLblPos val="ctr"/>
              <c:showLegendKey val="0"/>
              <c:showVal val="1"/>
              <c:showCatName val="0"/>
              <c:showSerName val="0"/>
              <c:showPercent val="0"/>
              <c:showBubbleSize val="0"/>
            </c:dLbl>
            <c:dLbl>
              <c:idx val="3"/>
              <c:layout>
                <c:manualLayout>
                  <c:x val="-2.197802197802198E-2"/>
                  <c:y val="-4.8014773776546629E-2"/>
                </c:manualLayout>
              </c:layout>
              <c:dLblPos val="ctr"/>
              <c:showLegendKey val="0"/>
              <c:showVal val="1"/>
              <c:showCatName val="0"/>
              <c:showSerName val="0"/>
              <c:showPercent val="0"/>
              <c:showBubbleSize val="0"/>
            </c:dLbl>
            <c:dLbl>
              <c:idx val="4"/>
              <c:layout>
                <c:manualLayout>
                  <c:x val="-1.9536019536019446E-2"/>
                  <c:y val="-5.5401662049861494E-2"/>
                </c:manualLayout>
              </c:layout>
              <c:dLblPos val="ctr"/>
              <c:showLegendKey val="0"/>
              <c:showVal val="1"/>
              <c:showCatName val="0"/>
              <c:showSerName val="0"/>
              <c:showPercent val="0"/>
              <c:showBubbleSize val="0"/>
            </c:dLbl>
            <c:dLbl>
              <c:idx val="5"/>
              <c:layout>
                <c:manualLayout>
                  <c:x val="-1.7094017094017096E-2"/>
                  <c:y val="-5.540166204986148E-2"/>
                </c:manualLayout>
              </c:layout>
              <c:dLblPos val="ct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'1'!$A$177:$A$182</c:f>
              <c:strCache>
                <c:ptCount val="6"/>
                <c:pt idx="0">
                  <c:v>2017 год</c:v>
                </c:pt>
                <c:pt idx="1">
                  <c:v>2018 год </c:v>
                </c:pt>
                <c:pt idx="2">
                  <c:v>2019 год (ожидаемое исполнение)</c:v>
                </c:pt>
                <c:pt idx="3">
                  <c:v>проект 2020 год</c:v>
                </c:pt>
                <c:pt idx="4">
                  <c:v>проект 2021 год</c:v>
                </c:pt>
                <c:pt idx="5">
                  <c:v>проект 2022 год</c:v>
                </c:pt>
              </c:strCache>
            </c:strRef>
          </c:cat>
          <c:val>
            <c:numRef>
              <c:f>'1'!$C$177:$C$182</c:f>
              <c:numCache>
                <c:formatCode>0.0%</c:formatCode>
                <c:ptCount val="6"/>
                <c:pt idx="0">
                  <c:v>0.16400000000000001</c:v>
                </c:pt>
                <c:pt idx="1">
                  <c:v>2.4269834219655961E-2</c:v>
                </c:pt>
                <c:pt idx="2">
                  <c:v>0.17678032427009119</c:v>
                </c:pt>
                <c:pt idx="3">
                  <c:v>5.5152005899113656E-2</c:v>
                </c:pt>
                <c:pt idx="4">
                  <c:v>6.9103168618609961E-2</c:v>
                </c:pt>
                <c:pt idx="5">
                  <c:v>7.0926244730012925E-2</c:v>
                </c:pt>
              </c:numCache>
            </c:numRef>
          </c:val>
        </c:ser>
        <c:dLbls>
          <c:showLegendKey val="0"/>
          <c:showVal val="0"/>
          <c:showCatName val="0"/>
          <c:showSerName val="0"/>
          <c:showPercent val="0"/>
          <c:showBubbleSize val="0"/>
        </c:dLbls>
        <c:gapWidth val="150"/>
        <c:overlap val="100"/>
        <c:axId val="299670528"/>
        <c:axId val="301687552"/>
      </c:barChart>
      <c:catAx>
        <c:axId val="299670528"/>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01687552"/>
        <c:crosses val="autoZero"/>
        <c:auto val="1"/>
        <c:lblAlgn val="ctr"/>
        <c:lblOffset val="100"/>
        <c:noMultiLvlLbl val="0"/>
      </c:catAx>
      <c:valAx>
        <c:axId val="301687552"/>
        <c:scaling>
          <c:orientation val="minMax"/>
        </c:scaling>
        <c:delete val="0"/>
        <c:axPos val="b"/>
        <c:majorGridlines/>
        <c:numFmt formatCode="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9670528"/>
        <c:crosses val="autoZero"/>
        <c:crossBetween val="between"/>
      </c:valAx>
    </c:plotArea>
    <c:legend>
      <c:legendPos val="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50626594640786193"/>
          <c:y val="0.14198005249343831"/>
          <c:w val="0.41211072453152658"/>
          <c:h val="0.80729716058219991"/>
        </c:manualLayout>
      </c:layout>
      <c:barChart>
        <c:barDir val="bar"/>
        <c:grouping val="percentStacked"/>
        <c:varyColors val="0"/>
        <c:ser>
          <c:idx val="0"/>
          <c:order val="0"/>
          <c:tx>
            <c:strRef>
              <c:f>безвозмездные!$B$7</c:f>
              <c:strCache>
                <c:ptCount val="1"/>
                <c:pt idx="0">
                  <c:v>окружной бюджет</c:v>
                </c:pt>
              </c:strCache>
            </c:strRef>
          </c:tx>
          <c:spPr>
            <a:solidFill>
              <a:schemeClr val="accent5">
                <a:lumMod val="20000"/>
                <a:lumOff val="80000"/>
              </a:schemeClr>
            </a:solidFill>
          </c:spPr>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безвозмездные!$A$8:$A$11</c:f>
              <c:strCache>
                <c:ptCount val="4"/>
                <c:pt idx="0">
                  <c:v>2019 год (ожидаемое исполнение)</c:v>
                </c:pt>
                <c:pt idx="1">
                  <c:v>проект 2020 год</c:v>
                </c:pt>
                <c:pt idx="2">
                  <c:v>проект 2021 год</c:v>
                </c:pt>
                <c:pt idx="3">
                  <c:v>проект 2022 год</c:v>
                </c:pt>
              </c:strCache>
            </c:strRef>
          </c:cat>
          <c:val>
            <c:numRef>
              <c:f>безвозмездные!$B$8:$B$11</c:f>
              <c:numCache>
                <c:formatCode>#,##0.0_ ;\-#,##0.0\ </c:formatCode>
                <c:ptCount val="4"/>
                <c:pt idx="0">
                  <c:v>108365.4</c:v>
                </c:pt>
                <c:pt idx="1">
                  <c:v>54090.8</c:v>
                </c:pt>
                <c:pt idx="2">
                  <c:v>51775.7</c:v>
                </c:pt>
                <c:pt idx="3">
                  <c:v>54666</c:v>
                </c:pt>
              </c:numCache>
            </c:numRef>
          </c:val>
        </c:ser>
        <c:ser>
          <c:idx val="1"/>
          <c:order val="1"/>
          <c:tx>
            <c:strRef>
              <c:f>безвозмездные!$C$7</c:f>
              <c:strCache>
                <c:ptCount val="1"/>
                <c:pt idx="0">
                  <c:v>бюджеты поселений</c:v>
                </c:pt>
              </c:strCache>
            </c:strRef>
          </c:tx>
          <c:invertIfNegative val="0"/>
          <c:dLbls>
            <c:dLbl>
              <c:idx val="0"/>
              <c:layout>
                <c:manualLayout>
                  <c:x val="-2.3255813953488372E-2"/>
                  <c:y val="0"/>
                </c:manualLayout>
              </c:layout>
              <c:dLblPos val="ctr"/>
              <c:showLegendKey val="0"/>
              <c:showVal val="1"/>
              <c:showCatName val="0"/>
              <c:showSerName val="0"/>
              <c:showPercent val="0"/>
              <c:showBubbleSize val="0"/>
            </c:dLbl>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безвозмездные!$A$8:$A$11</c:f>
              <c:strCache>
                <c:ptCount val="4"/>
                <c:pt idx="0">
                  <c:v>2019 год (ожидаемое исполнение)</c:v>
                </c:pt>
                <c:pt idx="1">
                  <c:v>проект 2020 год</c:v>
                </c:pt>
                <c:pt idx="2">
                  <c:v>проект 2021 год</c:v>
                </c:pt>
                <c:pt idx="3">
                  <c:v>проект 2022 год</c:v>
                </c:pt>
              </c:strCache>
            </c:strRef>
          </c:cat>
          <c:val>
            <c:numRef>
              <c:f>безвозмездные!$C$8:$C$11</c:f>
              <c:numCache>
                <c:formatCode>_-* #,##0.0_р_._-;\-* #,##0.0_р_._-;_-* "-"??_р_._-;_-@_-</c:formatCode>
                <c:ptCount val="4"/>
                <c:pt idx="0">
                  <c:v>8814.1</c:v>
                </c:pt>
                <c:pt idx="1">
                  <c:v>9184.6</c:v>
                </c:pt>
                <c:pt idx="2">
                  <c:v>9184.6</c:v>
                </c:pt>
                <c:pt idx="3">
                  <c:v>9184.6</c:v>
                </c:pt>
              </c:numCache>
            </c:numRef>
          </c:val>
        </c:ser>
        <c:dLbls>
          <c:showLegendKey val="0"/>
          <c:showVal val="0"/>
          <c:showCatName val="0"/>
          <c:showSerName val="0"/>
          <c:showPercent val="0"/>
          <c:showBubbleSize val="0"/>
        </c:dLbls>
        <c:gapWidth val="150"/>
        <c:overlap val="100"/>
        <c:axId val="294033664"/>
        <c:axId val="294240256"/>
      </c:barChart>
      <c:catAx>
        <c:axId val="294033664"/>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4240256"/>
        <c:crosses val="autoZero"/>
        <c:auto val="1"/>
        <c:lblAlgn val="ctr"/>
        <c:lblOffset val="100"/>
        <c:noMultiLvlLbl val="0"/>
      </c:catAx>
      <c:valAx>
        <c:axId val="294240256"/>
        <c:scaling>
          <c:orientation val="minMax"/>
        </c:scaling>
        <c:delete val="1"/>
        <c:axPos val="b"/>
        <c:majorGridlines/>
        <c:numFmt formatCode="0%" sourceLinked="1"/>
        <c:majorTickMark val="out"/>
        <c:minorTickMark val="none"/>
        <c:tickLblPos val="nextTo"/>
        <c:crossAx val="294033664"/>
        <c:crosses val="autoZero"/>
        <c:crossBetween val="between"/>
      </c:valAx>
    </c:plotArea>
    <c:legend>
      <c:legendPos val="t"/>
      <c:layout>
        <c:manualLayout>
          <c:xMode val="edge"/>
          <c:yMode val="edge"/>
          <c:x val="0.18217054263565891"/>
          <c:y val="3.4582295394893825E-2"/>
          <c:w val="0.80701794543123972"/>
          <c:h val="8.9426676210928188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60"/>
      <c:rAngAx val="0"/>
      <c:perspective val="30"/>
    </c:view3D>
    <c:floor>
      <c:thickness val="0"/>
    </c:floor>
    <c:sideWall>
      <c:thickness val="0"/>
    </c:sideWall>
    <c:backWall>
      <c:thickness val="0"/>
    </c:backWall>
    <c:plotArea>
      <c:layout>
        <c:manualLayout>
          <c:layoutTarget val="inner"/>
          <c:xMode val="edge"/>
          <c:yMode val="edge"/>
          <c:x val="9.583333333333334E-2"/>
          <c:y val="0.11805555555555555"/>
          <c:w val="0.81944444444444442"/>
          <c:h val="0.77777777777777779"/>
        </c:manualLayout>
      </c:layout>
      <c:pie3DChart>
        <c:varyColors val="1"/>
        <c:ser>
          <c:idx val="0"/>
          <c:order val="0"/>
          <c:explosion val="25"/>
          <c:dPt>
            <c:idx val="0"/>
            <c:bubble3D val="0"/>
          </c:dPt>
          <c:dPt>
            <c:idx val="1"/>
            <c:bubble3D val="0"/>
          </c:dPt>
          <c:dLbls>
            <c:dLbl>
              <c:idx val="0"/>
              <c:layout>
                <c:manualLayout>
                  <c:x val="-6.6536557930258727E-2"/>
                  <c:y val="4.3634703764796196E-2"/>
                </c:manualLayout>
              </c:layout>
              <c:dLblPos val="bestFit"/>
              <c:showLegendKey val="0"/>
              <c:showVal val="1"/>
              <c:showCatName val="1"/>
              <c:showSerName val="0"/>
              <c:showPercent val="1"/>
              <c:showBubbleSize val="0"/>
              <c:separator>
</c:separator>
            </c:dLbl>
            <c:dLbl>
              <c:idx val="1"/>
              <c:layout>
                <c:manualLayout>
                  <c:x val="6.3251781027371584E-2"/>
                  <c:y val="-1.2451526563132163E-2"/>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Лист2!$A$4:$A$5</c:f>
              <c:strCache>
                <c:ptCount val="2"/>
                <c:pt idx="0">
                  <c:v>Программные расходы</c:v>
                </c:pt>
                <c:pt idx="1">
                  <c:v>Непрограммные расходы</c:v>
                </c:pt>
              </c:strCache>
            </c:strRef>
          </c:cat>
          <c:val>
            <c:numRef>
              <c:f>Лист2!$B$4:$B$5</c:f>
              <c:numCache>
                <c:formatCode>_-* #,##0.0_р_._-;\-* #,##0.0_р_._-;_-* "-"??_р_._-;_-@_-</c:formatCode>
                <c:ptCount val="2"/>
                <c:pt idx="0">
                  <c:v>960970</c:v>
                </c:pt>
                <c:pt idx="1">
                  <c:v>64580.099999999977</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90"/>
      <c:rAngAx val="0"/>
      <c:perspective val="30"/>
    </c:view3D>
    <c:floor>
      <c:thickness val="0"/>
    </c:floor>
    <c:sideWall>
      <c:thickness val="0"/>
    </c:sideWall>
    <c:backWall>
      <c:thickness val="0"/>
    </c:backWall>
    <c:plotArea>
      <c:layout>
        <c:manualLayout>
          <c:layoutTarget val="inner"/>
          <c:xMode val="edge"/>
          <c:yMode val="edge"/>
          <c:x val="0.17999847938045616"/>
          <c:y val="0.21506138138600644"/>
          <c:w val="0.6062268036443802"/>
          <c:h val="0.58525787882871605"/>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Lbls>
            <c:dLbl>
              <c:idx val="0"/>
              <c:layout>
                <c:manualLayout>
                  <c:x val="2.0922491678554447E-2"/>
                  <c:y val="5.719248730272352E-2"/>
                </c:manualLayout>
              </c:layout>
              <c:dLblPos val="bestFit"/>
              <c:showLegendKey val="0"/>
              <c:showVal val="1"/>
              <c:showCatName val="1"/>
              <c:showSerName val="0"/>
              <c:showPercent val="1"/>
              <c:showBubbleSize val="0"/>
              <c:separator>
</c:separator>
            </c:dLbl>
            <c:dLbl>
              <c:idx val="1"/>
              <c:layout>
                <c:manualLayout>
                  <c:x val="2.3805362418142812E-2"/>
                  <c:y val="2.1498312710911138E-2"/>
                </c:manualLayout>
              </c:layout>
              <c:dLblPos val="bestFit"/>
              <c:showLegendKey val="0"/>
              <c:showVal val="1"/>
              <c:showCatName val="1"/>
              <c:showSerName val="0"/>
              <c:showPercent val="1"/>
              <c:showBubbleSize val="0"/>
              <c:separator>
</c:separator>
            </c:dLbl>
            <c:dLbl>
              <c:idx val="2"/>
              <c:layout>
                <c:manualLayout>
                  <c:x val="-0.19217855257393818"/>
                  <c:y val="4.0953608071718307E-2"/>
                </c:manualLayout>
              </c:layout>
              <c:dLblPos val="bestFit"/>
              <c:showLegendKey val="0"/>
              <c:showVal val="1"/>
              <c:showCatName val="1"/>
              <c:showSerName val="0"/>
              <c:showPercent val="1"/>
              <c:showBubbleSize val="0"/>
              <c:separator>
</c:separator>
            </c:dLbl>
            <c:dLbl>
              <c:idx val="3"/>
              <c:layout>
                <c:manualLayout>
                  <c:x val="-6.7294940486219536E-3"/>
                  <c:y val="-5.5941370964993013E-2"/>
                </c:manualLayout>
              </c:layout>
              <c:dLblPos val="bestFit"/>
              <c:showLegendKey val="0"/>
              <c:showVal val="1"/>
              <c:showCatName val="1"/>
              <c:showSerName val="0"/>
              <c:showPercent val="1"/>
              <c:showBubbleSize val="0"/>
              <c:separator>
</c:separator>
            </c:dLbl>
            <c:dLbl>
              <c:idx val="4"/>
              <c:layout>
                <c:manualLayout>
                  <c:x val="-0.12785679250863971"/>
                  <c:y val="6.3520605378873093E-2"/>
                </c:manualLayout>
              </c:layout>
              <c:dLblPos val="bestFit"/>
              <c:showLegendKey val="0"/>
              <c:showVal val="1"/>
              <c:showCatName val="1"/>
              <c:showSerName val="0"/>
              <c:showPercent val="1"/>
              <c:showBubbleSize val="0"/>
              <c:separator>
</c:separator>
            </c:dLbl>
            <c:dLbl>
              <c:idx val="5"/>
              <c:layout>
                <c:manualLayout>
                  <c:x val="-4.2278877278593682E-2"/>
                  <c:y val="-4.1438692412837146E-2"/>
                </c:manualLayout>
              </c:layout>
              <c:dLblPos val="bestFit"/>
              <c:showLegendKey val="0"/>
              <c:showVal val="1"/>
              <c:showCatName val="1"/>
              <c:showSerName val="0"/>
              <c:showPercent val="1"/>
              <c:showBubbleSize val="0"/>
              <c:separator>
</c:separator>
            </c:dLbl>
            <c:dLbl>
              <c:idx val="6"/>
              <c:layout>
                <c:manualLayout>
                  <c:x val="8.3527019892841503E-2"/>
                  <c:y val="-4.2209413649596531E-2"/>
                </c:manualLayout>
              </c:layout>
              <c:dLblPos val="bestFit"/>
              <c:showLegendKey val="0"/>
              <c:showVal val="1"/>
              <c:showCatName val="1"/>
              <c:showSerName val="0"/>
              <c:showPercent val="1"/>
              <c:showBubbleSize val="0"/>
              <c:separator>
</c:separator>
            </c:dLbl>
            <c:dLbl>
              <c:idx val="7"/>
              <c:layout>
                <c:manualLayout>
                  <c:x val="-7.5395853692325548E-3"/>
                  <c:y val="-5.2676688141255069E-2"/>
                </c:manualLayout>
              </c:layout>
              <c:dLblPos val="bestFit"/>
              <c:showLegendKey val="0"/>
              <c:showVal val="1"/>
              <c:showCatName val="1"/>
              <c:showSerName val="0"/>
              <c:showPercent val="1"/>
              <c:showBubbleSize val="0"/>
              <c:separator>
</c:separator>
            </c:dLbl>
            <c:dLbl>
              <c:idx val="8"/>
              <c:layout>
                <c:manualLayout>
                  <c:x val="8.0956563739090381E-2"/>
                  <c:y val="6.3236914038594921E-4"/>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структура!$A$3:$A$11</c:f>
              <c:strCache>
                <c:ptCount val="8"/>
                <c:pt idx="0">
                  <c:v>Общегосударственные вопросы</c:v>
                </c:pt>
                <c:pt idx="1">
                  <c:v>Национальная безопастность</c:v>
                </c:pt>
                <c:pt idx="2">
                  <c:v>Национальная экономика</c:v>
                </c:pt>
                <c:pt idx="3">
                  <c:v>Жилищно-коммунальное хозяйство</c:v>
                </c:pt>
                <c:pt idx="4">
                  <c:v>Образование</c:v>
                </c:pt>
                <c:pt idx="5">
                  <c:v>Социальная политика</c:v>
                </c:pt>
                <c:pt idx="6">
                  <c:v>Средства массовой информации</c:v>
                </c:pt>
                <c:pt idx="7">
                  <c:v>Межбюджетные трансферты общего характера</c:v>
                </c:pt>
              </c:strCache>
            </c:strRef>
          </c:cat>
          <c:val>
            <c:numRef>
              <c:f>структура!$B$3:$B$11</c:f>
              <c:numCache>
                <c:formatCode>#,##0.0_р_.</c:formatCode>
                <c:ptCount val="8"/>
                <c:pt idx="0">
                  <c:v>182803.8</c:v>
                </c:pt>
                <c:pt idx="1">
                  <c:v>25656.6</c:v>
                </c:pt>
                <c:pt idx="2">
                  <c:v>47092</c:v>
                </c:pt>
                <c:pt idx="3">
                  <c:v>478067.20000000001</c:v>
                </c:pt>
                <c:pt idx="4">
                  <c:v>3104.9</c:v>
                </c:pt>
                <c:pt idx="5">
                  <c:v>16362.7</c:v>
                </c:pt>
                <c:pt idx="6">
                  <c:v>3183.5</c:v>
                </c:pt>
                <c:pt idx="7">
                  <c:v>269279.40000000002</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50"/>
      <c:rAngAx val="0"/>
      <c:perspective val="30"/>
    </c:view3D>
    <c:floor>
      <c:thickness val="0"/>
    </c:floor>
    <c:sideWall>
      <c:thickness val="0"/>
    </c:sideWall>
    <c:backWall>
      <c:thickness val="0"/>
    </c:backWall>
    <c:plotArea>
      <c:layout>
        <c:manualLayout>
          <c:layoutTarget val="inner"/>
          <c:xMode val="edge"/>
          <c:yMode val="edge"/>
          <c:x val="0.11857546809008525"/>
          <c:y val="9.9501130488019257E-2"/>
          <c:w val="0.73271708215685849"/>
          <c:h val="0.73569644729743655"/>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Lbls>
            <c:dLbl>
              <c:idx val="0"/>
              <c:layout>
                <c:manualLayout>
                  <c:x val="0"/>
                  <c:y val="-0.11170283208845651"/>
                </c:manualLayout>
              </c:layout>
              <c:dLblPos val="bestFit"/>
              <c:showLegendKey val="0"/>
              <c:showVal val="1"/>
              <c:showCatName val="1"/>
              <c:showSerName val="0"/>
              <c:showPercent val="1"/>
              <c:showBubbleSize val="0"/>
              <c:separator>
</c:separator>
            </c:dLbl>
            <c:dLbl>
              <c:idx val="1"/>
              <c:layout>
                <c:manualLayout>
                  <c:x val="3.6773377061450806E-2"/>
                  <c:y val="0.10203550903442468"/>
                </c:manualLayout>
              </c:layout>
              <c:dLblPos val="bestFit"/>
              <c:showLegendKey val="0"/>
              <c:showVal val="1"/>
              <c:showCatName val="1"/>
              <c:showSerName val="0"/>
              <c:showPercent val="1"/>
              <c:showBubbleSize val="0"/>
              <c:separator>
</c:separator>
            </c:dLbl>
            <c:dLbl>
              <c:idx val="2"/>
              <c:layout>
                <c:manualLayout>
                  <c:x val="-1.0246561581303275E-3"/>
                  <c:y val="8.4441510679428539E-2"/>
                </c:manualLayout>
              </c:layout>
              <c:dLblPos val="bestFit"/>
              <c:showLegendKey val="0"/>
              <c:showVal val="1"/>
              <c:showCatName val="1"/>
              <c:showSerName val="0"/>
              <c:showPercent val="1"/>
              <c:showBubbleSize val="0"/>
              <c:separator>
</c:separator>
            </c:dLbl>
            <c:dLbl>
              <c:idx val="3"/>
              <c:layout>
                <c:manualLayout>
                  <c:x val="-5.5191601049868769E-2"/>
                  <c:y val="1.9771814237506027E-2"/>
                </c:manualLayout>
              </c:layout>
              <c:dLblPos val="bestFit"/>
              <c:showLegendKey val="0"/>
              <c:showVal val="1"/>
              <c:showCatName val="1"/>
              <c:showSerName val="0"/>
              <c:showPercent val="1"/>
              <c:showBubbleSize val="0"/>
              <c:separator>
</c:separator>
            </c:dLbl>
            <c:dLbl>
              <c:idx val="4"/>
              <c:layout>
                <c:manualLayout>
                  <c:x val="-5.013167104111986E-2"/>
                  <c:y val="-6.0618137018586961E-2"/>
                </c:manualLayout>
              </c:layout>
              <c:dLblPos val="bestFit"/>
              <c:showLegendKey val="0"/>
              <c:showVal val="1"/>
              <c:showCatName val="1"/>
              <c:showSerName val="0"/>
              <c:showPercent val="1"/>
              <c:showBubbleSize val="0"/>
              <c:separator>
</c:separator>
            </c:dLbl>
            <c:dLbl>
              <c:idx val="5"/>
              <c:layout>
                <c:manualLayout>
                  <c:x val="-2.2431867891513562E-2"/>
                  <c:y val="-5.6365097219990355E-2"/>
                </c:manualLayout>
              </c:layout>
              <c:dLblPos val="bestFit"/>
              <c:showLegendKey val="0"/>
              <c:showVal val="1"/>
              <c:showCatName val="1"/>
              <c:showSerName val="0"/>
              <c:showPercent val="1"/>
              <c:showBubbleSize val="0"/>
              <c:separator>
</c:separator>
            </c:dLbl>
            <c:numFmt formatCode="0.0%" sourceLinked="0"/>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dLbls>
          <c:cat>
            <c:strRef>
              <c:f>Лист4!$A$74:$A$79</c:f>
              <c:strCache>
                <c:ptCount val="6"/>
                <c:pt idx="0">
                  <c:v>Расходы на выплаты персоналу </c:v>
                </c:pt>
                <c:pt idx="1">
                  <c:v>Закупка товаров, работ и услуг</c:v>
                </c:pt>
                <c:pt idx="2">
                  <c:v>Социальное обеспечение и иные выплаты населению</c:v>
                </c:pt>
                <c:pt idx="3">
                  <c:v>Капитальные вложения в объекты муниципальной собственности</c:v>
                </c:pt>
                <c:pt idx="4">
                  <c:v>Межбюджетные трансферты</c:v>
                </c:pt>
                <c:pt idx="5">
                  <c:v>Иные бюджетные ассигнования</c:v>
                </c:pt>
              </c:strCache>
            </c:strRef>
          </c:cat>
          <c:val>
            <c:numRef>
              <c:f>Лист4!$B$74:$B$79</c:f>
              <c:numCache>
                <c:formatCode>#,##0.0</c:formatCode>
                <c:ptCount val="6"/>
                <c:pt idx="0">
                  <c:v>220533.2</c:v>
                </c:pt>
                <c:pt idx="1">
                  <c:v>108422.79999999999</c:v>
                </c:pt>
                <c:pt idx="2">
                  <c:v>16119.6</c:v>
                </c:pt>
                <c:pt idx="3">
                  <c:v>67486.600000000006</c:v>
                </c:pt>
                <c:pt idx="4">
                  <c:v>518781.9</c:v>
                </c:pt>
                <c:pt idx="5">
                  <c:v>94206</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7516483516483515"/>
          <c:y val="0.1128020882635572"/>
          <c:w val="0.45157509157509157"/>
          <c:h val="0.83619609024281805"/>
        </c:manualLayout>
      </c:layout>
      <c:barChart>
        <c:barDir val="bar"/>
        <c:grouping val="percentStacked"/>
        <c:varyColors val="0"/>
        <c:ser>
          <c:idx val="0"/>
          <c:order val="0"/>
          <c:tx>
            <c:strRef>
              <c:f>динамика!$B$1</c:f>
              <c:strCache>
                <c:ptCount val="1"/>
                <c:pt idx="0">
                  <c:v>2019 год (план)</c:v>
                </c:pt>
              </c:strCache>
            </c:strRef>
          </c:tx>
          <c:spPr>
            <a:solidFill>
              <a:schemeClr val="accent5">
                <a:lumMod val="20000"/>
                <a:lumOff val="80000"/>
              </a:schemeClr>
            </a:solidFill>
          </c:spPr>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динамика!$A$2:$A$11</c:f>
              <c:strCache>
                <c:ptCount val="10"/>
                <c:pt idx="0">
                  <c:v>Общегосударственные вопросы</c:v>
                </c:pt>
                <c:pt idx="1">
                  <c:v>Национальная безопастность</c:v>
                </c:pt>
                <c:pt idx="2">
                  <c:v>Национальная экономика</c:v>
                </c:pt>
                <c:pt idx="3">
                  <c:v>Жилищно-коммунальное хозяйство</c:v>
                </c:pt>
                <c:pt idx="4">
                  <c:v>Образование</c:v>
                </c:pt>
                <c:pt idx="5">
                  <c:v>Культура, кинематография</c:v>
                </c:pt>
                <c:pt idx="6">
                  <c:v>Социальная политика</c:v>
                </c:pt>
                <c:pt idx="7">
                  <c:v>Физическая культура и спорт</c:v>
                </c:pt>
                <c:pt idx="8">
                  <c:v>Средства массовой информации</c:v>
                </c:pt>
                <c:pt idx="9">
                  <c:v>Межбюджетные трансферты общего характера</c:v>
                </c:pt>
              </c:strCache>
            </c:strRef>
          </c:cat>
          <c:val>
            <c:numRef>
              <c:f>динамика!$B$2:$B$11</c:f>
              <c:numCache>
                <c:formatCode>#,##0.0_р_.</c:formatCode>
                <c:ptCount val="10"/>
                <c:pt idx="0">
                  <c:v>195529.60000000001</c:v>
                </c:pt>
                <c:pt idx="1">
                  <c:v>25144</c:v>
                </c:pt>
                <c:pt idx="2">
                  <c:v>152196</c:v>
                </c:pt>
                <c:pt idx="3">
                  <c:v>628472.50000000012</c:v>
                </c:pt>
                <c:pt idx="4">
                  <c:v>6517.4</c:v>
                </c:pt>
                <c:pt idx="5">
                  <c:v>8254.7999999999993</c:v>
                </c:pt>
                <c:pt idx="6">
                  <c:v>15398</c:v>
                </c:pt>
                <c:pt idx="7">
                  <c:v>38184.6</c:v>
                </c:pt>
                <c:pt idx="8">
                  <c:v>3128</c:v>
                </c:pt>
                <c:pt idx="9">
                  <c:v>284801.8</c:v>
                </c:pt>
              </c:numCache>
            </c:numRef>
          </c:val>
        </c:ser>
        <c:ser>
          <c:idx val="1"/>
          <c:order val="1"/>
          <c:tx>
            <c:strRef>
              <c:f>динамика!$C$1</c:f>
              <c:strCache>
                <c:ptCount val="1"/>
                <c:pt idx="0">
                  <c:v>2020 год (проект)</c:v>
                </c:pt>
              </c:strCache>
            </c:strRef>
          </c:tx>
          <c:spPr>
            <a:solidFill>
              <a:schemeClr val="accent5">
                <a:lumMod val="60000"/>
                <a:lumOff val="40000"/>
              </a:schemeClr>
            </a:solidFill>
          </c:spPr>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динамика!$A$2:$A$11</c:f>
              <c:strCache>
                <c:ptCount val="10"/>
                <c:pt idx="0">
                  <c:v>Общегосударственные вопросы</c:v>
                </c:pt>
                <c:pt idx="1">
                  <c:v>Национальная безопастность</c:v>
                </c:pt>
                <c:pt idx="2">
                  <c:v>Национальная экономика</c:v>
                </c:pt>
                <c:pt idx="3">
                  <c:v>Жилищно-коммунальное хозяйство</c:v>
                </c:pt>
                <c:pt idx="4">
                  <c:v>Образование</c:v>
                </c:pt>
                <c:pt idx="5">
                  <c:v>Культура, кинематография</c:v>
                </c:pt>
                <c:pt idx="6">
                  <c:v>Социальная политика</c:v>
                </c:pt>
                <c:pt idx="7">
                  <c:v>Физическая культура и спорт</c:v>
                </c:pt>
                <c:pt idx="8">
                  <c:v>Средства массовой информации</c:v>
                </c:pt>
                <c:pt idx="9">
                  <c:v>Межбюджетные трансферты общего характера</c:v>
                </c:pt>
              </c:strCache>
            </c:strRef>
          </c:cat>
          <c:val>
            <c:numRef>
              <c:f>динамика!$C$2:$C$11</c:f>
              <c:numCache>
                <c:formatCode>#,##0.0_р_.</c:formatCode>
                <c:ptCount val="10"/>
                <c:pt idx="0">
                  <c:v>182803.8</c:v>
                </c:pt>
                <c:pt idx="1">
                  <c:v>25656.6</c:v>
                </c:pt>
                <c:pt idx="2">
                  <c:v>47092</c:v>
                </c:pt>
                <c:pt idx="3">
                  <c:v>478067.20000000001</c:v>
                </c:pt>
                <c:pt idx="4">
                  <c:v>3104.9</c:v>
                </c:pt>
                <c:pt idx="5">
                  <c:v>0</c:v>
                </c:pt>
                <c:pt idx="6">
                  <c:v>16362.7</c:v>
                </c:pt>
                <c:pt idx="7">
                  <c:v>0</c:v>
                </c:pt>
                <c:pt idx="8">
                  <c:v>3183.5</c:v>
                </c:pt>
                <c:pt idx="9">
                  <c:v>269279.40000000002</c:v>
                </c:pt>
              </c:numCache>
            </c:numRef>
          </c:val>
        </c:ser>
        <c:dLbls>
          <c:showLegendKey val="0"/>
          <c:showVal val="0"/>
          <c:showCatName val="0"/>
          <c:showSerName val="0"/>
          <c:showPercent val="0"/>
          <c:showBubbleSize val="0"/>
        </c:dLbls>
        <c:gapWidth val="150"/>
        <c:overlap val="100"/>
        <c:axId val="298073088"/>
        <c:axId val="298255104"/>
      </c:barChart>
      <c:catAx>
        <c:axId val="298073088"/>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98255104"/>
        <c:crosses val="autoZero"/>
        <c:auto val="1"/>
        <c:lblAlgn val="ctr"/>
        <c:lblOffset val="100"/>
        <c:noMultiLvlLbl val="0"/>
      </c:catAx>
      <c:valAx>
        <c:axId val="298255104"/>
        <c:scaling>
          <c:orientation val="minMax"/>
        </c:scaling>
        <c:delete val="1"/>
        <c:axPos val="b"/>
        <c:majorGridlines/>
        <c:numFmt formatCode="0%" sourceLinked="1"/>
        <c:majorTickMark val="out"/>
        <c:minorTickMark val="none"/>
        <c:tickLblPos val="nextTo"/>
        <c:crossAx val="298073088"/>
        <c:crosses val="autoZero"/>
        <c:crossBetween val="between"/>
      </c:valAx>
    </c:plotArea>
    <c:legend>
      <c:legendPos val="t"/>
      <c:layout>
        <c:manualLayout>
          <c:xMode val="edge"/>
          <c:yMode val="edge"/>
          <c:x val="0.48981511926393811"/>
          <c:y val="3.2520287782398807E-2"/>
          <c:w val="0.42085816196052411"/>
          <c:h val="4.8036646776146719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20"/>
      <c:rotY val="200"/>
      <c:rAngAx val="0"/>
      <c:perspective val="30"/>
    </c:view3D>
    <c:floor>
      <c:thickness val="0"/>
    </c:floor>
    <c:sideWall>
      <c:thickness val="0"/>
    </c:sideWall>
    <c:backWall>
      <c:thickness val="0"/>
    </c:backWall>
    <c:plotArea>
      <c:layout>
        <c:manualLayout>
          <c:layoutTarget val="inner"/>
          <c:xMode val="edge"/>
          <c:yMode val="edge"/>
          <c:x val="0.11138539492106428"/>
          <c:y val="0.10563645760496154"/>
          <c:w val="0.76832080526016722"/>
          <c:h val="0.74675044842367677"/>
        </c:manualLayout>
      </c:layout>
      <c:pie3DChart>
        <c:varyColors val="1"/>
        <c:ser>
          <c:idx val="0"/>
          <c:order val="0"/>
          <c:explosion val="25"/>
          <c:dPt>
            <c:idx val="0"/>
            <c:bubble3D val="0"/>
          </c:dPt>
          <c:dPt>
            <c:idx val="1"/>
            <c:bubble3D val="0"/>
          </c:dPt>
          <c:dPt>
            <c:idx val="2"/>
            <c:bubble3D val="0"/>
          </c:dPt>
          <c:dPt>
            <c:idx val="3"/>
            <c:bubble3D val="0"/>
          </c:dPt>
          <c:dPt>
            <c:idx val="4"/>
            <c:bubble3D val="0"/>
          </c:dPt>
          <c:dLbls>
            <c:dLbl>
              <c:idx val="0"/>
              <c:layout>
                <c:manualLayout>
                  <c:x val="1.7240462631186792E-2"/>
                  <c:y val="-0.10464998163262047"/>
                </c:manualLayout>
              </c:layout>
              <c:dLblPos val="bestFit"/>
              <c:showLegendKey val="0"/>
              <c:showVal val="1"/>
              <c:showCatName val="1"/>
              <c:showSerName val="0"/>
              <c:showPercent val="1"/>
              <c:showBubbleSize val="0"/>
              <c:separator>
</c:separator>
            </c:dLbl>
            <c:dLbl>
              <c:idx val="1"/>
              <c:layout>
                <c:manualLayout>
                  <c:x val="2.3397096760907739E-2"/>
                  <c:y val="6.1856712355400016E-2"/>
                </c:manualLayout>
              </c:layout>
              <c:dLblPos val="bestFit"/>
              <c:showLegendKey val="0"/>
              <c:showVal val="1"/>
              <c:showCatName val="1"/>
              <c:showSerName val="0"/>
              <c:showPercent val="1"/>
              <c:showBubbleSize val="0"/>
              <c:separator>
</c:separator>
            </c:dLbl>
            <c:dLbl>
              <c:idx val="2"/>
              <c:layout>
                <c:manualLayout>
                  <c:x val="7.7911495014621038E-2"/>
                  <c:y val="4.8165188501764079E-2"/>
                </c:manualLayout>
              </c:layout>
              <c:dLblPos val="bestFit"/>
              <c:showLegendKey val="0"/>
              <c:showVal val="1"/>
              <c:showCatName val="1"/>
              <c:showSerName val="0"/>
              <c:showPercent val="1"/>
              <c:showBubbleSize val="0"/>
              <c:separator>
</c:separator>
            </c:dLbl>
            <c:dLbl>
              <c:idx val="3"/>
              <c:layout>
                <c:manualLayout>
                  <c:x val="2.472658107465529E-2"/>
                  <c:y val="7.7632877589647695E-2"/>
                </c:manualLayout>
              </c:layout>
              <c:dLblPos val="bestFit"/>
              <c:showLegendKey val="0"/>
              <c:showVal val="1"/>
              <c:showCatName val="1"/>
              <c:showSerName val="0"/>
              <c:showPercent val="1"/>
              <c:showBubbleSize val="0"/>
              <c:separator>
</c:separator>
            </c:dLbl>
            <c:dLbl>
              <c:idx val="4"/>
              <c:layout>
                <c:manualLayout>
                  <c:x val="-0.10735869464777205"/>
                  <c:y val="2.5170603674540683E-2"/>
                </c:manualLayout>
              </c:layout>
              <c:dLblPos val="bestFit"/>
              <c:showLegendKey val="0"/>
              <c:showVal val="1"/>
              <c:showCatName val="1"/>
              <c:showSerName val="0"/>
              <c:showPercent val="1"/>
              <c:showBubbleSize val="0"/>
              <c:separator>
</c:separator>
            </c:dLbl>
            <c:dLbl>
              <c:idx val="5"/>
              <c:layout>
                <c:manualLayout>
                  <c:x val="-4.6252485201118763E-2"/>
                  <c:y val="-6.7764663291327951E-2"/>
                </c:manualLayout>
              </c:layout>
              <c:dLblPos val="bestFit"/>
              <c:showLegendKey val="0"/>
              <c:showVal val="1"/>
              <c:showCatName val="1"/>
              <c:showSerName val="0"/>
              <c:showPercent val="1"/>
              <c:showBubbleSize val="0"/>
              <c:separator>
</c:separator>
            </c:dLbl>
            <c:dLbl>
              <c:idx val="6"/>
              <c:layout>
                <c:manualLayout>
                  <c:x val="-5.4436369490903511E-2"/>
                  <c:y val="-4.0037795275590544E-2"/>
                </c:manualLayout>
              </c:layout>
              <c:dLblPos val="bestFit"/>
              <c:showLegendKey val="0"/>
              <c:showVal val="1"/>
              <c:showCatName val="1"/>
              <c:showSerName val="0"/>
              <c:showPercent val="1"/>
              <c:showBubbleSize val="0"/>
              <c:separator>
</c:separator>
            </c:dLbl>
            <c:dLbl>
              <c:idx val="7"/>
              <c:layout>
                <c:manualLayout>
                  <c:x val="-0.11241486853578223"/>
                  <c:y val="-4.5904450602575107E-2"/>
                </c:manualLayout>
              </c:layout>
              <c:dLblPos val="bestFit"/>
              <c:showLegendKey val="0"/>
              <c:showVal val="1"/>
              <c:showCatName val="1"/>
              <c:showSerName val="0"/>
              <c:showPercent val="1"/>
              <c:showBubbleSize val="0"/>
              <c:separator>
</c:separator>
            </c:dLbl>
            <c:dLbl>
              <c:idx val="8"/>
              <c:layout>
                <c:manualLayout>
                  <c:x val="5.623004912666206E-2"/>
                  <c:y val="-6.0457851361345974E-2"/>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Лист4!$A$2:$A$6</c:f>
              <c:strCache>
                <c:ptCount val="5"/>
                <c:pt idx="0">
                  <c:v>Администрация</c:v>
                </c:pt>
                <c:pt idx="1">
                  <c:v>Управление финансов</c:v>
                </c:pt>
                <c:pt idx="2">
                  <c:v>Совет</c:v>
                </c:pt>
                <c:pt idx="3">
                  <c:v>Управление муниципального имущества</c:v>
                </c:pt>
                <c:pt idx="4">
                  <c:v>КСП</c:v>
                </c:pt>
              </c:strCache>
            </c:strRef>
          </c:cat>
          <c:val>
            <c:numRef>
              <c:f>Лист4!$B$2:$B$6</c:f>
              <c:numCache>
                <c:formatCode>#,##0.0</c:formatCode>
                <c:ptCount val="5"/>
                <c:pt idx="0">
                  <c:v>652759.1</c:v>
                </c:pt>
                <c:pt idx="1">
                  <c:v>306031</c:v>
                </c:pt>
                <c:pt idx="2">
                  <c:v>32979.199999999997</c:v>
                </c:pt>
                <c:pt idx="3">
                  <c:v>15300.4</c:v>
                </c:pt>
                <c:pt idx="4">
                  <c:v>18480.400000000001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50"/>
      <c:rAngAx val="0"/>
      <c:perspective val="30"/>
    </c:view3D>
    <c:floor>
      <c:thickness val="0"/>
    </c:floor>
    <c:sideWall>
      <c:thickness val="0"/>
    </c:sideWall>
    <c:backWall>
      <c:thickness val="0"/>
    </c:backWall>
    <c:plotArea>
      <c:layout>
        <c:manualLayout>
          <c:layoutTarget val="inner"/>
          <c:xMode val="edge"/>
          <c:yMode val="edge"/>
          <c:x val="0.1378865289863298"/>
          <c:y val="0.12495910948521721"/>
          <c:w val="0.75121502505559434"/>
          <c:h val="0.74767488470026677"/>
        </c:manualLayout>
      </c:layout>
      <c:pie3DChart>
        <c:varyColors val="1"/>
        <c:ser>
          <c:idx val="0"/>
          <c:order val="0"/>
          <c:explosion val="25"/>
          <c:dPt>
            <c:idx val="0"/>
            <c:bubble3D val="0"/>
          </c:dPt>
          <c:dPt>
            <c:idx val="1"/>
            <c:bubble3D val="0"/>
          </c:dPt>
          <c:dLbls>
            <c:dLbl>
              <c:idx val="0"/>
              <c:layout>
                <c:manualLayout>
                  <c:x val="2.3421806649168854E-2"/>
                  <c:y val="-7.7930852168658776E-2"/>
                </c:manualLayout>
              </c:layout>
              <c:dLblPos val="bestFit"/>
              <c:showLegendKey val="0"/>
              <c:showVal val="1"/>
              <c:showCatName val="1"/>
              <c:showSerName val="0"/>
              <c:showPercent val="1"/>
              <c:showBubbleSize val="0"/>
              <c:separator>
</c:separator>
            </c:dLbl>
            <c:dLbl>
              <c:idx val="1"/>
              <c:layout>
                <c:manualLayout>
                  <c:x val="-4.4069335083114614E-2"/>
                  <c:y val="7.9221284389810992E-2"/>
                </c:manualLayout>
              </c:layout>
              <c:dLblPos val="bestFit"/>
              <c:showLegendKey val="0"/>
              <c:showVal val="1"/>
              <c:showCatName val="1"/>
              <c:showSerName val="0"/>
              <c:showPercent val="1"/>
              <c:showBubbleSize val="0"/>
              <c:separator>
</c:separator>
            </c:dLbl>
            <c:numFmt formatCode="0.0%" sourceLinked="0"/>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dLbls>
          <c:cat>
            <c:strRef>
              <c:f>Лист1!$A$1:$A$2</c:f>
              <c:strCache>
                <c:ptCount val="2"/>
                <c:pt idx="0">
                  <c:v>окружной бюджет </c:v>
                </c:pt>
                <c:pt idx="1">
                  <c:v>районный бюджет</c:v>
                </c:pt>
              </c:strCache>
            </c:strRef>
          </c:cat>
          <c:val>
            <c:numRef>
              <c:f>Лист1!$B$1:$B$2</c:f>
              <c:numCache>
                <c:formatCode>#,##0.0</c:formatCode>
                <c:ptCount val="2"/>
                <c:pt idx="0">
                  <c:v>51317.8</c:v>
                </c:pt>
                <c:pt idx="1">
                  <c:v>909652.2</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130"/>
      <c:rAngAx val="0"/>
      <c:perspective val="30"/>
    </c:view3D>
    <c:floor>
      <c:thickness val="0"/>
    </c:floor>
    <c:sideWall>
      <c:thickness val="0"/>
    </c:sideWall>
    <c:backWall>
      <c:thickness val="0"/>
    </c:backWall>
    <c:plotArea>
      <c:layout>
        <c:manualLayout>
          <c:layoutTarget val="inner"/>
          <c:xMode val="edge"/>
          <c:yMode val="edge"/>
          <c:x val="8.6821722482726613E-2"/>
          <c:y val="0.13957334628325643"/>
          <c:w val="0.6890213866169238"/>
          <c:h val="0.67832945991883176"/>
        </c:manualLayout>
      </c:layout>
      <c:pie3DChart>
        <c:varyColors val="1"/>
        <c:ser>
          <c:idx val="0"/>
          <c:order val="0"/>
          <c:explosion val="25"/>
          <c:dPt>
            <c:idx val="0"/>
            <c:bubble3D val="0"/>
          </c:dPt>
          <c:dPt>
            <c:idx val="1"/>
            <c:bubble3D val="0"/>
          </c:dPt>
          <c:dPt>
            <c:idx val="2"/>
            <c:bubble3D val="0"/>
          </c:dPt>
          <c:dLbls>
            <c:dLbl>
              <c:idx val="0"/>
              <c:layout>
                <c:manualLayout>
                  <c:x val="2.1896968761257775E-3"/>
                  <c:y val="0.22875618735577524"/>
                </c:manualLayout>
              </c:layout>
              <c:dLblPos val="bestFit"/>
              <c:showLegendKey val="0"/>
              <c:showVal val="1"/>
              <c:showCatName val="1"/>
              <c:showSerName val="0"/>
              <c:showPercent val="1"/>
              <c:showBubbleSize val="0"/>
              <c:separator>
</c:separator>
            </c:dLbl>
            <c:dLbl>
              <c:idx val="1"/>
              <c:layout>
                <c:manualLayout>
                  <c:x val="-1.8182833528787624E-3"/>
                  <c:y val="-0.15254328224744776"/>
                </c:manualLayout>
              </c:layout>
              <c:dLblPos val="bestFit"/>
              <c:showLegendKey val="0"/>
              <c:showVal val="1"/>
              <c:showCatName val="1"/>
              <c:showSerName val="0"/>
              <c:showPercent val="1"/>
              <c:showBubbleSize val="0"/>
              <c:separator>
</c:separator>
            </c:dLbl>
            <c:dLbl>
              <c:idx val="2"/>
              <c:layout>
                <c:manualLayout>
                  <c:x val="6.1925808596942793E-2"/>
                  <c:y val="4.367226659844415E-2"/>
                </c:manualLayout>
              </c:layout>
              <c:dLblPos val="bestFit"/>
              <c:showLegendKey val="0"/>
              <c:showVal val="1"/>
              <c:showCatName val="1"/>
              <c:showSerName val="0"/>
              <c:showPercent val="1"/>
              <c:showBubbleSize val="0"/>
              <c:separator>
</c:separator>
            </c:dLbl>
            <c:dLbl>
              <c:idx val="3"/>
              <c:layout>
                <c:manualLayout>
                  <c:x val="-3.014588801399825E-2"/>
                  <c:y val="-6.0266921180307007E-2"/>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Лист1!$A$22:$A$24</c:f>
              <c:strCache>
                <c:ptCount val="3"/>
                <c:pt idx="0">
                  <c:v>Администрация </c:v>
                </c:pt>
                <c:pt idx="1">
                  <c:v>Управление финансов </c:v>
                </c:pt>
                <c:pt idx="2">
                  <c:v>Управление муниципального имущества </c:v>
                </c:pt>
              </c:strCache>
            </c:strRef>
          </c:cat>
          <c:val>
            <c:numRef>
              <c:f>Лист1!$B$22:$B$24</c:f>
              <c:numCache>
                <c:formatCode>#,##0.0</c:formatCode>
                <c:ptCount val="3"/>
                <c:pt idx="0">
                  <c:v>644638.6</c:v>
                </c:pt>
                <c:pt idx="1">
                  <c:v>301031</c:v>
                </c:pt>
                <c:pt idx="2">
                  <c:v>15300.4</c:v>
                </c:pt>
              </c:numCache>
            </c:numRef>
          </c:val>
        </c:ser>
        <c:dLbls>
          <c:showLegendKey val="0"/>
          <c:showVal val="0"/>
          <c:showCatName val="0"/>
          <c:showSerName val="0"/>
          <c:showPercent val="0"/>
          <c:showBubbleSize val="0"/>
          <c:showLeaderLines val="1"/>
        </c:dLbls>
      </c:pie3DChart>
    </c:plotArea>
    <c:plotVisOnly val="1"/>
    <c:dispBlanksAs val="zero"/>
    <c:showDLblsOverMax val="0"/>
  </c:chart>
  <c:spPr>
    <a:ln>
      <a:noFill/>
    </a:ln>
  </c:sp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90"/>
      <c:rAngAx val="0"/>
      <c:perspective val="30"/>
    </c:view3D>
    <c:floor>
      <c:thickness val="0"/>
    </c:floor>
    <c:sideWall>
      <c:thickness val="0"/>
    </c:sideWall>
    <c:backWall>
      <c:thickness val="0"/>
    </c:backWall>
    <c:plotArea>
      <c:layout>
        <c:manualLayout>
          <c:layoutTarget val="inner"/>
          <c:xMode val="edge"/>
          <c:yMode val="edge"/>
          <c:x val="0.13613673153681025"/>
          <c:y val="2.8674653564593443E-3"/>
          <c:w val="0.71952445433191581"/>
          <c:h val="0.71298448224814859"/>
        </c:manualLayout>
      </c:layout>
      <c:pie3DChart>
        <c:varyColors val="1"/>
        <c:ser>
          <c:idx val="0"/>
          <c:order val="0"/>
          <c:explosion val="25"/>
          <c:dPt>
            <c:idx val="0"/>
            <c:bubble3D val="0"/>
            <c:spPr>
              <a:solidFill>
                <a:schemeClr val="accent5">
                  <a:lumMod val="75000"/>
                </a:schemeClr>
              </a:solidFill>
            </c:spPr>
          </c:dPt>
          <c:dPt>
            <c:idx val="1"/>
            <c:bubble3D val="0"/>
            <c:spPr>
              <a:solidFill>
                <a:schemeClr val="tx2">
                  <a:lumMod val="20000"/>
                  <a:lumOff val="80000"/>
                </a:schemeClr>
              </a:solidFill>
            </c:spPr>
          </c:dPt>
          <c:dPt>
            <c:idx val="2"/>
            <c:bubble3D val="0"/>
          </c:dPt>
          <c:dPt>
            <c:idx val="3"/>
            <c:bubble3D val="0"/>
          </c:dPt>
          <c:dPt>
            <c:idx val="4"/>
            <c:bubble3D val="0"/>
            <c:spPr>
              <a:solidFill>
                <a:schemeClr val="accent5">
                  <a:lumMod val="20000"/>
                  <a:lumOff val="80000"/>
                </a:schemeClr>
              </a:solidFill>
            </c:spPr>
          </c:dPt>
          <c:dPt>
            <c:idx val="5"/>
            <c:bubble3D val="0"/>
          </c:dPt>
          <c:dLbls>
            <c:dLbl>
              <c:idx val="0"/>
              <c:layout>
                <c:manualLayout>
                  <c:x val="-2.1081702136630511E-7"/>
                  <c:y val="0.11613230268413245"/>
                </c:manualLayout>
              </c:layout>
              <c:dLblPos val="bestFit"/>
              <c:showLegendKey val="0"/>
              <c:showVal val="1"/>
              <c:showCatName val="1"/>
              <c:showSerName val="0"/>
              <c:showPercent val="1"/>
              <c:showBubbleSize val="0"/>
              <c:separator>
</c:separator>
            </c:dLbl>
            <c:dLbl>
              <c:idx val="1"/>
              <c:layout>
                <c:manualLayout>
                  <c:x val="1.5314170066091136E-2"/>
                  <c:y val="5.5099371159840718E-2"/>
                </c:manualLayout>
              </c:layout>
              <c:dLblPos val="bestFit"/>
              <c:showLegendKey val="0"/>
              <c:showVal val="1"/>
              <c:showCatName val="1"/>
              <c:showSerName val="0"/>
              <c:showPercent val="1"/>
              <c:showBubbleSize val="0"/>
              <c:separator>
</c:separator>
            </c:dLbl>
            <c:dLbl>
              <c:idx val="2"/>
              <c:layout>
                <c:manualLayout>
                  <c:x val="6.1002013302554045E-2"/>
                  <c:y val="5.1179554298340056E-2"/>
                </c:manualLayout>
              </c:layout>
              <c:dLblPos val="bestFit"/>
              <c:showLegendKey val="0"/>
              <c:showVal val="1"/>
              <c:showCatName val="1"/>
              <c:showSerName val="0"/>
              <c:showPercent val="1"/>
              <c:showBubbleSize val="0"/>
              <c:separator>
</c:separator>
            </c:dLbl>
            <c:dLbl>
              <c:idx val="3"/>
              <c:layout>
                <c:manualLayout>
                  <c:x val="-7.4007104533620041E-2"/>
                  <c:y val="3.7255423501016793E-2"/>
                </c:manualLayout>
              </c:layout>
              <c:dLblPos val="bestFit"/>
              <c:showLegendKey val="0"/>
              <c:showVal val="1"/>
              <c:showCatName val="1"/>
              <c:showSerName val="0"/>
              <c:showPercent val="1"/>
              <c:showBubbleSize val="0"/>
              <c:separator>
</c:separator>
            </c:dLbl>
            <c:dLbl>
              <c:idx val="4"/>
              <c:layout>
                <c:manualLayout>
                  <c:x val="-0.10363924626088042"/>
                  <c:y val="2.4572648745788791E-2"/>
                </c:manualLayout>
              </c:layout>
              <c:dLblPos val="bestFit"/>
              <c:showLegendKey val="0"/>
              <c:showVal val="1"/>
              <c:showCatName val="1"/>
              <c:showSerName val="0"/>
              <c:showPercent val="1"/>
              <c:showBubbleSize val="0"/>
              <c:separator>
</c:separator>
            </c:dLbl>
            <c:dLbl>
              <c:idx val="5"/>
              <c:layout>
                <c:manualLayout>
                  <c:x val="-6.8952830651312948E-3"/>
                  <c:y val="-1.5365838368468996E-2"/>
                </c:manualLayout>
              </c:layout>
              <c:dLblPos val="bestFit"/>
              <c:showLegendKey val="0"/>
              <c:showVal val="1"/>
              <c:showCatName val="1"/>
              <c:showSerName val="0"/>
              <c:showPercent val="1"/>
              <c:showBubbleSize val="0"/>
              <c:separator>
</c:separator>
            </c:dLbl>
            <c:numFmt formatCode="0.0%" sourceLinked="0"/>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dLbls>
          <c:cat>
            <c:strRef>
              <c:f>Лист1!$A$52:$A$57</c:f>
              <c:strCache>
                <c:ptCount val="6"/>
                <c:pt idx="0">
                  <c:v>Расходы на выплаты персоналу </c:v>
                </c:pt>
                <c:pt idx="1">
                  <c:v>Закупка товаров, работ и услуг</c:v>
                </c:pt>
                <c:pt idx="2">
                  <c:v>Социальное обеспечение и иные выплаты населению</c:v>
                </c:pt>
                <c:pt idx="3">
                  <c:v>Капитальные вложения в объекты муниципальной собственности</c:v>
                </c:pt>
                <c:pt idx="4">
                  <c:v>Межбюджетные трансферты</c:v>
                </c:pt>
                <c:pt idx="5">
                  <c:v>Иные бюджетные ассигнования</c:v>
                </c:pt>
              </c:strCache>
            </c:strRef>
          </c:cat>
          <c:val>
            <c:numRef>
              <c:f>Лист1!$B$52:$B$57</c:f>
              <c:numCache>
                <c:formatCode>#,##0.0_ ;\-#,##0.0\ </c:formatCode>
                <c:ptCount val="6"/>
                <c:pt idx="0">
                  <c:v>170523</c:v>
                </c:pt>
                <c:pt idx="1">
                  <c:v>103533.4</c:v>
                </c:pt>
                <c:pt idx="2">
                  <c:v>16119.599999999999</c:v>
                </c:pt>
                <c:pt idx="3">
                  <c:v>67486.600000000006</c:v>
                </c:pt>
                <c:pt idx="4">
                  <c:v>514401.4</c:v>
                </c:pt>
                <c:pt idx="5">
                  <c:v>88906</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140"/>
      <c:rAngAx val="0"/>
      <c:perspective val="30"/>
    </c:view3D>
    <c:floor>
      <c:thickness val="0"/>
    </c:floor>
    <c:sideWall>
      <c:thickness val="0"/>
    </c:sideWall>
    <c:backWall>
      <c:thickness val="0"/>
    </c:backWall>
    <c:plotArea>
      <c:layout>
        <c:manualLayout>
          <c:layoutTarget val="inner"/>
          <c:xMode val="edge"/>
          <c:yMode val="edge"/>
          <c:x val="6.3589152669237176E-2"/>
          <c:y val="9.1774665891314486E-2"/>
          <c:w val="0.81388888888888888"/>
          <c:h val="0.816450668217371"/>
        </c:manualLayout>
      </c:layout>
      <c:pie3DChart>
        <c:varyColors val="1"/>
        <c:ser>
          <c:idx val="0"/>
          <c:order val="0"/>
          <c:explosion val="25"/>
          <c:dPt>
            <c:idx val="0"/>
            <c:bubble3D val="0"/>
          </c:dPt>
          <c:dPt>
            <c:idx val="1"/>
            <c:bubble3D val="0"/>
          </c:dPt>
          <c:dPt>
            <c:idx val="2"/>
            <c:bubble3D val="0"/>
          </c:dPt>
          <c:dPt>
            <c:idx val="3"/>
            <c:bubble3D val="0"/>
          </c:dPt>
          <c:dLbls>
            <c:dLbl>
              <c:idx val="0"/>
              <c:layout>
                <c:manualLayout>
                  <c:x val="-3.6488137715234542E-2"/>
                  <c:y val="-0.14104705419829336"/>
                </c:manualLayout>
              </c:layout>
              <c:dLblPos val="bestFit"/>
              <c:showLegendKey val="0"/>
              <c:showVal val="1"/>
              <c:showCatName val="1"/>
              <c:showSerName val="0"/>
              <c:showPercent val="1"/>
              <c:showBubbleSize val="0"/>
              <c:separator>
</c:separator>
            </c:dLbl>
            <c:dLbl>
              <c:idx val="1"/>
              <c:layout>
                <c:manualLayout>
                  <c:x val="1.7512914075234029E-3"/>
                  <c:y val="-8.0855224955287658E-2"/>
                </c:manualLayout>
              </c:layout>
              <c:dLblPos val="bestFit"/>
              <c:showLegendKey val="0"/>
              <c:showVal val="1"/>
              <c:showCatName val="1"/>
              <c:showSerName val="0"/>
              <c:showPercent val="1"/>
              <c:showBubbleSize val="0"/>
              <c:separator>
</c:separator>
            </c:dLbl>
            <c:dLbl>
              <c:idx val="2"/>
              <c:layout>
                <c:manualLayout>
                  <c:x val="6.4015994248373731E-2"/>
                  <c:y val="6.6742387290084318E-2"/>
                </c:manualLayout>
              </c:layout>
              <c:dLblPos val="bestFit"/>
              <c:showLegendKey val="0"/>
              <c:showVal val="1"/>
              <c:showCatName val="1"/>
              <c:showSerName val="0"/>
              <c:showPercent val="1"/>
              <c:showBubbleSize val="0"/>
              <c:separator>
</c:separator>
            </c:dLbl>
            <c:dLbl>
              <c:idx val="3"/>
              <c:layout>
                <c:manualLayout>
                  <c:x val="4.2369394257237548E-2"/>
                  <c:y val="0.14956541936682693"/>
                </c:manualLayout>
              </c:layout>
              <c:dLblPos val="bestFit"/>
              <c:showLegendKey val="0"/>
              <c:showVal val="1"/>
              <c:showCatName val="1"/>
              <c:showSerName val="0"/>
              <c:showPercent val="1"/>
              <c:showBubbleSize val="0"/>
              <c:separator>
</c:separator>
            </c:dLbl>
            <c:dLbl>
              <c:idx val="4"/>
              <c:layout>
                <c:manualLayout>
                  <c:x val="-5.013167104111986E-2"/>
                  <c:y val="-6.0618137018586961E-2"/>
                </c:manualLayout>
              </c:layout>
              <c:dLblPos val="bestFit"/>
              <c:showLegendKey val="0"/>
              <c:showVal val="1"/>
              <c:showCatName val="1"/>
              <c:showSerName val="0"/>
              <c:showPercent val="1"/>
              <c:showBubbleSize val="0"/>
              <c:separator>
</c:separator>
            </c:dLbl>
            <c:dLbl>
              <c:idx val="5"/>
              <c:layout>
                <c:manualLayout>
                  <c:x val="-2.2431867891513562E-2"/>
                  <c:y val="-5.6365097219990355E-2"/>
                </c:manualLayout>
              </c:layout>
              <c:dLblPos val="bestFit"/>
              <c:showLegendKey val="0"/>
              <c:showVal val="1"/>
              <c:showCatName val="1"/>
              <c:showSerName val="0"/>
              <c:showPercent val="1"/>
              <c:showBubbleSize val="0"/>
              <c:separator>
</c:separator>
            </c:dLbl>
            <c:numFmt formatCode="0.0%" sourceLinked="0"/>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dLbls>
          <c:cat>
            <c:strRef>
              <c:f>Лист4!$A$94:$A$99</c:f>
              <c:strCache>
                <c:ptCount val="4"/>
                <c:pt idx="0">
                  <c:v>Расходы на выплаты персоналу </c:v>
                </c:pt>
                <c:pt idx="1">
                  <c:v>Закупка товаров, работ и услуг</c:v>
                </c:pt>
                <c:pt idx="2">
                  <c:v>Межбюджетные трансферты</c:v>
                </c:pt>
                <c:pt idx="3">
                  <c:v>Иные бюджетные ассигнования</c:v>
                </c:pt>
              </c:strCache>
            </c:strRef>
          </c:cat>
          <c:val>
            <c:numRef>
              <c:f>Лист4!$B$94:$B$99</c:f>
              <c:numCache>
                <c:formatCode>#,##0.0</c:formatCode>
                <c:ptCount val="4"/>
                <c:pt idx="0">
                  <c:v>50010.2</c:v>
                </c:pt>
                <c:pt idx="1">
                  <c:v>4889.4000000000005</c:v>
                </c:pt>
                <c:pt idx="2">
                  <c:v>4380.5</c:v>
                </c:pt>
                <c:pt idx="3">
                  <c:v>5300</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100"/>
      <c:rAngAx val="0"/>
      <c:perspective val="30"/>
    </c:view3D>
    <c:floor>
      <c:thickness val="0"/>
    </c:floor>
    <c:sideWall>
      <c:thickness val="0"/>
    </c:sideWall>
    <c:backWall>
      <c:thickness val="0"/>
    </c:backWall>
    <c:plotArea>
      <c:layout>
        <c:manualLayout>
          <c:layoutTarget val="inner"/>
          <c:xMode val="edge"/>
          <c:yMode val="edge"/>
          <c:x val="0.12199232336289796"/>
          <c:y val="0.20518387582504566"/>
          <c:w val="0.73209857051773397"/>
          <c:h val="0.68439976748938125"/>
        </c:manualLayout>
      </c:layout>
      <c:pie3DChart>
        <c:varyColors val="1"/>
        <c:ser>
          <c:idx val="0"/>
          <c:order val="0"/>
          <c:explosion val="28"/>
          <c:dPt>
            <c:idx val="0"/>
            <c:bubble3D val="0"/>
          </c:dPt>
          <c:dPt>
            <c:idx val="1"/>
            <c:bubble3D val="0"/>
          </c:dPt>
          <c:dPt>
            <c:idx val="2"/>
            <c:bubble3D val="0"/>
          </c:dPt>
          <c:dLbls>
            <c:dLbl>
              <c:idx val="0"/>
              <c:layout>
                <c:manualLayout>
                  <c:x val="-9.7109391966413411E-2"/>
                  <c:y val="2.5192774315589778E-2"/>
                </c:manualLayout>
              </c:layout>
              <c:dLblPos val="bestFit"/>
              <c:showLegendKey val="0"/>
              <c:showVal val="1"/>
              <c:showCatName val="1"/>
              <c:showSerName val="0"/>
              <c:showPercent val="1"/>
              <c:showBubbleSize val="0"/>
              <c:separator>
</c:separator>
            </c:dLbl>
            <c:dLbl>
              <c:idx val="1"/>
              <c:layout>
                <c:manualLayout>
                  <c:x val="2.5770252009384802E-2"/>
                  <c:y val="-2.7823137996099284E-3"/>
                </c:manualLayout>
              </c:layout>
              <c:showLegendKey val="0"/>
              <c:showVal val="1"/>
              <c:showCatName val="1"/>
              <c:showSerName val="0"/>
              <c:showPercent val="1"/>
              <c:showBubbleSize val="0"/>
              <c:separator>
</c:separator>
            </c:dLbl>
            <c:dLbl>
              <c:idx val="2"/>
              <c:layout>
                <c:manualLayout>
                  <c:x val="2.6156082637823843E-2"/>
                  <c:y val="-0.1366412437851211"/>
                </c:manualLayout>
              </c:layout>
              <c:dLblPos val="bestFit"/>
              <c:showLegendKey val="0"/>
              <c:showVal val="1"/>
              <c:showCatName val="1"/>
              <c:showSerName val="0"/>
              <c:showPercent val="1"/>
              <c:showBubbleSize val="0"/>
              <c:separator>
</c:separator>
            </c:dLbl>
            <c:dLbl>
              <c:idx val="3"/>
              <c:layout>
                <c:manualLayout>
                  <c:x val="2.6365580954363085E-2"/>
                  <c:y val="0.12569647240696866"/>
                </c:manualLayout>
              </c:layout>
              <c:dLblPos val="bestFit"/>
              <c:showLegendKey val="0"/>
              <c:showVal val="1"/>
              <c:showCatName val="1"/>
              <c:showSerName val="0"/>
              <c:showPercent val="1"/>
              <c:showBubbleSize val="0"/>
              <c:separator>
</c:separator>
            </c:dLbl>
            <c:dLbl>
              <c:idx val="4"/>
              <c:layout>
                <c:manualLayout>
                  <c:x val="-1.4198511529671118E-2"/>
                  <c:y val="0.10007389852967408"/>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'1'!$A$206:$A$208</c:f>
              <c:strCache>
                <c:ptCount val="3"/>
                <c:pt idx="0">
                  <c:v>Налоговые доходы</c:v>
                </c:pt>
                <c:pt idx="1">
                  <c:v>Неналоговые доходы</c:v>
                </c:pt>
                <c:pt idx="2">
                  <c:v>Безвозмездные поступления</c:v>
                </c:pt>
              </c:strCache>
            </c:strRef>
          </c:cat>
          <c:val>
            <c:numRef>
              <c:f>'1'!$B$206:$B$208</c:f>
              <c:numCache>
                <c:formatCode>#,##0.0_р_.</c:formatCode>
                <c:ptCount val="3"/>
                <c:pt idx="0">
                  <c:v>716754.2</c:v>
                </c:pt>
                <c:pt idx="1">
                  <c:v>367261.40000000008</c:v>
                </c:pt>
                <c:pt idx="2">
                  <c:v>63275.4</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80"/>
      <c:rAngAx val="0"/>
      <c:perspective val="30"/>
    </c:view3D>
    <c:floor>
      <c:thickness val="0"/>
    </c:floor>
    <c:sideWall>
      <c:thickness val="0"/>
    </c:sideWall>
    <c:backWall>
      <c:thickness val="0"/>
    </c:backWall>
    <c:plotArea>
      <c:layout>
        <c:manualLayout>
          <c:layoutTarget val="inner"/>
          <c:xMode val="edge"/>
          <c:yMode val="edge"/>
          <c:x val="0.12524107064704562"/>
          <c:y val="0.2465575006459319"/>
          <c:w val="0.73888330391199564"/>
          <c:h val="0.71776842176599909"/>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Lbls>
            <c:dLbl>
              <c:idx val="0"/>
              <c:layout>
                <c:manualLayout>
                  <c:x val="4.2994764792641492E-2"/>
                  <c:y val="2.0566222725639572E-3"/>
                </c:manualLayout>
              </c:layout>
              <c:dLblPos val="bestFit"/>
              <c:showLegendKey val="0"/>
              <c:showVal val="0"/>
              <c:showCatName val="1"/>
              <c:showSerName val="0"/>
              <c:showPercent val="1"/>
              <c:showBubbleSize val="0"/>
              <c:separator>
</c:separator>
            </c:dLbl>
            <c:dLbl>
              <c:idx val="1"/>
              <c:layout>
                <c:manualLayout>
                  <c:x val="2.5993205068396971E-2"/>
                  <c:y val="0.10580022044808204"/>
                </c:manualLayout>
              </c:layout>
              <c:dLblPos val="bestFit"/>
              <c:showLegendKey val="0"/>
              <c:showVal val="0"/>
              <c:showCatName val="1"/>
              <c:showSerName val="0"/>
              <c:showPercent val="1"/>
              <c:showBubbleSize val="0"/>
              <c:separator>
</c:separator>
            </c:dLbl>
            <c:dLbl>
              <c:idx val="2"/>
              <c:layout>
                <c:manualLayout>
                  <c:x val="-2.1185861641621548E-3"/>
                  <c:y val="8.6538904214699383E-2"/>
                </c:manualLayout>
              </c:layout>
              <c:dLblPos val="bestFit"/>
              <c:showLegendKey val="0"/>
              <c:showVal val="0"/>
              <c:showCatName val="1"/>
              <c:showSerName val="0"/>
              <c:showPercent val="1"/>
              <c:showBubbleSize val="0"/>
              <c:separator>
</c:separator>
            </c:dLbl>
            <c:dLbl>
              <c:idx val="3"/>
              <c:layout>
                <c:manualLayout>
                  <c:x val="-3.0816475588666317E-2"/>
                  <c:y val="-5.9582366589327147E-2"/>
                </c:manualLayout>
              </c:layout>
              <c:dLblPos val="bestFit"/>
              <c:showLegendKey val="0"/>
              <c:showVal val="0"/>
              <c:showCatName val="1"/>
              <c:showSerName val="0"/>
              <c:showPercent val="1"/>
              <c:showBubbleSize val="0"/>
              <c:separator>
</c:separator>
            </c:dLbl>
            <c:dLbl>
              <c:idx val="4"/>
              <c:layout>
                <c:manualLayout>
                  <c:x val="-4.5795482925496074E-2"/>
                  <c:y val="-9.2679783936520696E-2"/>
                </c:manualLayout>
              </c:layout>
              <c:dLblPos val="bestFit"/>
              <c:showLegendKey val="0"/>
              <c:showVal val="0"/>
              <c:showCatName val="1"/>
              <c:showSerName val="0"/>
              <c:showPercent val="1"/>
              <c:showBubbleSize val="0"/>
              <c:separator>
</c:separator>
            </c:dLbl>
            <c:dLbl>
              <c:idx val="5"/>
              <c:layout>
                <c:manualLayout>
                  <c:x val="1.2333413440016587E-2"/>
                  <c:y val="-5.9975275712345705E-2"/>
                </c:manualLayout>
              </c:layout>
              <c:dLblPos val="bestFit"/>
              <c:showLegendKey val="0"/>
              <c:showVal val="0"/>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1"/>
            <c:showBubbleSize val="0"/>
            <c:separator>
</c:separator>
            <c:showLeaderLines val="1"/>
          </c:dLbls>
          <c:cat>
            <c:strRef>
              <c:f>ОМСУ!$A$1:$A$6</c:f>
              <c:strCache>
                <c:ptCount val="6"/>
                <c:pt idx="0">
                  <c:v>Глава</c:v>
                </c:pt>
                <c:pt idx="1">
                  <c:v>Совет</c:v>
                </c:pt>
                <c:pt idx="2">
                  <c:v>Администрация</c:v>
                </c:pt>
                <c:pt idx="3">
                  <c:v>Управление финансов</c:v>
                </c:pt>
                <c:pt idx="4">
                  <c:v>Контрольно-счетная палата</c:v>
                </c:pt>
                <c:pt idx="5">
                  <c:v>Управление муниципального имущества</c:v>
                </c:pt>
              </c:strCache>
            </c:strRef>
          </c:cat>
          <c:val>
            <c:numRef>
              <c:f>ОМСУ!$B$1:$B$6</c:f>
              <c:numCache>
                <c:formatCode>#,##0.0_р_.</c:formatCode>
                <c:ptCount val="6"/>
                <c:pt idx="0">
                  <c:v>4959</c:v>
                </c:pt>
                <c:pt idx="1">
                  <c:v>25083.5</c:v>
                </c:pt>
                <c:pt idx="2">
                  <c:v>73669.5</c:v>
                </c:pt>
                <c:pt idx="3">
                  <c:v>31751.599999999999</c:v>
                </c:pt>
                <c:pt idx="4">
                  <c:v>9295.7999999999993</c:v>
                </c:pt>
                <c:pt idx="5">
                  <c:v>15150.5</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140"/>
      <c:rAngAx val="0"/>
      <c:perspective val="30"/>
    </c:view3D>
    <c:floor>
      <c:thickness val="0"/>
    </c:floor>
    <c:sideWall>
      <c:thickness val="0"/>
    </c:sideWall>
    <c:backWall>
      <c:thickness val="0"/>
    </c:backWall>
    <c:plotArea>
      <c:layout>
        <c:manualLayout>
          <c:layoutTarget val="inner"/>
          <c:xMode val="edge"/>
          <c:yMode val="edge"/>
          <c:x val="0.15356385635139083"/>
          <c:y val="0.23835747986411518"/>
          <c:w val="0.73134945347432867"/>
          <c:h val="0.68355608855506289"/>
        </c:manualLayout>
      </c:layout>
      <c:pie3DChart>
        <c:varyColors val="1"/>
        <c:ser>
          <c:idx val="0"/>
          <c:order val="0"/>
          <c:explosion val="28"/>
          <c:dPt>
            <c:idx val="0"/>
            <c:bubble3D val="0"/>
          </c:dPt>
          <c:dPt>
            <c:idx val="1"/>
            <c:bubble3D val="0"/>
          </c:dPt>
          <c:dLbls>
            <c:dLbl>
              <c:idx val="0"/>
              <c:layout>
                <c:manualLayout>
                  <c:x val="-2.481748764828938E-2"/>
                  <c:y val="0.18954171764152228"/>
                </c:manualLayout>
              </c:layout>
              <c:dLblPos val="bestFit"/>
              <c:showLegendKey val="0"/>
              <c:showVal val="1"/>
              <c:showCatName val="1"/>
              <c:showSerName val="0"/>
              <c:showPercent val="1"/>
              <c:showBubbleSize val="0"/>
              <c:separator>
</c:separator>
            </c:dLbl>
            <c:dLbl>
              <c:idx val="1"/>
              <c:layout>
                <c:manualLayout>
                  <c:x val="4.2270379804590589E-3"/>
                  <c:y val="-0.14358546240692677"/>
                </c:manualLayout>
              </c:layout>
              <c:showLegendKey val="0"/>
              <c:showVal val="1"/>
              <c:showCatName val="1"/>
              <c:showSerName val="0"/>
              <c:showPercent val="1"/>
              <c:showBubbleSize val="0"/>
              <c:separator>
</c:separator>
            </c:dLbl>
            <c:dLbl>
              <c:idx val="2"/>
              <c:layout>
                <c:manualLayout>
                  <c:x val="4.4131487969290201E-2"/>
                  <c:y val="-4.0908527210797699E-2"/>
                </c:manualLayout>
              </c:layout>
              <c:dLblPos val="bestFit"/>
              <c:showLegendKey val="0"/>
              <c:showVal val="1"/>
              <c:showCatName val="1"/>
              <c:showSerName val="0"/>
              <c:showPercent val="1"/>
              <c:showBubbleSize val="0"/>
              <c:separator>
</c:separator>
            </c:dLbl>
            <c:dLbl>
              <c:idx val="3"/>
              <c:layout>
                <c:manualLayout>
                  <c:x val="2.6365580954363085E-2"/>
                  <c:y val="0.1256964724069686"/>
                </c:manualLayout>
              </c:layout>
              <c:dLblPos val="bestFit"/>
              <c:showLegendKey val="0"/>
              <c:showVal val="1"/>
              <c:showCatName val="1"/>
              <c:showSerName val="0"/>
              <c:showPercent val="1"/>
              <c:showBubbleSize val="0"/>
              <c:separator>
</c:separator>
            </c:dLbl>
            <c:dLbl>
              <c:idx val="4"/>
              <c:layout>
                <c:manualLayout>
                  <c:x val="-1.419851152967112E-2"/>
                  <c:y val="0.10007389852967408"/>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'1'!$A$262:$A$263</c:f>
              <c:strCache>
                <c:ptCount val="2"/>
                <c:pt idx="0">
                  <c:v>Администрация</c:v>
                </c:pt>
                <c:pt idx="1">
                  <c:v>Управление муниципального имущества</c:v>
                </c:pt>
              </c:strCache>
            </c:strRef>
          </c:cat>
          <c:val>
            <c:numRef>
              <c:f>'1'!$B$262:$B$263</c:f>
              <c:numCache>
                <c:formatCode>_-* #,##0.0_р_._-;\-* #,##0.0_р_._-;_-* "-"??_р_._-;_-@_-</c:formatCode>
                <c:ptCount val="2"/>
                <c:pt idx="0">
                  <c:v>4372</c:v>
                </c:pt>
                <c:pt idx="1">
                  <c:v>3153.1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barChart>
        <c:barDir val="col"/>
        <c:grouping val="clustered"/>
        <c:varyColors val="0"/>
        <c:ser>
          <c:idx val="0"/>
          <c:order val="0"/>
          <c:tx>
            <c:strRef>
              <c:f>'1'!$B$187</c:f>
              <c:strCache>
                <c:ptCount val="1"/>
                <c:pt idx="0">
                  <c:v>объем налоговых и неналоговых доходов</c:v>
                </c:pt>
              </c:strCache>
            </c:strRef>
          </c:tx>
          <c:spPr>
            <a:solidFill>
              <a:schemeClr val="accent5">
                <a:lumMod val="20000"/>
                <a:lumOff val="80000"/>
              </a:schemeClr>
            </a:solidFill>
          </c:spPr>
          <c:invertIfNegative val="0"/>
          <c:dLbls>
            <c:dLbl>
              <c:idx val="1"/>
              <c:layout>
                <c:manualLayout>
                  <c:x val="0"/>
                  <c:y val="8.9686098654708519E-3"/>
                </c:manualLayout>
              </c:layout>
              <c:dLblPos val="outEnd"/>
              <c:showLegendKey val="0"/>
              <c:showVal val="1"/>
              <c:showCatName val="0"/>
              <c:showSerName val="0"/>
              <c:showPercent val="0"/>
              <c:showBubbleSize val="0"/>
            </c:dLbl>
            <c:dLbl>
              <c:idx val="2"/>
              <c:layout>
                <c:manualLayout>
                  <c:x val="1.658374792703151E-3"/>
                  <c:y val="5.9790732436472349E-3"/>
                </c:manualLayout>
              </c:layout>
              <c:dLblPos val="outEnd"/>
              <c:showLegendKey val="0"/>
              <c:showVal val="1"/>
              <c:showCatName val="0"/>
              <c:showSerName val="0"/>
              <c:showPercent val="0"/>
              <c:showBubbleSize val="0"/>
            </c:dLbl>
            <c:dLbl>
              <c:idx val="3"/>
              <c:layout>
                <c:manualLayout>
                  <c:x val="0"/>
                  <c:y val="1.195814648729447E-2"/>
                </c:manualLayout>
              </c:layout>
              <c:dLblPos val="outEnd"/>
              <c:showLegendKey val="0"/>
              <c:showVal val="1"/>
              <c:showCatName val="0"/>
              <c:showSerName val="0"/>
              <c:showPercent val="0"/>
              <c:showBubbleSize val="0"/>
            </c:dLbl>
            <c:dLbl>
              <c:idx val="4"/>
              <c:layout>
                <c:manualLayout>
                  <c:x val="0"/>
                  <c:y val="1.1958146487294442E-2"/>
                </c:manualLayout>
              </c:layout>
              <c:dLblPos val="outEnd"/>
              <c:showLegendKey val="0"/>
              <c:showVal val="1"/>
              <c:showCatName val="0"/>
              <c:showSerName val="0"/>
              <c:showPercent val="0"/>
              <c:showBubbleSize val="0"/>
            </c:dLbl>
            <c:dLbl>
              <c:idx val="5"/>
              <c:layout>
                <c:manualLayout>
                  <c:x val="1.658374792703151E-3"/>
                  <c:y val="1.4947683109118114E-2"/>
                </c:manualLayout>
              </c:layout>
              <c:dLblPos val="outEnd"/>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'1'!$A$194:$A$199</c:f>
              <c:strCache>
                <c:ptCount val="6"/>
                <c:pt idx="0">
                  <c:v>2017 год </c:v>
                </c:pt>
                <c:pt idx="1">
                  <c:v>2018 год </c:v>
                </c:pt>
                <c:pt idx="2">
                  <c:v>2019 год (ожидаемое исполнение)</c:v>
                </c:pt>
                <c:pt idx="3">
                  <c:v>проект 2020 год</c:v>
                </c:pt>
                <c:pt idx="4">
                  <c:v>проект 2021 год</c:v>
                </c:pt>
                <c:pt idx="5">
                  <c:v>проект 2022 год</c:v>
                </c:pt>
              </c:strCache>
            </c:strRef>
          </c:cat>
          <c:val>
            <c:numRef>
              <c:f>'1'!$B$194:$B$199</c:f>
              <c:numCache>
                <c:formatCode>_-* #,##0.0_р_._-;\-* #,##0.0_р_._-;_-* "-"??_р_._-;_-@_-</c:formatCode>
                <c:ptCount val="6"/>
                <c:pt idx="0">
                  <c:v>750377.5</c:v>
                </c:pt>
                <c:pt idx="1">
                  <c:v>812812.4</c:v>
                </c:pt>
                <c:pt idx="2">
                  <c:v>787352.9</c:v>
                </c:pt>
                <c:pt idx="3">
                  <c:v>1084015.6000000001</c:v>
                </c:pt>
                <c:pt idx="4">
                  <c:v>821203.3</c:v>
                </c:pt>
                <c:pt idx="5">
                  <c:v>836388.8</c:v>
                </c:pt>
              </c:numCache>
            </c:numRef>
          </c:val>
        </c:ser>
        <c:dLbls>
          <c:showLegendKey val="0"/>
          <c:showVal val="0"/>
          <c:showCatName val="0"/>
          <c:showSerName val="0"/>
          <c:showPercent val="0"/>
          <c:showBubbleSize val="0"/>
        </c:dLbls>
        <c:gapWidth val="150"/>
        <c:axId val="311803904"/>
        <c:axId val="311806208"/>
      </c:barChart>
      <c:lineChart>
        <c:grouping val="standard"/>
        <c:varyColors val="0"/>
        <c:ser>
          <c:idx val="1"/>
          <c:order val="1"/>
          <c:tx>
            <c:strRef>
              <c:f>'1'!$C$187</c:f>
              <c:strCache>
                <c:ptCount val="1"/>
                <c:pt idx="0">
                  <c:v>удельный вес в общем объеме доходов</c:v>
                </c:pt>
              </c:strCache>
            </c:strRef>
          </c:tx>
          <c:spPr>
            <a:ln w="34925" cap="rnd">
              <a:solidFill>
                <a:schemeClr val="accent5"/>
              </a:solidFill>
              <a:round/>
            </a:ln>
          </c:spPr>
          <c:marker>
            <c:symbol val="diamond"/>
            <c:size val="10"/>
            <c:spPr>
              <a:solidFill>
                <a:schemeClr val="accent5"/>
              </a:solidFill>
            </c:spPr>
          </c:marker>
          <c:dLbls>
            <c:dLbl>
              <c:idx val="0"/>
              <c:layout>
                <c:manualLayout>
                  <c:x val="-4.0230474921978038E-2"/>
                  <c:y val="3.9080540941350939E-2"/>
                </c:manualLayout>
              </c:layout>
              <c:dLblPos val="r"/>
              <c:showLegendKey val="0"/>
              <c:showVal val="1"/>
              <c:showCatName val="0"/>
              <c:showSerName val="0"/>
              <c:showPercent val="0"/>
              <c:showBubbleSize val="0"/>
            </c:dLbl>
            <c:dLbl>
              <c:idx val="1"/>
              <c:layout>
                <c:manualLayout>
                  <c:x val="-3.6555803658870997E-2"/>
                  <c:y val="-3.6169155985546653E-2"/>
                </c:manualLayout>
              </c:layout>
              <c:dLblPos val="r"/>
              <c:showLegendKey val="0"/>
              <c:showVal val="1"/>
              <c:showCatName val="0"/>
              <c:showSerName val="0"/>
              <c:showPercent val="0"/>
              <c:showBubbleSize val="0"/>
            </c:dLbl>
            <c:dLbl>
              <c:idx val="2"/>
              <c:layout>
                <c:manualLayout>
                  <c:x val="-3.9562424099972578E-2"/>
                  <c:y val="4.2434000682650096E-2"/>
                </c:manualLayout>
              </c:layout>
              <c:dLblPos val="r"/>
              <c:showLegendKey val="0"/>
              <c:showVal val="1"/>
              <c:showCatName val="0"/>
              <c:showSerName val="0"/>
              <c:showPercent val="0"/>
              <c:showBubbleSize val="0"/>
            </c:dLbl>
            <c:dLbl>
              <c:idx val="3"/>
              <c:layout>
                <c:manualLayout>
                  <c:x val="-3.8166516498870477E-2"/>
                  <c:y val="4.7537869425514634E-2"/>
                </c:manualLayout>
              </c:layout>
              <c:dLblPos val="r"/>
              <c:showLegendKey val="0"/>
              <c:showVal val="1"/>
              <c:showCatName val="0"/>
              <c:showSerName val="0"/>
              <c:showPercent val="0"/>
              <c:showBubbleSize val="0"/>
            </c:dLbl>
            <c:dLbl>
              <c:idx val="4"/>
              <c:layout>
                <c:manualLayout>
                  <c:x val="-3.482587064676617E-2"/>
                  <c:y val="-3.2884902840059793E-2"/>
                </c:manualLayout>
              </c:layout>
              <c:dLblPos val="r"/>
              <c:showLegendKey val="0"/>
              <c:showVal val="1"/>
              <c:showCatName val="0"/>
              <c:showSerName val="0"/>
              <c:showPercent val="0"/>
              <c:showBubbleSize val="0"/>
            </c:dLbl>
            <c:dLbl>
              <c:idx val="5"/>
              <c:layout>
                <c:manualLayout>
                  <c:x val="-3.4825870646766288E-2"/>
                  <c:y val="-3.5874439461883408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'1'!$A$194:$A$199</c:f>
              <c:strCache>
                <c:ptCount val="6"/>
                <c:pt idx="0">
                  <c:v>2017 год </c:v>
                </c:pt>
                <c:pt idx="1">
                  <c:v>2018 год </c:v>
                </c:pt>
                <c:pt idx="2">
                  <c:v>2019 год (ожидаемое исполнение)</c:v>
                </c:pt>
                <c:pt idx="3">
                  <c:v>проект 2020 год</c:v>
                </c:pt>
                <c:pt idx="4">
                  <c:v>проект 2021 год</c:v>
                </c:pt>
                <c:pt idx="5">
                  <c:v>проект 2022 год</c:v>
                </c:pt>
              </c:strCache>
            </c:strRef>
          </c:cat>
          <c:val>
            <c:numRef>
              <c:f>'1'!$C$194:$C$199</c:f>
              <c:numCache>
                <c:formatCode>0.0%</c:formatCode>
                <c:ptCount val="6"/>
                <c:pt idx="0">
                  <c:v>0.83599999999999997</c:v>
                </c:pt>
                <c:pt idx="1">
                  <c:v>0.97573016578034399</c:v>
                </c:pt>
                <c:pt idx="2">
                  <c:v>0.82321967572990884</c:v>
                </c:pt>
                <c:pt idx="3">
                  <c:v>0.94484799410088638</c:v>
                </c:pt>
                <c:pt idx="4">
                  <c:v>0.93089683138139001</c:v>
                </c:pt>
                <c:pt idx="5">
                  <c:v>0.92907375526998703</c:v>
                </c:pt>
              </c:numCache>
            </c:numRef>
          </c:val>
          <c:smooth val="1"/>
        </c:ser>
        <c:dLbls>
          <c:showLegendKey val="0"/>
          <c:showVal val="0"/>
          <c:showCatName val="0"/>
          <c:showSerName val="0"/>
          <c:showPercent val="0"/>
          <c:showBubbleSize val="0"/>
        </c:dLbls>
        <c:marker val="1"/>
        <c:smooth val="0"/>
        <c:axId val="312381440"/>
        <c:axId val="312382976"/>
      </c:lineChart>
      <c:catAx>
        <c:axId val="311803904"/>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11806208"/>
        <c:crosses val="autoZero"/>
        <c:auto val="1"/>
        <c:lblAlgn val="ctr"/>
        <c:lblOffset val="100"/>
        <c:noMultiLvlLbl val="0"/>
      </c:catAx>
      <c:valAx>
        <c:axId val="311806208"/>
        <c:scaling>
          <c:orientation val="minMax"/>
        </c:scaling>
        <c:delete val="0"/>
        <c:axPos val="l"/>
        <c:majorGridlines/>
        <c:numFmt formatCode="_-* #,##0.0_р_._-;\-* #,##0.0_р_._-;_-* &quot;-&quot;??_р_._-;_-@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11803904"/>
        <c:crosses val="autoZero"/>
        <c:crossBetween val="between"/>
      </c:valAx>
      <c:catAx>
        <c:axId val="312381440"/>
        <c:scaling>
          <c:orientation val="minMax"/>
        </c:scaling>
        <c:delete val="1"/>
        <c:axPos val="b"/>
        <c:majorTickMark val="out"/>
        <c:minorTickMark val="none"/>
        <c:tickLblPos val="nextTo"/>
        <c:crossAx val="312382976"/>
        <c:crosses val="autoZero"/>
        <c:auto val="1"/>
        <c:lblAlgn val="ctr"/>
        <c:lblOffset val="100"/>
        <c:noMultiLvlLbl val="0"/>
      </c:catAx>
      <c:valAx>
        <c:axId val="312382976"/>
        <c:scaling>
          <c:orientation val="minMax"/>
        </c:scaling>
        <c:delete val="0"/>
        <c:axPos val="r"/>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12381440"/>
        <c:crosses val="max"/>
        <c:crossBetween val="between"/>
      </c:valAx>
    </c:plotArea>
    <c:legend>
      <c:legendPos val="b"/>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7725343354402805"/>
          <c:y val="0.14847726001462933"/>
          <c:w val="0.48807989251021366"/>
          <c:h val="0.80343530829138166"/>
        </c:manualLayout>
      </c:layout>
      <c:barChart>
        <c:barDir val="bar"/>
        <c:grouping val="percentStacked"/>
        <c:varyColors val="0"/>
        <c:ser>
          <c:idx val="0"/>
          <c:order val="0"/>
          <c:tx>
            <c:strRef>
              <c:f>налоговые!$B$1</c:f>
              <c:strCache>
                <c:ptCount val="1"/>
                <c:pt idx="0">
                  <c:v>2019 год (ожидаемое исполнение)</c:v>
                </c:pt>
              </c:strCache>
            </c:strRef>
          </c:tx>
          <c:spPr>
            <a:solidFill>
              <a:schemeClr val="accent5">
                <a:lumMod val="20000"/>
                <a:lumOff val="80000"/>
              </a:schemeClr>
            </a:solidFill>
          </c:spPr>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налоговые!$A$2:$A$9</c:f>
              <c:strCache>
                <c:ptCount val="8"/>
                <c:pt idx="0">
                  <c:v>Налог на доходы физических лиц</c:v>
                </c:pt>
                <c:pt idx="1">
                  <c:v>Налог, взимаемый в связи с применением упрощенной системы налогообложения</c:v>
                </c:pt>
                <c:pt idx="2">
                  <c:v>Единый налог на вмененный доход</c:v>
                </c:pt>
                <c:pt idx="3">
                  <c:v>Единый сельскохозяйственный налог</c:v>
                </c:pt>
                <c:pt idx="4">
                  <c:v>Налог, взимаемый в связи с применением патентной системы налогообложения</c:v>
                </c:pt>
                <c:pt idx="5">
                  <c:v>Налог на имущество физических лиц</c:v>
                </c:pt>
                <c:pt idx="6">
                  <c:v>Земельный налог</c:v>
                </c:pt>
                <c:pt idx="7">
                  <c:v>Государственная пошлина</c:v>
                </c:pt>
              </c:strCache>
            </c:strRef>
          </c:cat>
          <c:val>
            <c:numRef>
              <c:f>налоговые!$B$2:$B$9</c:f>
              <c:numCache>
                <c:formatCode>#,##0.0_р_.</c:formatCode>
                <c:ptCount val="8"/>
                <c:pt idx="0">
                  <c:v>655456.5</c:v>
                </c:pt>
                <c:pt idx="1">
                  <c:v>15</c:v>
                </c:pt>
                <c:pt idx="2">
                  <c:v>8183.1</c:v>
                </c:pt>
                <c:pt idx="3">
                  <c:v>36478</c:v>
                </c:pt>
                <c:pt idx="4">
                  <c:v>359.6</c:v>
                </c:pt>
                <c:pt idx="5">
                  <c:v>1.8</c:v>
                </c:pt>
                <c:pt idx="6">
                  <c:v>292.3</c:v>
                </c:pt>
                <c:pt idx="7">
                  <c:v>18.5</c:v>
                </c:pt>
              </c:numCache>
            </c:numRef>
          </c:val>
        </c:ser>
        <c:ser>
          <c:idx val="1"/>
          <c:order val="1"/>
          <c:tx>
            <c:strRef>
              <c:f>налоговые!$C$1</c:f>
              <c:strCache>
                <c:ptCount val="1"/>
                <c:pt idx="0">
                  <c:v>2020 год (проект бюджета)</c:v>
                </c:pt>
              </c:strCache>
            </c:strRef>
          </c:tx>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налоговые!$A$2:$A$9</c:f>
              <c:strCache>
                <c:ptCount val="8"/>
                <c:pt idx="0">
                  <c:v>Налог на доходы физических лиц</c:v>
                </c:pt>
                <c:pt idx="1">
                  <c:v>Налог, взимаемый в связи с применением упрощенной системы налогообложения</c:v>
                </c:pt>
                <c:pt idx="2">
                  <c:v>Единый налог на вмененный доход</c:v>
                </c:pt>
                <c:pt idx="3">
                  <c:v>Единый сельскохозяйственный налог</c:v>
                </c:pt>
                <c:pt idx="4">
                  <c:v>Налог, взимаемый в связи с применением патентной системы налогообложения</c:v>
                </c:pt>
                <c:pt idx="5">
                  <c:v>Налог на имущество физических лиц</c:v>
                </c:pt>
                <c:pt idx="6">
                  <c:v>Земельный налог</c:v>
                </c:pt>
                <c:pt idx="7">
                  <c:v>Государственная пошлина</c:v>
                </c:pt>
              </c:strCache>
            </c:strRef>
          </c:cat>
          <c:val>
            <c:numRef>
              <c:f>налоговые!$C$2:$C$9</c:f>
              <c:numCache>
                <c:formatCode>#,##0.0_р_.</c:formatCode>
                <c:ptCount val="8"/>
                <c:pt idx="0">
                  <c:v>675120.2</c:v>
                </c:pt>
                <c:pt idx="1">
                  <c:v>5</c:v>
                </c:pt>
                <c:pt idx="2">
                  <c:v>8541</c:v>
                </c:pt>
                <c:pt idx="3">
                  <c:v>32424.5</c:v>
                </c:pt>
                <c:pt idx="4">
                  <c:v>345</c:v>
                </c:pt>
                <c:pt idx="5">
                  <c:v>0</c:v>
                </c:pt>
                <c:pt idx="6">
                  <c:v>288.5</c:v>
                </c:pt>
                <c:pt idx="7">
                  <c:v>30</c:v>
                </c:pt>
              </c:numCache>
            </c:numRef>
          </c:val>
        </c:ser>
        <c:dLbls>
          <c:showLegendKey val="0"/>
          <c:showVal val="0"/>
          <c:showCatName val="0"/>
          <c:showSerName val="0"/>
          <c:showPercent val="0"/>
          <c:showBubbleSize val="0"/>
        </c:dLbls>
        <c:gapWidth val="150"/>
        <c:overlap val="100"/>
        <c:axId val="322706816"/>
        <c:axId val="322868352"/>
      </c:barChart>
      <c:catAx>
        <c:axId val="322706816"/>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22868352"/>
        <c:crosses val="autoZero"/>
        <c:auto val="1"/>
        <c:lblAlgn val="ctr"/>
        <c:lblOffset val="100"/>
        <c:noMultiLvlLbl val="0"/>
      </c:catAx>
      <c:valAx>
        <c:axId val="322868352"/>
        <c:scaling>
          <c:orientation val="minMax"/>
        </c:scaling>
        <c:delete val="1"/>
        <c:axPos val="b"/>
        <c:majorGridlines/>
        <c:numFmt formatCode="0%" sourceLinked="1"/>
        <c:majorTickMark val="out"/>
        <c:minorTickMark val="none"/>
        <c:tickLblPos val="nextTo"/>
        <c:crossAx val="322706816"/>
        <c:crosses val="autoZero"/>
        <c:crossBetween val="between"/>
      </c:valAx>
    </c:plotArea>
    <c:legend>
      <c:legendPos val="t"/>
      <c:layout>
        <c:manualLayout>
          <c:xMode val="edge"/>
          <c:yMode val="edge"/>
          <c:x val="0.25565396325459316"/>
          <c:y val="5.2836121646163421E-2"/>
          <c:w val="0.71802519685039368"/>
          <c:h val="4.590904132093513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view3D>
      <c:rotX val="30"/>
      <c:rotY val="40"/>
      <c:rAngAx val="0"/>
      <c:perspective val="30"/>
    </c:view3D>
    <c:floor>
      <c:thickness val="0"/>
    </c:floor>
    <c:sideWall>
      <c:thickness val="0"/>
    </c:sideWall>
    <c:backWall>
      <c:thickness val="0"/>
    </c:backWall>
    <c:plotArea>
      <c:layout>
        <c:manualLayout>
          <c:layoutTarget val="inner"/>
          <c:xMode val="edge"/>
          <c:yMode val="edge"/>
          <c:x val="0.15972222222222221"/>
          <c:y val="0.21527777777777779"/>
          <c:w val="0.72222222222222221"/>
          <c:h val="0.68518518518518523"/>
        </c:manualLayout>
      </c:layout>
      <c:pie3DChart>
        <c:varyColors val="1"/>
        <c:ser>
          <c:idx val="0"/>
          <c:order val="0"/>
          <c:explosion val="25"/>
          <c:dPt>
            <c:idx val="0"/>
            <c:bubble3D val="0"/>
          </c:dPt>
          <c:dPt>
            <c:idx val="1"/>
            <c:bubble3D val="0"/>
          </c:dPt>
          <c:dPt>
            <c:idx val="2"/>
            <c:bubble3D val="0"/>
          </c:dPt>
          <c:dLbls>
            <c:dLbl>
              <c:idx val="0"/>
              <c:layout>
                <c:manualLayout>
                  <c:x val="-4.8387795275590548E-2"/>
                  <c:y val="2.8935185185185185E-2"/>
                </c:manualLayout>
              </c:layout>
              <c:dLblPos val="bestFit"/>
              <c:showLegendKey val="0"/>
              <c:showVal val="1"/>
              <c:showCatName val="1"/>
              <c:showSerName val="0"/>
              <c:showPercent val="1"/>
              <c:showBubbleSize val="0"/>
              <c:separator>
</c:separator>
            </c:dLbl>
            <c:dLbl>
              <c:idx val="1"/>
              <c:layout>
                <c:manualLayout>
                  <c:x val="-9.7340769903762031E-2"/>
                  <c:y val="-6.8287037037037035E-2"/>
                </c:manualLayout>
              </c:layout>
              <c:dLblPos val="bestFit"/>
              <c:showLegendKey val="0"/>
              <c:showVal val="1"/>
              <c:showCatName val="1"/>
              <c:showSerName val="0"/>
              <c:showPercent val="1"/>
              <c:showBubbleSize val="0"/>
              <c:separator>
</c:separator>
            </c:dLbl>
            <c:dLbl>
              <c:idx val="2"/>
              <c:layout>
                <c:manualLayout>
                  <c:x val="5.0080271216098086E-2"/>
                  <c:y val="2.8935185185185185E-2"/>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налоговые!$A$15:$A$17</c:f>
              <c:strCache>
                <c:ptCount val="3"/>
                <c:pt idx="0">
                  <c:v>НЛФЛ</c:v>
                </c:pt>
                <c:pt idx="1">
                  <c:v>ЕСХН</c:v>
                </c:pt>
                <c:pt idx="2">
                  <c:v>Другие налоговые доходы</c:v>
                </c:pt>
              </c:strCache>
            </c:strRef>
          </c:cat>
          <c:val>
            <c:numRef>
              <c:f>налоговые!$B$15:$B$17</c:f>
              <c:numCache>
                <c:formatCode>#,##0.0_р_.</c:formatCode>
                <c:ptCount val="3"/>
                <c:pt idx="0">
                  <c:v>675120.2</c:v>
                </c:pt>
                <c:pt idx="1">
                  <c:v>32424.5</c:v>
                </c:pt>
                <c:pt idx="2" formatCode="#,##0.0">
                  <c:v>9209.5</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view3D>
      <c:rotX val="30"/>
      <c:rotY val="50"/>
      <c:rAngAx val="0"/>
      <c:perspective val="30"/>
    </c:view3D>
    <c:floor>
      <c:thickness val="0"/>
    </c:floor>
    <c:sideWall>
      <c:thickness val="0"/>
    </c:sideWall>
    <c:backWall>
      <c:thickness val="0"/>
    </c:backWall>
    <c:plotArea>
      <c:layout>
        <c:manualLayout>
          <c:layoutTarget val="inner"/>
          <c:xMode val="edge"/>
          <c:yMode val="edge"/>
          <c:x val="0.14861122421194128"/>
          <c:y val="0.27272238817426459"/>
          <c:w val="0.67500000000000004"/>
          <c:h val="0.63888888888888884"/>
        </c:manualLayout>
      </c:layout>
      <c:pie3DChart>
        <c:varyColors val="1"/>
        <c:ser>
          <c:idx val="0"/>
          <c:order val="0"/>
          <c:explosion val="25"/>
          <c:dPt>
            <c:idx val="0"/>
            <c:bubble3D val="0"/>
          </c:dPt>
          <c:dPt>
            <c:idx val="1"/>
            <c:bubble3D val="0"/>
          </c:dPt>
          <c:dPt>
            <c:idx val="2"/>
            <c:bubble3D val="0"/>
          </c:dPt>
          <c:dPt>
            <c:idx val="3"/>
            <c:bubble3D val="0"/>
          </c:dPt>
          <c:dPt>
            <c:idx val="4"/>
            <c:bubble3D val="0"/>
          </c:dPt>
          <c:dLbls>
            <c:dLbl>
              <c:idx val="0"/>
              <c:layout>
                <c:manualLayout>
                  <c:x val="-2.0610017497812775E-2"/>
                  <c:y val="4.2824074074074077E-2"/>
                </c:manualLayout>
              </c:layout>
              <c:dLblPos val="bestFit"/>
              <c:showLegendKey val="0"/>
              <c:showVal val="1"/>
              <c:showCatName val="1"/>
              <c:showSerName val="0"/>
              <c:showPercent val="0"/>
              <c:showBubbleSize val="0"/>
              <c:separator>
</c:separator>
            </c:dLbl>
            <c:dLbl>
              <c:idx val="1"/>
              <c:layout>
                <c:manualLayout>
                  <c:x val="-0.10363849713224252"/>
                  <c:y val="2.0460557588883183E-2"/>
                </c:manualLayout>
              </c:layout>
              <c:dLblPos val="bestFit"/>
              <c:showLegendKey val="0"/>
              <c:showVal val="1"/>
              <c:showCatName val="1"/>
              <c:showSerName val="0"/>
              <c:showPercent val="0"/>
              <c:showBubbleSize val="0"/>
              <c:separator>
</c:separator>
            </c:dLbl>
            <c:dLbl>
              <c:idx val="2"/>
              <c:layout>
                <c:manualLayout>
                  <c:x val="-3.4917551244787091E-2"/>
                  <c:y val="-0.10854118394379347"/>
                </c:manualLayout>
              </c:layout>
              <c:dLblPos val="bestFit"/>
              <c:showLegendKey val="0"/>
              <c:showVal val="1"/>
              <c:showCatName val="1"/>
              <c:showSerName val="0"/>
              <c:showPercent val="0"/>
              <c:showBubbleSize val="0"/>
              <c:separator>
</c:separator>
            </c:dLbl>
            <c:dLbl>
              <c:idx val="3"/>
              <c:layout>
                <c:manualLayout>
                  <c:x val="9.9687664041994847E-2"/>
                  <c:y val="-4.6602872557596965E-2"/>
                </c:manualLayout>
              </c:layout>
              <c:dLblPos val="bestFit"/>
              <c:showLegendKey val="0"/>
              <c:showVal val="1"/>
              <c:showCatName val="1"/>
              <c:showSerName val="0"/>
              <c:showPercent val="0"/>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0"/>
            <c:showBubbleSize val="0"/>
            <c:separator>
</c:separator>
            <c:showLeaderLines val="1"/>
          </c:dLbls>
          <c:cat>
            <c:strRef>
              <c:f>налоговые!$A$23:$A$27</c:f>
              <c:strCache>
                <c:ptCount val="5"/>
                <c:pt idx="0">
                  <c:v>ЕНВД</c:v>
                </c:pt>
                <c:pt idx="1">
                  <c:v>УСН</c:v>
                </c:pt>
                <c:pt idx="2">
                  <c:v>Патентная система налогообложения</c:v>
                </c:pt>
                <c:pt idx="3">
                  <c:v>Земельный налог</c:v>
                </c:pt>
                <c:pt idx="4">
                  <c:v>Государственная пошлина</c:v>
                </c:pt>
              </c:strCache>
            </c:strRef>
          </c:cat>
          <c:val>
            <c:numRef>
              <c:f>налоговые!$B$23:$B$27</c:f>
              <c:numCache>
                <c:formatCode>#,##0.0_р_.</c:formatCode>
                <c:ptCount val="5"/>
                <c:pt idx="0">
                  <c:v>8541</c:v>
                </c:pt>
                <c:pt idx="1">
                  <c:v>5</c:v>
                </c:pt>
                <c:pt idx="2">
                  <c:v>345</c:v>
                </c:pt>
                <c:pt idx="3">
                  <c:v>288.5</c:v>
                </c:pt>
                <c:pt idx="4">
                  <c:v>30</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A419A9-70D9-4A87-A98B-083589EE3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29130</TotalTime>
  <Pages>1</Pages>
  <Words>32527</Words>
  <Characters>185404</Characters>
  <Application>Microsoft Office Word</Application>
  <DocSecurity>8</DocSecurity>
  <Lines>1545</Lines>
  <Paragraphs>434</Paragraphs>
  <ScaleCrop>false</ScaleCrop>
  <HeadingPairs>
    <vt:vector size="2" baseType="variant">
      <vt:variant>
        <vt:lpstr>Название</vt:lpstr>
      </vt:variant>
      <vt:variant>
        <vt:i4>1</vt:i4>
      </vt:variant>
    </vt:vector>
  </HeadingPairs>
  <TitlesOfParts>
    <vt:vector size="1" baseType="lpstr">
      <vt:lpstr>СОВЕТ МУНИЦИПАЛЬНОГО РАЙОНА «ЗАПОЛЯРНЫЙ РАЙОН»</vt:lpstr>
    </vt:vector>
  </TitlesOfParts>
  <Company/>
  <LinksUpToDate>false</LinksUpToDate>
  <CharactersWithSpaces>217497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СОВЕТ МУНИЦИПАЛЬНОГО РАЙОНА «ЗАПОЛЯРНЫЙ РАЙОН»</dc:title>
  <dc:subject/>
  <cp:keywords/>
  <dc:description/>
  <cp:lastModifiedBy>Артеева Инна Матиевна</cp:lastModifiedBy>
  <cp:revision>85</cp:revision>
  <cp:lastPrinted>2019-11-28T05:22:00Z</cp:lastPrinted>
  <dcterms:created xsi:type="dcterms:W3CDTF">2012-11-19T14:12:00Z</dcterms:created>
  <dcterms:modified xsi:type="dcterms:W3CDTF">2019-11-28T06:36:00Z</dcterms:modified>
</cp:coreProperties>
</file>